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56AA" w14:textId="505FD5EA" w:rsidR="00840FD7" w:rsidRPr="00314080" w:rsidRDefault="007F1DE4" w:rsidP="005B163C">
      <w:pPr>
        <w:spacing w:line="480" w:lineRule="auto"/>
        <w:contextualSpacing/>
        <w:jc w:val="both"/>
        <w:rPr>
          <w:b/>
          <w:sz w:val="48"/>
          <w:szCs w:val="48"/>
        </w:rPr>
      </w:pPr>
      <w:r w:rsidRPr="00314080">
        <w:rPr>
          <w:b/>
          <w:sz w:val="48"/>
          <w:szCs w:val="48"/>
        </w:rPr>
        <w:t xml:space="preserve">Decoupled Electrolysis using </w:t>
      </w:r>
      <w:r w:rsidR="00840FD7" w:rsidRPr="00314080">
        <w:rPr>
          <w:b/>
          <w:sz w:val="48"/>
          <w:szCs w:val="48"/>
        </w:rPr>
        <w:t xml:space="preserve">a Silicotungstic Acid </w:t>
      </w:r>
      <w:r w:rsidR="005363E2">
        <w:rPr>
          <w:b/>
          <w:sz w:val="48"/>
          <w:szCs w:val="48"/>
        </w:rPr>
        <w:t>Electron-</w:t>
      </w:r>
      <w:r w:rsidR="005363E2" w:rsidRPr="00336DE6">
        <w:rPr>
          <w:b/>
          <w:sz w:val="48"/>
          <w:szCs w:val="48"/>
        </w:rPr>
        <w:t>Coupled-</w:t>
      </w:r>
      <w:r w:rsidR="002D5C87" w:rsidRPr="00336DE6">
        <w:rPr>
          <w:b/>
          <w:sz w:val="48"/>
          <w:szCs w:val="48"/>
        </w:rPr>
        <w:t>Proton Buffer</w:t>
      </w:r>
      <w:r w:rsidR="00840FD7" w:rsidRPr="00336DE6">
        <w:rPr>
          <w:b/>
          <w:sz w:val="48"/>
          <w:szCs w:val="48"/>
        </w:rPr>
        <w:t xml:space="preserve"> in a Proton Exchange Membrane</w:t>
      </w:r>
      <w:r w:rsidR="00314080" w:rsidRPr="00336DE6">
        <w:rPr>
          <w:b/>
          <w:sz w:val="48"/>
          <w:szCs w:val="48"/>
        </w:rPr>
        <w:t xml:space="preserve"> Cell</w:t>
      </w:r>
      <w:r w:rsidR="00840FD7" w:rsidRPr="00314080">
        <w:rPr>
          <w:b/>
          <w:sz w:val="48"/>
          <w:szCs w:val="48"/>
        </w:rPr>
        <w:t xml:space="preserve"> </w:t>
      </w:r>
    </w:p>
    <w:p w14:paraId="646A2D33" w14:textId="191B00BD" w:rsidR="00253D8C" w:rsidRPr="000D7065" w:rsidRDefault="000D7065" w:rsidP="005B163C">
      <w:pPr>
        <w:spacing w:line="480" w:lineRule="auto"/>
        <w:contextualSpacing/>
        <w:jc w:val="both"/>
        <w:rPr>
          <w:sz w:val="24"/>
          <w:szCs w:val="24"/>
        </w:rPr>
      </w:pPr>
      <w:r w:rsidRPr="000D7065">
        <w:rPr>
          <w:sz w:val="24"/>
          <w:szCs w:val="24"/>
        </w:rPr>
        <w:t>Greig Chisholm, Leroy Cronin*</w:t>
      </w:r>
      <w:r w:rsidR="00253D8C" w:rsidRPr="000D7065">
        <w:rPr>
          <w:sz w:val="24"/>
          <w:szCs w:val="24"/>
        </w:rPr>
        <w:t xml:space="preserve"> and Mark D. Symes*</w:t>
      </w:r>
    </w:p>
    <w:p w14:paraId="5854DA83" w14:textId="77777777" w:rsidR="00253D8C" w:rsidRPr="000D7065" w:rsidRDefault="00253D8C" w:rsidP="005B163C">
      <w:pPr>
        <w:spacing w:after="0" w:line="480" w:lineRule="auto"/>
        <w:contextualSpacing/>
        <w:jc w:val="both"/>
        <w:rPr>
          <w:i/>
          <w:sz w:val="24"/>
          <w:szCs w:val="24"/>
        </w:rPr>
      </w:pPr>
      <w:r w:rsidRPr="000D7065">
        <w:rPr>
          <w:i/>
          <w:sz w:val="24"/>
          <w:szCs w:val="24"/>
        </w:rPr>
        <w:t>WestCHEM, School of Chemistry, University of Glasgow, Glasgow. G12 8QQ, United Kingdom</w:t>
      </w:r>
    </w:p>
    <w:p w14:paraId="4A4FBD63" w14:textId="783FF93B" w:rsidR="00253D8C" w:rsidRPr="000D7065" w:rsidRDefault="00253D8C" w:rsidP="005B163C">
      <w:pPr>
        <w:spacing w:after="0" w:line="480" w:lineRule="auto"/>
        <w:contextualSpacing/>
        <w:jc w:val="both"/>
        <w:rPr>
          <w:i/>
          <w:sz w:val="24"/>
          <w:szCs w:val="24"/>
        </w:rPr>
      </w:pPr>
      <w:r w:rsidRPr="000D7065">
        <w:rPr>
          <w:i/>
          <w:sz w:val="24"/>
          <w:szCs w:val="24"/>
        </w:rPr>
        <w:t xml:space="preserve">*Email: </w:t>
      </w:r>
      <w:hyperlink r:id="rId9" w:history="1">
        <w:r w:rsidR="008274B8" w:rsidRPr="000D7065">
          <w:rPr>
            <w:rStyle w:val="Hyperlink"/>
            <w:i/>
            <w:sz w:val="24"/>
            <w:szCs w:val="24"/>
          </w:rPr>
          <w:t>mark.symes@glasgow.ac.uk</w:t>
        </w:r>
      </w:hyperlink>
      <w:r w:rsidR="000D7065" w:rsidRPr="000D7065">
        <w:rPr>
          <w:rStyle w:val="Hyperlink"/>
          <w:i/>
          <w:sz w:val="24"/>
          <w:szCs w:val="24"/>
        </w:rPr>
        <w:t>; lee.cronin@glasgow.ac.uk</w:t>
      </w:r>
    </w:p>
    <w:p w14:paraId="48193F1C" w14:textId="77777777" w:rsidR="008274B8" w:rsidRPr="000D7065" w:rsidRDefault="008274B8" w:rsidP="005B163C">
      <w:pPr>
        <w:spacing w:after="0" w:line="480" w:lineRule="auto"/>
        <w:contextualSpacing/>
        <w:jc w:val="both"/>
        <w:rPr>
          <w:i/>
          <w:sz w:val="24"/>
          <w:szCs w:val="24"/>
          <w:highlight w:val="yellow"/>
        </w:rPr>
      </w:pPr>
    </w:p>
    <w:p w14:paraId="2D33A0E2" w14:textId="0A6B161D" w:rsidR="008A44DC" w:rsidRPr="00906DAB" w:rsidRDefault="008A44DC" w:rsidP="008A44DC">
      <w:pPr>
        <w:spacing w:line="480" w:lineRule="auto"/>
        <w:contextualSpacing/>
        <w:jc w:val="both"/>
        <w:rPr>
          <w:sz w:val="24"/>
          <w:szCs w:val="24"/>
        </w:rPr>
      </w:pPr>
      <w:r w:rsidRPr="00906DAB">
        <w:rPr>
          <w:b/>
          <w:sz w:val="24"/>
          <w:szCs w:val="24"/>
        </w:rPr>
        <w:t>Materials and Methods</w:t>
      </w:r>
      <w:r w:rsidRPr="00906DAB">
        <w:rPr>
          <w:sz w:val="24"/>
          <w:szCs w:val="24"/>
        </w:rPr>
        <w:t xml:space="preserve"> </w:t>
      </w:r>
    </w:p>
    <w:p w14:paraId="2694C485" w14:textId="2D8826EA" w:rsidR="008C1DC9" w:rsidRPr="008F5673" w:rsidRDefault="005C07DE" w:rsidP="00CA2D9F">
      <w:pPr>
        <w:spacing w:line="480" w:lineRule="auto"/>
        <w:contextualSpacing/>
        <w:jc w:val="both"/>
        <w:rPr>
          <w:rFonts w:cstheme="minorHAnsi"/>
          <w:sz w:val="24"/>
          <w:szCs w:val="24"/>
        </w:rPr>
      </w:pPr>
      <w:r w:rsidRPr="00906DAB">
        <w:rPr>
          <w:rFonts w:cstheme="minorHAnsi"/>
          <w:b/>
          <w:sz w:val="24"/>
          <w:szCs w:val="24"/>
        </w:rPr>
        <w:t>1</w:t>
      </w:r>
      <w:r w:rsidR="008402EC">
        <w:rPr>
          <w:rFonts w:cstheme="minorHAnsi"/>
          <w:b/>
          <w:sz w:val="24"/>
          <w:szCs w:val="24"/>
        </w:rPr>
        <w:t>.</w:t>
      </w:r>
      <w:r w:rsidR="00CA2D9F" w:rsidRPr="00906DAB">
        <w:rPr>
          <w:rFonts w:cstheme="minorHAnsi"/>
          <w:b/>
          <w:sz w:val="24"/>
          <w:szCs w:val="24"/>
        </w:rPr>
        <w:t xml:space="preserve"> Materials</w:t>
      </w:r>
      <w:r w:rsidR="00CB5CCE">
        <w:rPr>
          <w:rFonts w:cstheme="minorHAnsi"/>
          <w:b/>
          <w:sz w:val="24"/>
          <w:szCs w:val="24"/>
        </w:rPr>
        <w:t xml:space="preserve"> and </w:t>
      </w:r>
      <w:r w:rsidR="00CB5CCE" w:rsidRPr="000F2D10">
        <w:rPr>
          <w:rFonts w:cstheme="minorHAnsi"/>
          <w:b/>
          <w:sz w:val="24"/>
          <w:szCs w:val="24"/>
        </w:rPr>
        <w:t>General Methods</w:t>
      </w:r>
      <w:r w:rsidR="00CA2D9F" w:rsidRPr="000F2D10">
        <w:rPr>
          <w:rFonts w:cstheme="minorHAnsi"/>
          <w:b/>
          <w:sz w:val="24"/>
          <w:szCs w:val="24"/>
        </w:rPr>
        <w:t>:</w:t>
      </w:r>
      <w:r w:rsidR="00CA2D9F" w:rsidRPr="000F2D10">
        <w:rPr>
          <w:rFonts w:cstheme="minorHAnsi"/>
          <w:sz w:val="24"/>
          <w:szCs w:val="24"/>
        </w:rPr>
        <w:t xml:space="preserve"> </w:t>
      </w:r>
      <w:r w:rsidR="008F5673" w:rsidRPr="000F2D10">
        <w:rPr>
          <w:rFonts w:cstheme="minorHAnsi"/>
          <w:sz w:val="24"/>
          <w:szCs w:val="24"/>
        </w:rPr>
        <w:t>Sodium bicarbonate</w:t>
      </w:r>
      <w:r w:rsidR="000F2D10" w:rsidRPr="000F2D10">
        <w:rPr>
          <w:rFonts w:cstheme="minorHAnsi"/>
          <w:sz w:val="24"/>
          <w:szCs w:val="24"/>
        </w:rPr>
        <w:t>,</w:t>
      </w:r>
      <w:r w:rsidR="008F5673" w:rsidRPr="000F2D10">
        <w:rPr>
          <w:rFonts w:cstheme="minorHAnsi"/>
          <w:sz w:val="24"/>
          <w:szCs w:val="24"/>
        </w:rPr>
        <w:t xml:space="preserve"> potassium sulfate, calcium nitrate and magnesium chloride </w:t>
      </w:r>
      <w:r w:rsidR="00CA2D9F" w:rsidRPr="000F2D10">
        <w:rPr>
          <w:rFonts w:cstheme="minorHAnsi"/>
          <w:sz w:val="24"/>
          <w:szCs w:val="24"/>
        </w:rPr>
        <w:t>w</w:t>
      </w:r>
      <w:r w:rsidR="008F5673" w:rsidRPr="000F2D10">
        <w:rPr>
          <w:rFonts w:cstheme="minorHAnsi"/>
          <w:sz w:val="24"/>
          <w:szCs w:val="24"/>
        </w:rPr>
        <w:t>ere</w:t>
      </w:r>
      <w:r w:rsidR="00CA2D9F" w:rsidRPr="000F2D10">
        <w:rPr>
          <w:rFonts w:cstheme="minorHAnsi"/>
          <w:sz w:val="24"/>
          <w:szCs w:val="24"/>
        </w:rPr>
        <w:t xml:space="preserve"> purchased </w:t>
      </w:r>
      <w:r w:rsidR="008F5673" w:rsidRPr="000F2D10">
        <w:rPr>
          <w:rFonts w:cstheme="minorHAnsi"/>
          <w:sz w:val="24"/>
          <w:szCs w:val="24"/>
        </w:rPr>
        <w:t xml:space="preserve">from </w:t>
      </w:r>
      <w:r w:rsidR="00CA2D9F" w:rsidRPr="000F2D10">
        <w:rPr>
          <w:rFonts w:cstheme="minorHAnsi"/>
          <w:sz w:val="24"/>
          <w:szCs w:val="24"/>
        </w:rPr>
        <w:t xml:space="preserve">Sigma Aldrich. </w:t>
      </w:r>
      <w:r w:rsidR="00CA2D9F" w:rsidRPr="000F2D10">
        <w:rPr>
          <w:rFonts w:eastAsia="Calibri" w:cstheme="minorHAnsi"/>
          <w:sz w:val="24"/>
          <w:szCs w:val="24"/>
        </w:rPr>
        <w:t>All chemical</w:t>
      </w:r>
      <w:r w:rsidR="00CA2D9F" w:rsidRPr="00ED620B">
        <w:rPr>
          <w:rFonts w:eastAsia="Calibri" w:cstheme="minorHAnsi"/>
          <w:sz w:val="24"/>
          <w:szCs w:val="24"/>
        </w:rPr>
        <w:t xml:space="preserve"> r</w:t>
      </w:r>
      <w:r w:rsidR="00ED620B" w:rsidRPr="00ED620B">
        <w:rPr>
          <w:rFonts w:eastAsia="Calibri" w:cstheme="minorHAnsi"/>
          <w:sz w:val="24"/>
          <w:szCs w:val="24"/>
        </w:rPr>
        <w:t xml:space="preserve">eagents were used as purchased. </w:t>
      </w:r>
      <w:r w:rsidR="00CA2D9F" w:rsidRPr="00ED620B">
        <w:rPr>
          <w:rFonts w:eastAsia="Calibri" w:cstheme="minorHAnsi"/>
          <w:sz w:val="24"/>
          <w:szCs w:val="24"/>
        </w:rPr>
        <w:t>All aqueous solutions were prepared with ultrapure grade water (18.2 M</w:t>
      </w:r>
      <w:r w:rsidR="00CA2D9F" w:rsidRPr="00ED620B">
        <w:rPr>
          <w:rFonts w:eastAsia="Calibri" w:cstheme="minorHAnsi"/>
          <w:sz w:val="24"/>
          <w:szCs w:val="24"/>
          <w:lang w:val="de-DE"/>
        </w:rPr>
        <w:t>Ω</w:t>
      </w:r>
      <w:r w:rsidR="00CA2D9F" w:rsidRPr="00ED620B">
        <w:rPr>
          <w:rFonts w:eastAsia="Calibri" w:cstheme="minorHAnsi"/>
          <w:sz w:val="24"/>
          <w:szCs w:val="24"/>
        </w:rPr>
        <w:t xml:space="preserve">-cm </w:t>
      </w:r>
      <w:r w:rsidR="00ED620B" w:rsidRPr="00ED620B">
        <w:rPr>
          <w:rFonts w:eastAsia="Calibri" w:cstheme="minorHAnsi"/>
          <w:sz w:val="24"/>
          <w:szCs w:val="24"/>
        </w:rPr>
        <w:t>resistivity), unless otherwise stated.</w:t>
      </w:r>
      <w:r w:rsidR="00CA2D9F" w:rsidRPr="00ED620B">
        <w:rPr>
          <w:rFonts w:eastAsia="Calibri" w:cstheme="minorHAnsi"/>
          <w:sz w:val="24"/>
          <w:szCs w:val="24"/>
        </w:rPr>
        <w:t xml:space="preserve"> </w:t>
      </w:r>
      <w:r w:rsidR="00CA2D9F" w:rsidRPr="00ED620B">
        <w:rPr>
          <w:rFonts w:eastAsia="Calibri" w:cstheme="minorHAnsi"/>
          <w:color w:val="000000" w:themeColor="text1"/>
          <w:sz w:val="24"/>
          <w:szCs w:val="24"/>
        </w:rPr>
        <w:t xml:space="preserve">All other materials were obtained as stated in the text. </w:t>
      </w:r>
      <w:r w:rsidR="00CB5CCE" w:rsidRPr="00F609C6">
        <w:rPr>
          <w:sz w:val="24"/>
          <w:szCs w:val="24"/>
        </w:rPr>
        <w:t>All electrochemical data were collected using a BioLogic SP-150 potentiostat coupled to a BioLogic VMP-3B 20A booster. Data were collected and analysed using the EC-Lab software (BioLogic, version 10.40).</w:t>
      </w:r>
    </w:p>
    <w:p w14:paraId="1EA16FE8" w14:textId="77777777" w:rsidR="00CA2D9F" w:rsidRPr="000D7065" w:rsidRDefault="00CA2D9F" w:rsidP="00CA2D9F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2B9DCDA2" w14:textId="2A90FE2F" w:rsidR="00215F71" w:rsidRDefault="008402EC" w:rsidP="008C1DC9">
      <w:pPr>
        <w:spacing w:line="480" w:lineRule="auto"/>
        <w:contextualSpacing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C65393" w:rsidRPr="00B750F4">
        <w:rPr>
          <w:rFonts w:cstheme="minorHAnsi"/>
          <w:b/>
          <w:sz w:val="24"/>
          <w:szCs w:val="24"/>
        </w:rPr>
        <w:t xml:space="preserve"> </w:t>
      </w:r>
      <w:r w:rsidR="0021465F" w:rsidRPr="00B750F4">
        <w:rPr>
          <w:rFonts w:cstheme="minorHAnsi"/>
          <w:b/>
          <w:sz w:val="24"/>
          <w:szCs w:val="24"/>
        </w:rPr>
        <w:t xml:space="preserve">Electrolysis </w:t>
      </w:r>
      <w:r w:rsidR="0021465F" w:rsidRPr="0008129D">
        <w:rPr>
          <w:rFonts w:cstheme="minorHAnsi"/>
          <w:b/>
          <w:sz w:val="24"/>
          <w:szCs w:val="24"/>
        </w:rPr>
        <w:t>System Design and Construction</w:t>
      </w:r>
      <w:r w:rsidR="00CA2D9F" w:rsidRPr="0008129D">
        <w:rPr>
          <w:rFonts w:cstheme="minorHAnsi"/>
          <w:b/>
          <w:sz w:val="24"/>
          <w:szCs w:val="24"/>
        </w:rPr>
        <w:t>:</w:t>
      </w:r>
      <w:r w:rsidR="00CA2D9F" w:rsidRPr="0008129D">
        <w:rPr>
          <w:rFonts w:cstheme="minorHAnsi"/>
          <w:sz w:val="24"/>
          <w:szCs w:val="24"/>
        </w:rPr>
        <w:t xml:space="preserve"> </w:t>
      </w:r>
      <w:r w:rsidR="00215F71" w:rsidRPr="0008129D">
        <w:rPr>
          <w:sz w:val="24"/>
          <w:szCs w:val="24"/>
        </w:rPr>
        <w:t xml:space="preserve">A general schematic of the set-up used in this work is shown </w:t>
      </w:r>
      <w:r w:rsidR="006D3130" w:rsidRPr="0008129D">
        <w:rPr>
          <w:sz w:val="24"/>
          <w:szCs w:val="24"/>
        </w:rPr>
        <w:t>in Figure 1.</w:t>
      </w:r>
    </w:p>
    <w:p w14:paraId="67A8E177" w14:textId="2B47D8BC" w:rsidR="003A3F65" w:rsidRDefault="003A3F65" w:rsidP="008C1DC9">
      <w:pPr>
        <w:spacing w:line="48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0AD25DB9" wp14:editId="7E527EE2">
            <wp:extent cx="5760000" cy="27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710BE" w14:textId="6431CAC0" w:rsidR="00215F71" w:rsidRDefault="00215F71" w:rsidP="00215F71">
      <w:pPr>
        <w:spacing w:line="480" w:lineRule="auto"/>
        <w:contextualSpacing/>
        <w:jc w:val="both"/>
        <w:rPr>
          <w:sz w:val="24"/>
          <w:szCs w:val="24"/>
          <w:highlight w:val="yellow"/>
        </w:rPr>
      </w:pPr>
      <w:r w:rsidRPr="0008129D">
        <w:rPr>
          <w:b/>
          <w:sz w:val="24"/>
          <w:szCs w:val="24"/>
        </w:rPr>
        <w:t xml:space="preserve">Figure </w:t>
      </w:r>
      <w:r w:rsidR="006D3130" w:rsidRPr="0008129D">
        <w:rPr>
          <w:b/>
          <w:sz w:val="24"/>
          <w:szCs w:val="24"/>
        </w:rPr>
        <w:t>1</w:t>
      </w:r>
      <w:r w:rsidRPr="0008129D">
        <w:rPr>
          <w:b/>
          <w:sz w:val="24"/>
          <w:szCs w:val="24"/>
        </w:rPr>
        <w:t xml:space="preserve">: </w:t>
      </w:r>
      <w:r w:rsidR="00B64E54" w:rsidRPr="0008129D">
        <w:rPr>
          <w:sz w:val="24"/>
          <w:szCs w:val="24"/>
        </w:rPr>
        <w:t>A schematic</w:t>
      </w:r>
      <w:r w:rsidR="00B64E54" w:rsidRPr="006D3130">
        <w:rPr>
          <w:sz w:val="24"/>
          <w:szCs w:val="24"/>
        </w:rPr>
        <w:t xml:space="preserve"> of</w:t>
      </w:r>
      <w:r w:rsidR="006D3130" w:rsidRPr="006D3130">
        <w:rPr>
          <w:sz w:val="24"/>
          <w:szCs w:val="24"/>
        </w:rPr>
        <w:t xml:space="preserve"> the device set-up used in this work. A full description of materials and construction is given in the text.</w:t>
      </w:r>
    </w:p>
    <w:p w14:paraId="69DA2C27" w14:textId="77777777" w:rsidR="00215F71" w:rsidRPr="000D7065" w:rsidRDefault="00215F71" w:rsidP="00215F71">
      <w:pPr>
        <w:spacing w:line="480" w:lineRule="auto"/>
        <w:contextualSpacing/>
        <w:jc w:val="both"/>
        <w:rPr>
          <w:sz w:val="24"/>
          <w:szCs w:val="24"/>
          <w:highlight w:val="yellow"/>
        </w:rPr>
      </w:pPr>
    </w:p>
    <w:p w14:paraId="1F259AD5" w14:textId="5DE0EFCA" w:rsidR="00706993" w:rsidRDefault="00215F71" w:rsidP="0006277B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cstheme="minorHAnsi"/>
          <w:sz w:val="24"/>
          <w:szCs w:val="24"/>
        </w:rPr>
      </w:pPr>
      <w:r w:rsidRPr="00593670">
        <w:rPr>
          <w:rFonts w:cstheme="minorHAnsi"/>
          <w:sz w:val="24"/>
          <w:szCs w:val="24"/>
        </w:rPr>
        <w:t xml:space="preserve">The </w:t>
      </w:r>
      <w:r w:rsidR="00706993">
        <w:rPr>
          <w:rFonts w:cstheme="minorHAnsi"/>
          <w:sz w:val="24"/>
          <w:szCs w:val="24"/>
        </w:rPr>
        <w:t xml:space="preserve">oxygen-producing </w:t>
      </w:r>
      <w:r w:rsidRPr="00593670">
        <w:rPr>
          <w:rFonts w:cstheme="minorHAnsi"/>
          <w:sz w:val="24"/>
          <w:szCs w:val="24"/>
        </w:rPr>
        <w:t xml:space="preserve">electrochemical cell was constructed as follows: the anode of this cell consisted of </w:t>
      </w:r>
      <w:r w:rsidR="00593670" w:rsidRPr="00593670">
        <w:rPr>
          <w:rFonts w:cstheme="minorHAnsi"/>
          <w:sz w:val="24"/>
          <w:szCs w:val="24"/>
        </w:rPr>
        <w:t xml:space="preserve">a </w:t>
      </w:r>
      <w:r w:rsidRPr="00593670">
        <w:rPr>
          <w:rFonts w:cstheme="minorHAnsi"/>
          <w:sz w:val="24"/>
          <w:szCs w:val="24"/>
        </w:rPr>
        <w:t>10 mm</w:t>
      </w:r>
      <w:r w:rsidR="00C82B0C">
        <w:rPr>
          <w:rFonts w:cstheme="minorHAnsi"/>
          <w:sz w:val="24"/>
          <w:szCs w:val="24"/>
        </w:rPr>
        <w:t>-</w:t>
      </w:r>
      <w:r w:rsidRPr="00593670">
        <w:rPr>
          <w:rFonts w:cstheme="minorHAnsi"/>
          <w:sz w:val="24"/>
          <w:szCs w:val="24"/>
        </w:rPr>
        <w:t>thick</w:t>
      </w:r>
      <w:r w:rsidR="00593670" w:rsidRPr="00593670">
        <w:rPr>
          <w:rFonts w:cstheme="minorHAnsi"/>
          <w:sz w:val="24"/>
          <w:szCs w:val="24"/>
        </w:rPr>
        <w:t xml:space="preserve"> </w:t>
      </w:r>
      <w:r w:rsidR="00F51B0D" w:rsidRPr="00F51B0D">
        <w:rPr>
          <w:rFonts w:cstheme="minorHAnsi"/>
          <w:sz w:val="24"/>
          <w:szCs w:val="24"/>
        </w:rPr>
        <w:t>titanium serpentine flow field utilising 6 parallel flow channels of 1 mm</w:t>
      </w:r>
      <w:r w:rsidR="00F51B0D">
        <w:rPr>
          <w:rFonts w:cstheme="minorHAnsi"/>
          <w:sz w:val="24"/>
          <w:szCs w:val="24"/>
          <w:vertAlign w:val="superscript"/>
        </w:rPr>
        <w:t>2</w:t>
      </w:r>
      <w:r w:rsidR="00F51B0D" w:rsidRPr="00F51B0D">
        <w:rPr>
          <w:rFonts w:cstheme="minorHAnsi"/>
          <w:sz w:val="24"/>
          <w:szCs w:val="24"/>
        </w:rPr>
        <w:t xml:space="preserve"> </w:t>
      </w:r>
      <w:r w:rsidR="00F51B0D">
        <w:rPr>
          <w:rFonts w:cstheme="minorHAnsi"/>
          <w:sz w:val="24"/>
          <w:szCs w:val="24"/>
        </w:rPr>
        <w:t xml:space="preserve">cross-section </w:t>
      </w:r>
      <w:r w:rsidRPr="00593670">
        <w:rPr>
          <w:rFonts w:cstheme="minorHAnsi"/>
          <w:sz w:val="24"/>
          <w:szCs w:val="24"/>
        </w:rPr>
        <w:t xml:space="preserve">and </w:t>
      </w:r>
      <w:r w:rsidRPr="00F51B0D">
        <w:rPr>
          <w:rFonts w:cstheme="minorHAnsi"/>
          <w:sz w:val="24"/>
          <w:szCs w:val="24"/>
        </w:rPr>
        <w:t>a platini</w:t>
      </w:r>
      <w:r w:rsidR="00A319E6">
        <w:rPr>
          <w:rFonts w:cstheme="minorHAnsi"/>
          <w:sz w:val="24"/>
          <w:szCs w:val="24"/>
        </w:rPr>
        <w:t>s</w:t>
      </w:r>
      <w:r w:rsidRPr="00F51B0D">
        <w:rPr>
          <w:rFonts w:cstheme="minorHAnsi"/>
          <w:sz w:val="24"/>
          <w:szCs w:val="24"/>
        </w:rPr>
        <w:t>ed titanium mesh</w:t>
      </w:r>
      <w:r w:rsidR="00F51B0D" w:rsidRPr="00F51B0D">
        <w:rPr>
          <w:rFonts w:cstheme="minorHAnsi"/>
          <w:sz w:val="24"/>
          <w:szCs w:val="24"/>
        </w:rPr>
        <w:t xml:space="preserve"> (supplied</w:t>
      </w:r>
      <w:r w:rsidR="00F51B0D">
        <w:rPr>
          <w:rFonts w:cstheme="minorHAnsi"/>
          <w:sz w:val="24"/>
          <w:szCs w:val="24"/>
        </w:rPr>
        <w:t xml:space="preserve"> by</w:t>
      </w:r>
      <w:r w:rsidR="00F51B0D" w:rsidRPr="00620833">
        <w:rPr>
          <w:rFonts w:cstheme="minorHAnsi"/>
          <w:sz w:val="24"/>
          <w:szCs w:val="24"/>
        </w:rPr>
        <w:t xml:space="preserve"> Fuelcellsetc). </w:t>
      </w:r>
      <w:r w:rsidRPr="00593670">
        <w:rPr>
          <w:rFonts w:cstheme="minorHAnsi"/>
          <w:sz w:val="24"/>
          <w:szCs w:val="24"/>
        </w:rPr>
        <w:t>These elements were sealed using a 0.1 mm</w:t>
      </w:r>
      <w:r w:rsidR="002C7251">
        <w:rPr>
          <w:rFonts w:cstheme="minorHAnsi"/>
          <w:sz w:val="24"/>
          <w:szCs w:val="24"/>
        </w:rPr>
        <w:t>-thick</w:t>
      </w:r>
      <w:r w:rsidRPr="00593670">
        <w:rPr>
          <w:rFonts w:cstheme="minorHAnsi"/>
          <w:sz w:val="24"/>
          <w:szCs w:val="24"/>
        </w:rPr>
        <w:t xml:space="preserve"> </w:t>
      </w:r>
      <w:r w:rsidR="00593670" w:rsidRPr="00F51B0D">
        <w:rPr>
          <w:rFonts w:cstheme="minorHAnsi"/>
          <w:sz w:val="24"/>
          <w:szCs w:val="24"/>
        </w:rPr>
        <w:t>polytetrafluoroethylene (</w:t>
      </w:r>
      <w:r w:rsidRPr="00F51B0D">
        <w:rPr>
          <w:rFonts w:cstheme="minorHAnsi"/>
          <w:sz w:val="24"/>
          <w:szCs w:val="24"/>
        </w:rPr>
        <w:t>PTFE</w:t>
      </w:r>
      <w:r w:rsidR="00593670" w:rsidRPr="00F51B0D">
        <w:rPr>
          <w:rFonts w:cstheme="minorHAnsi"/>
          <w:sz w:val="24"/>
          <w:szCs w:val="24"/>
        </w:rPr>
        <w:t>)</w:t>
      </w:r>
      <w:r w:rsidRPr="00F51B0D">
        <w:rPr>
          <w:rFonts w:cstheme="minorHAnsi"/>
          <w:sz w:val="24"/>
          <w:szCs w:val="24"/>
        </w:rPr>
        <w:t xml:space="preserve"> gasket</w:t>
      </w:r>
      <w:r w:rsidR="00F51B0D" w:rsidRPr="00F51B0D">
        <w:rPr>
          <w:rFonts w:cstheme="minorHAnsi"/>
          <w:sz w:val="24"/>
          <w:szCs w:val="24"/>
        </w:rPr>
        <w:t xml:space="preserve"> (Labtex)</w:t>
      </w:r>
      <w:r w:rsidRPr="00F51B0D">
        <w:rPr>
          <w:rFonts w:cstheme="minorHAnsi"/>
          <w:sz w:val="24"/>
          <w:szCs w:val="24"/>
        </w:rPr>
        <w:t xml:space="preserve">. </w:t>
      </w:r>
      <w:r w:rsidRPr="00593670">
        <w:rPr>
          <w:rFonts w:cstheme="minorHAnsi"/>
          <w:sz w:val="24"/>
          <w:szCs w:val="24"/>
        </w:rPr>
        <w:t xml:space="preserve">The cathode consisted of a 10 </w:t>
      </w:r>
      <w:r w:rsidR="002C7251" w:rsidRPr="002C7251">
        <w:rPr>
          <w:rFonts w:cstheme="minorHAnsi"/>
          <w:sz w:val="24"/>
          <w:szCs w:val="24"/>
        </w:rPr>
        <w:t xml:space="preserve">mm-thick </w:t>
      </w:r>
      <w:r w:rsidRPr="00593670">
        <w:rPr>
          <w:rFonts w:cstheme="minorHAnsi"/>
          <w:sz w:val="24"/>
          <w:szCs w:val="24"/>
        </w:rPr>
        <w:t xml:space="preserve">titanium serpentine flow field </w:t>
      </w:r>
      <w:r w:rsidR="00EF0799">
        <w:rPr>
          <w:rFonts w:cstheme="minorHAnsi"/>
          <w:sz w:val="24"/>
          <w:szCs w:val="24"/>
        </w:rPr>
        <w:t xml:space="preserve">as described above </w:t>
      </w:r>
      <w:r w:rsidRPr="00593670">
        <w:rPr>
          <w:rFonts w:cstheme="minorHAnsi"/>
          <w:sz w:val="24"/>
          <w:szCs w:val="24"/>
        </w:rPr>
        <w:t xml:space="preserve">and </w:t>
      </w:r>
      <w:r w:rsidRPr="00EF0799">
        <w:rPr>
          <w:rFonts w:cstheme="minorHAnsi"/>
          <w:sz w:val="24"/>
          <w:szCs w:val="24"/>
        </w:rPr>
        <w:t>a layer of TGP-H60 carbon paper</w:t>
      </w:r>
      <w:r w:rsidR="00EF0799" w:rsidRPr="00EF0799">
        <w:rPr>
          <w:rFonts w:cstheme="minorHAnsi"/>
          <w:sz w:val="24"/>
          <w:szCs w:val="24"/>
        </w:rPr>
        <w:t xml:space="preserve"> (Alfa Aesar)</w:t>
      </w:r>
      <w:r w:rsidRPr="00EF0799">
        <w:rPr>
          <w:rFonts w:cstheme="minorHAnsi"/>
          <w:sz w:val="24"/>
          <w:szCs w:val="24"/>
        </w:rPr>
        <w:t>. Prior to</w:t>
      </w:r>
      <w:r w:rsidRPr="00593670">
        <w:rPr>
          <w:rFonts w:cstheme="minorHAnsi"/>
          <w:sz w:val="24"/>
          <w:szCs w:val="24"/>
        </w:rPr>
        <w:t xml:space="preserve"> insertion of the cathodic flow plate into the cell, the flow fields of the plate were immersed in A</w:t>
      </w:r>
      <w:r w:rsidR="00593670" w:rsidRPr="00593670">
        <w:rPr>
          <w:rFonts w:cstheme="minorHAnsi"/>
          <w:sz w:val="24"/>
          <w:szCs w:val="24"/>
        </w:rPr>
        <w:t>q</w:t>
      </w:r>
      <w:r w:rsidRPr="00593670">
        <w:rPr>
          <w:rFonts w:cstheme="minorHAnsi"/>
          <w:sz w:val="24"/>
          <w:szCs w:val="24"/>
        </w:rPr>
        <w:t>ua Regia for 90 minutes. This ensure</w:t>
      </w:r>
      <w:r w:rsidR="00593670" w:rsidRPr="00593670">
        <w:rPr>
          <w:rFonts w:cstheme="minorHAnsi"/>
          <w:sz w:val="24"/>
          <w:szCs w:val="24"/>
        </w:rPr>
        <w:t>d</w:t>
      </w:r>
      <w:r w:rsidRPr="00593670">
        <w:rPr>
          <w:rFonts w:cstheme="minorHAnsi"/>
          <w:sz w:val="24"/>
          <w:szCs w:val="24"/>
        </w:rPr>
        <w:t xml:space="preserve"> a complet</w:t>
      </w:r>
      <w:r w:rsidR="00A319E6">
        <w:rPr>
          <w:rFonts w:cstheme="minorHAnsi"/>
          <w:sz w:val="24"/>
          <w:szCs w:val="24"/>
        </w:rPr>
        <w:t>ely clean surface and minimis</w:t>
      </w:r>
      <w:r w:rsidR="00593670" w:rsidRPr="00593670">
        <w:rPr>
          <w:rFonts w:cstheme="minorHAnsi"/>
          <w:sz w:val="24"/>
          <w:szCs w:val="24"/>
        </w:rPr>
        <w:t>ed</w:t>
      </w:r>
      <w:r w:rsidRPr="00593670">
        <w:rPr>
          <w:rFonts w:cstheme="minorHAnsi"/>
          <w:sz w:val="24"/>
          <w:szCs w:val="24"/>
        </w:rPr>
        <w:t xml:space="preserve"> any </w:t>
      </w:r>
      <w:r w:rsidR="00593670" w:rsidRPr="00593670">
        <w:rPr>
          <w:rFonts w:cstheme="minorHAnsi"/>
          <w:sz w:val="24"/>
          <w:szCs w:val="24"/>
        </w:rPr>
        <w:t xml:space="preserve">parasitic </w:t>
      </w:r>
      <w:r w:rsidRPr="00593670">
        <w:rPr>
          <w:rFonts w:cstheme="minorHAnsi"/>
          <w:sz w:val="24"/>
          <w:szCs w:val="24"/>
        </w:rPr>
        <w:t xml:space="preserve">cathodic hydrogen </w:t>
      </w:r>
      <w:r w:rsidRPr="00EF6C8B">
        <w:rPr>
          <w:rFonts w:cstheme="minorHAnsi"/>
          <w:sz w:val="24"/>
          <w:szCs w:val="24"/>
        </w:rPr>
        <w:t xml:space="preserve">generation. These elements were sealed using a 0.15 </w:t>
      </w:r>
      <w:r w:rsidR="002C7251" w:rsidRPr="00EF6C8B">
        <w:rPr>
          <w:rFonts w:cstheme="minorHAnsi"/>
          <w:sz w:val="24"/>
          <w:szCs w:val="24"/>
        </w:rPr>
        <w:t xml:space="preserve">mm-thick </w:t>
      </w:r>
      <w:r w:rsidRPr="00EF6C8B">
        <w:rPr>
          <w:rFonts w:cstheme="minorHAnsi"/>
          <w:sz w:val="24"/>
          <w:szCs w:val="24"/>
        </w:rPr>
        <w:t>cellulose fibre gasket</w:t>
      </w:r>
      <w:r w:rsidR="00EF6C8B" w:rsidRPr="00EF6C8B">
        <w:rPr>
          <w:rFonts w:cstheme="minorHAnsi"/>
          <w:sz w:val="24"/>
          <w:szCs w:val="24"/>
        </w:rPr>
        <w:t xml:space="preserve"> (Klinger, AE5057613)</w:t>
      </w:r>
      <w:r w:rsidRPr="00EF6C8B">
        <w:rPr>
          <w:rFonts w:cstheme="minorHAnsi"/>
          <w:sz w:val="24"/>
          <w:szCs w:val="24"/>
        </w:rPr>
        <w:t>. The anode</w:t>
      </w:r>
      <w:r w:rsidRPr="00593670">
        <w:rPr>
          <w:rFonts w:cstheme="minorHAnsi"/>
          <w:sz w:val="24"/>
          <w:szCs w:val="24"/>
        </w:rPr>
        <w:t xml:space="preserve"> and cathode were separated by a Nafion</w:t>
      </w:r>
      <w:r w:rsidR="00E92240">
        <w:rPr>
          <w:rFonts w:cstheme="minorHAnsi"/>
          <w:sz w:val="24"/>
          <w:szCs w:val="24"/>
        </w:rPr>
        <w:t xml:space="preserve"> 117</w:t>
      </w:r>
      <w:r w:rsidR="00593670" w:rsidRPr="00593670">
        <w:rPr>
          <w:rFonts w:cstheme="minorHAnsi"/>
          <w:sz w:val="24"/>
          <w:szCs w:val="24"/>
        </w:rPr>
        <w:t>-</w:t>
      </w:r>
      <w:r w:rsidRPr="00593670">
        <w:rPr>
          <w:rFonts w:cstheme="minorHAnsi"/>
          <w:sz w:val="24"/>
          <w:szCs w:val="24"/>
        </w:rPr>
        <w:t>based catalys</w:t>
      </w:r>
      <w:r w:rsidR="00593670" w:rsidRPr="00593670">
        <w:rPr>
          <w:rFonts w:cstheme="minorHAnsi"/>
          <w:sz w:val="24"/>
          <w:szCs w:val="24"/>
        </w:rPr>
        <w:t>t-</w:t>
      </w:r>
      <w:r w:rsidRPr="00593670">
        <w:rPr>
          <w:rFonts w:cstheme="minorHAnsi"/>
          <w:sz w:val="24"/>
          <w:szCs w:val="24"/>
        </w:rPr>
        <w:t>coated membrane</w:t>
      </w:r>
      <w:r w:rsidR="00593670">
        <w:rPr>
          <w:rFonts w:cstheme="minorHAnsi"/>
          <w:sz w:val="24"/>
          <w:szCs w:val="24"/>
        </w:rPr>
        <w:t xml:space="preserve"> </w:t>
      </w:r>
      <w:r w:rsidRPr="00593670">
        <w:rPr>
          <w:rFonts w:cstheme="minorHAnsi"/>
          <w:sz w:val="24"/>
          <w:szCs w:val="24"/>
        </w:rPr>
        <w:t xml:space="preserve">supplied by Ion Power. This membrane was </w:t>
      </w:r>
      <w:r w:rsidRPr="007E03AF">
        <w:rPr>
          <w:rFonts w:cstheme="minorHAnsi"/>
          <w:sz w:val="24"/>
          <w:szCs w:val="24"/>
        </w:rPr>
        <w:t>coated with IrO</w:t>
      </w:r>
      <w:r w:rsidRPr="007E03AF">
        <w:rPr>
          <w:rFonts w:cstheme="minorHAnsi"/>
          <w:sz w:val="24"/>
          <w:szCs w:val="24"/>
          <w:vertAlign w:val="subscript"/>
        </w:rPr>
        <w:t>2</w:t>
      </w:r>
      <w:r w:rsidRPr="007E03AF">
        <w:rPr>
          <w:rFonts w:cstheme="minorHAnsi"/>
          <w:sz w:val="24"/>
          <w:szCs w:val="24"/>
        </w:rPr>
        <w:t xml:space="preserve"> (1 mg/cm</w:t>
      </w:r>
      <w:r w:rsidRPr="007E03AF">
        <w:rPr>
          <w:rFonts w:cstheme="minorHAnsi"/>
          <w:sz w:val="24"/>
          <w:szCs w:val="24"/>
          <w:vertAlign w:val="superscript"/>
        </w:rPr>
        <w:t>2</w:t>
      </w:r>
      <w:r w:rsidRPr="007E03AF">
        <w:rPr>
          <w:rFonts w:cstheme="minorHAnsi"/>
          <w:sz w:val="24"/>
          <w:szCs w:val="24"/>
        </w:rPr>
        <w:t>) (anode side</w:t>
      </w:r>
      <w:r w:rsidR="001C0E8D" w:rsidRPr="007E03AF">
        <w:rPr>
          <w:rFonts w:cstheme="minorHAnsi"/>
          <w:sz w:val="24"/>
          <w:szCs w:val="24"/>
        </w:rPr>
        <w:t>, producing oxygen</w:t>
      </w:r>
      <w:r w:rsidRPr="007E03AF">
        <w:rPr>
          <w:rFonts w:cstheme="minorHAnsi"/>
          <w:sz w:val="24"/>
          <w:szCs w:val="24"/>
        </w:rPr>
        <w:t>). No</w:t>
      </w:r>
      <w:r w:rsidRPr="00593670">
        <w:rPr>
          <w:rFonts w:cstheme="minorHAnsi"/>
          <w:sz w:val="24"/>
          <w:szCs w:val="24"/>
        </w:rPr>
        <w:t xml:space="preserve"> catalyst was applied to the cathode side</w:t>
      </w:r>
      <w:r w:rsidR="001C0E8D">
        <w:rPr>
          <w:rFonts w:cstheme="minorHAnsi"/>
          <w:sz w:val="24"/>
          <w:szCs w:val="24"/>
        </w:rPr>
        <w:t xml:space="preserve"> (</w:t>
      </w:r>
      <w:r w:rsidR="00797B3A">
        <w:rPr>
          <w:rFonts w:cstheme="minorHAnsi"/>
          <w:sz w:val="24"/>
          <w:szCs w:val="24"/>
        </w:rPr>
        <w:t xml:space="preserve">reducing the </w:t>
      </w:r>
      <w:r w:rsidR="00E97D80">
        <w:rPr>
          <w:rFonts w:cstheme="minorHAnsi"/>
          <w:sz w:val="24"/>
          <w:szCs w:val="24"/>
        </w:rPr>
        <w:t xml:space="preserve">Electron-Coupled-Proton Buffer, </w:t>
      </w:r>
      <w:bookmarkStart w:id="0" w:name="_GoBack"/>
      <w:bookmarkEnd w:id="0"/>
      <w:r w:rsidR="001C0E8D">
        <w:rPr>
          <w:rFonts w:cstheme="minorHAnsi"/>
          <w:sz w:val="24"/>
          <w:szCs w:val="24"/>
        </w:rPr>
        <w:t>ECPB)</w:t>
      </w:r>
      <w:r w:rsidRPr="00593670">
        <w:rPr>
          <w:rFonts w:cstheme="minorHAnsi"/>
          <w:sz w:val="24"/>
          <w:szCs w:val="24"/>
        </w:rPr>
        <w:t xml:space="preserve">. The active area of the membrane was </w:t>
      </w:r>
      <w:r w:rsidRPr="00593670">
        <w:rPr>
          <w:rFonts w:cstheme="minorHAnsi"/>
          <w:sz w:val="24"/>
          <w:szCs w:val="24"/>
        </w:rPr>
        <w:lastRenderedPageBreak/>
        <w:t>12.96 cm</w:t>
      </w:r>
      <w:r w:rsidRPr="00593670">
        <w:rPr>
          <w:rFonts w:cstheme="minorHAnsi"/>
          <w:sz w:val="24"/>
          <w:szCs w:val="24"/>
          <w:vertAlign w:val="superscript"/>
        </w:rPr>
        <w:t>2</w:t>
      </w:r>
      <w:r w:rsidRPr="00593670">
        <w:rPr>
          <w:rFonts w:cstheme="minorHAnsi"/>
          <w:sz w:val="24"/>
          <w:szCs w:val="24"/>
        </w:rPr>
        <w:t xml:space="preserve">. The anode and cathode were </w:t>
      </w:r>
      <w:r w:rsidRPr="00E92240">
        <w:rPr>
          <w:rFonts w:cstheme="minorHAnsi"/>
          <w:sz w:val="24"/>
          <w:szCs w:val="24"/>
        </w:rPr>
        <w:t xml:space="preserve">compressed against the membrane </w:t>
      </w:r>
      <w:r w:rsidRPr="00E92240">
        <w:rPr>
          <w:rFonts w:cstheme="minorHAnsi"/>
          <w:i/>
          <w:sz w:val="24"/>
          <w:szCs w:val="24"/>
        </w:rPr>
        <w:t>via</w:t>
      </w:r>
      <w:r w:rsidRPr="00E92240">
        <w:rPr>
          <w:rFonts w:cstheme="minorHAnsi"/>
          <w:sz w:val="24"/>
          <w:szCs w:val="24"/>
        </w:rPr>
        <w:t xml:space="preserve"> 10 </w:t>
      </w:r>
      <w:r w:rsidR="002C7251" w:rsidRPr="00E92240">
        <w:rPr>
          <w:rFonts w:cstheme="minorHAnsi"/>
          <w:sz w:val="24"/>
          <w:szCs w:val="24"/>
        </w:rPr>
        <w:t xml:space="preserve">mm-thick </w:t>
      </w:r>
      <w:r w:rsidRPr="00E92240">
        <w:rPr>
          <w:rFonts w:cstheme="minorHAnsi"/>
          <w:sz w:val="24"/>
          <w:szCs w:val="24"/>
        </w:rPr>
        <w:t xml:space="preserve">PTFE insulating plates and 10 </w:t>
      </w:r>
      <w:r w:rsidR="002C7251" w:rsidRPr="00E92240">
        <w:rPr>
          <w:rFonts w:cstheme="minorHAnsi"/>
          <w:sz w:val="24"/>
          <w:szCs w:val="24"/>
        </w:rPr>
        <w:t xml:space="preserve">mm-thick </w:t>
      </w:r>
      <w:r w:rsidRPr="00E92240">
        <w:rPr>
          <w:rFonts w:cstheme="minorHAnsi"/>
          <w:sz w:val="24"/>
          <w:szCs w:val="24"/>
        </w:rPr>
        <w:t>aluminium end plates. The</w:t>
      </w:r>
      <w:r w:rsidRPr="00593670">
        <w:rPr>
          <w:rFonts w:cstheme="minorHAnsi"/>
          <w:sz w:val="24"/>
          <w:szCs w:val="24"/>
        </w:rPr>
        <w:t xml:space="preserve"> bolts fastening the cells were tightened to a torque of 5 Nm.</w:t>
      </w:r>
      <w:r w:rsidRPr="00215F71">
        <w:rPr>
          <w:rFonts w:cstheme="minorHAnsi"/>
          <w:sz w:val="24"/>
          <w:szCs w:val="24"/>
        </w:rPr>
        <w:t xml:space="preserve"> </w:t>
      </w:r>
      <w:r w:rsidR="0050210B">
        <w:rPr>
          <w:rFonts w:cstheme="minorHAnsi"/>
          <w:sz w:val="24"/>
          <w:szCs w:val="24"/>
        </w:rPr>
        <w:t>Prior to all experiments, t</w:t>
      </w:r>
      <w:r w:rsidR="0050210B" w:rsidRPr="0050210B">
        <w:rPr>
          <w:rFonts w:cstheme="minorHAnsi"/>
          <w:sz w:val="24"/>
          <w:szCs w:val="24"/>
        </w:rPr>
        <w:t>he catho</w:t>
      </w:r>
      <w:r w:rsidR="00FD5D60">
        <w:rPr>
          <w:rFonts w:cstheme="minorHAnsi"/>
          <w:sz w:val="24"/>
          <w:szCs w:val="24"/>
        </w:rPr>
        <w:t>lyte loop and reservoir were</w:t>
      </w:r>
      <w:r w:rsidR="0050210B" w:rsidRPr="0050210B">
        <w:rPr>
          <w:rFonts w:cstheme="minorHAnsi"/>
          <w:sz w:val="24"/>
          <w:szCs w:val="24"/>
        </w:rPr>
        <w:t xml:space="preserve"> sparged with argon for 30 minutes at </w:t>
      </w:r>
      <w:r w:rsidR="0050210B">
        <w:rPr>
          <w:rFonts w:cstheme="minorHAnsi"/>
          <w:sz w:val="24"/>
          <w:szCs w:val="24"/>
        </w:rPr>
        <w:t>a flow rate of 300 mL/min</w:t>
      </w:r>
      <w:r w:rsidR="0050210B" w:rsidRPr="0050210B">
        <w:rPr>
          <w:rFonts w:cstheme="minorHAnsi"/>
          <w:sz w:val="24"/>
          <w:szCs w:val="24"/>
        </w:rPr>
        <w:t xml:space="preserve">. </w:t>
      </w:r>
    </w:p>
    <w:p w14:paraId="2E55EE88" w14:textId="55E59AA0" w:rsidR="00B42493" w:rsidRPr="00B42493" w:rsidRDefault="00706993" w:rsidP="00B42493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cstheme="minorHAnsi"/>
          <w:sz w:val="24"/>
          <w:szCs w:val="24"/>
        </w:rPr>
      </w:pPr>
      <w:r w:rsidRPr="00706993">
        <w:rPr>
          <w:rFonts w:cstheme="minorHAnsi"/>
          <w:sz w:val="24"/>
          <w:szCs w:val="24"/>
        </w:rPr>
        <w:t xml:space="preserve">The electrochemical cell </w:t>
      </w:r>
      <w:r>
        <w:rPr>
          <w:rFonts w:cstheme="minorHAnsi"/>
          <w:sz w:val="24"/>
          <w:szCs w:val="24"/>
        </w:rPr>
        <w:t xml:space="preserve">for re-oxidation of the reduced ECPB </w:t>
      </w:r>
      <w:r w:rsidRPr="00706993">
        <w:rPr>
          <w:rFonts w:cstheme="minorHAnsi"/>
          <w:sz w:val="24"/>
          <w:szCs w:val="24"/>
        </w:rPr>
        <w:t xml:space="preserve">was constructed </w:t>
      </w:r>
      <w:r>
        <w:rPr>
          <w:rFonts w:cstheme="minorHAnsi"/>
          <w:sz w:val="24"/>
          <w:szCs w:val="24"/>
        </w:rPr>
        <w:t xml:space="preserve">from similar components </w:t>
      </w:r>
      <w:r w:rsidR="00B2404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those </w:t>
      </w:r>
      <w:r w:rsidR="00B2404E">
        <w:rPr>
          <w:rFonts w:cstheme="minorHAnsi"/>
          <w:sz w:val="24"/>
          <w:szCs w:val="24"/>
        </w:rPr>
        <w:t xml:space="preserve">used </w:t>
      </w:r>
      <w:r>
        <w:rPr>
          <w:rFonts w:cstheme="minorHAnsi"/>
          <w:sz w:val="24"/>
          <w:szCs w:val="24"/>
        </w:rPr>
        <w:t xml:space="preserve">for the oxygen-generating cell </w:t>
      </w:r>
      <w:r w:rsidRPr="00706993">
        <w:rPr>
          <w:rFonts w:cstheme="minorHAnsi"/>
          <w:sz w:val="24"/>
          <w:szCs w:val="24"/>
        </w:rPr>
        <w:t>as follows</w:t>
      </w:r>
      <w:r w:rsidR="00B42493">
        <w:rPr>
          <w:rFonts w:cstheme="minorHAnsi"/>
          <w:sz w:val="24"/>
          <w:szCs w:val="24"/>
        </w:rPr>
        <w:t xml:space="preserve">. </w:t>
      </w:r>
      <w:r w:rsidR="00B42493" w:rsidRPr="007A5AB7">
        <w:rPr>
          <w:rFonts w:cstheme="minorHAnsi"/>
          <w:sz w:val="24"/>
          <w:szCs w:val="24"/>
        </w:rPr>
        <w:t>The anode of this cell consisted of a 3 mm-thick titanium serpentine flow field, and a layer of TGP-H60 carbon paper. These elements were sealed using a 0.15 mm-thick cellulose fibre gasket. The cathode consisted of a 3 mm-thick titanium serpentine flow field and a layer of TGP-H60 carbon paper. These eleme</w:t>
      </w:r>
      <w:r w:rsidR="002C7251">
        <w:rPr>
          <w:rFonts w:cstheme="minorHAnsi"/>
          <w:sz w:val="24"/>
          <w:szCs w:val="24"/>
        </w:rPr>
        <w:t>nts were sealed using a 0.15 mm-</w:t>
      </w:r>
      <w:r w:rsidR="00B42493" w:rsidRPr="007A5AB7">
        <w:rPr>
          <w:rFonts w:cstheme="minorHAnsi"/>
          <w:sz w:val="24"/>
          <w:szCs w:val="24"/>
        </w:rPr>
        <w:t>thick cellulose fibre gasket. The anode and cathode were separated by a Nafion</w:t>
      </w:r>
      <w:r w:rsidR="007035DA">
        <w:rPr>
          <w:rFonts w:cstheme="minorHAnsi"/>
          <w:sz w:val="24"/>
          <w:szCs w:val="24"/>
        </w:rPr>
        <w:t xml:space="preserve"> 117</w:t>
      </w:r>
      <w:r w:rsidR="00B42493" w:rsidRPr="007A5AB7">
        <w:rPr>
          <w:rFonts w:cstheme="minorHAnsi"/>
          <w:sz w:val="24"/>
          <w:szCs w:val="24"/>
        </w:rPr>
        <w:t xml:space="preserve">-based catalyst-coated membrane supplied by Ion </w:t>
      </w:r>
      <w:r w:rsidR="00B42493" w:rsidRPr="007035DA">
        <w:rPr>
          <w:rFonts w:cstheme="minorHAnsi"/>
          <w:sz w:val="24"/>
          <w:szCs w:val="24"/>
        </w:rPr>
        <w:t>Power. This membrane</w:t>
      </w:r>
      <w:r w:rsidR="00B42493" w:rsidRPr="00706993">
        <w:rPr>
          <w:rFonts w:cstheme="minorHAnsi"/>
          <w:sz w:val="24"/>
          <w:szCs w:val="24"/>
        </w:rPr>
        <w:t xml:space="preserve"> was coated with Pt (0.3 mg/cm</w:t>
      </w:r>
      <w:r w:rsidR="00B42493" w:rsidRPr="00706993">
        <w:rPr>
          <w:rFonts w:cstheme="minorHAnsi"/>
          <w:sz w:val="24"/>
          <w:szCs w:val="24"/>
          <w:vertAlign w:val="superscript"/>
        </w:rPr>
        <w:t>2</w:t>
      </w:r>
      <w:r w:rsidR="00B42493" w:rsidRPr="00706993">
        <w:rPr>
          <w:rFonts w:cstheme="minorHAnsi"/>
          <w:sz w:val="24"/>
          <w:szCs w:val="24"/>
        </w:rPr>
        <w:t>) (cathode side</w:t>
      </w:r>
      <w:r w:rsidR="00B42493">
        <w:rPr>
          <w:rFonts w:cstheme="minorHAnsi"/>
          <w:sz w:val="24"/>
          <w:szCs w:val="24"/>
        </w:rPr>
        <w:t>, for hydrogen generation</w:t>
      </w:r>
      <w:r w:rsidR="00B42493" w:rsidRPr="00706993">
        <w:rPr>
          <w:rFonts w:cstheme="minorHAnsi"/>
          <w:sz w:val="24"/>
          <w:szCs w:val="24"/>
        </w:rPr>
        <w:t>). No catalyst was applied to the anode side</w:t>
      </w:r>
      <w:r w:rsidR="00B42493">
        <w:rPr>
          <w:rFonts w:cstheme="minorHAnsi"/>
          <w:sz w:val="24"/>
          <w:szCs w:val="24"/>
        </w:rPr>
        <w:t xml:space="preserve"> (ECPB re-oxidation)</w:t>
      </w:r>
      <w:r w:rsidR="00B42493" w:rsidRPr="00706993">
        <w:rPr>
          <w:rFonts w:cstheme="minorHAnsi"/>
          <w:sz w:val="24"/>
          <w:szCs w:val="24"/>
        </w:rPr>
        <w:t xml:space="preserve">. The active </w:t>
      </w:r>
      <w:r w:rsidR="00B42493">
        <w:rPr>
          <w:rFonts w:cstheme="minorHAnsi"/>
          <w:sz w:val="24"/>
          <w:szCs w:val="24"/>
        </w:rPr>
        <w:t xml:space="preserve">electrode </w:t>
      </w:r>
      <w:r w:rsidR="00B42493" w:rsidRPr="00706993">
        <w:rPr>
          <w:rFonts w:cstheme="minorHAnsi"/>
          <w:sz w:val="24"/>
          <w:szCs w:val="24"/>
        </w:rPr>
        <w:t>area of th</w:t>
      </w:r>
      <w:r w:rsidR="00B42493">
        <w:rPr>
          <w:rFonts w:cstheme="minorHAnsi"/>
          <w:sz w:val="24"/>
          <w:szCs w:val="24"/>
        </w:rPr>
        <w:t>is membrane electrode assembly</w:t>
      </w:r>
      <w:r w:rsidR="00B42493" w:rsidRPr="00706993">
        <w:rPr>
          <w:rFonts w:cstheme="minorHAnsi"/>
          <w:sz w:val="24"/>
          <w:szCs w:val="24"/>
        </w:rPr>
        <w:t xml:space="preserve"> was 12.96 cm</w:t>
      </w:r>
      <w:r w:rsidR="00B42493" w:rsidRPr="00706993">
        <w:rPr>
          <w:rFonts w:cstheme="minorHAnsi"/>
          <w:sz w:val="24"/>
          <w:szCs w:val="24"/>
          <w:vertAlign w:val="superscript"/>
        </w:rPr>
        <w:t>2</w:t>
      </w:r>
      <w:r w:rsidR="00B42493" w:rsidRPr="00706993">
        <w:rPr>
          <w:rFonts w:cstheme="minorHAnsi"/>
          <w:sz w:val="24"/>
          <w:szCs w:val="24"/>
        </w:rPr>
        <w:t>.</w:t>
      </w:r>
      <w:r w:rsidR="00B42493">
        <w:rPr>
          <w:rFonts w:cstheme="minorHAnsi"/>
          <w:sz w:val="24"/>
          <w:szCs w:val="24"/>
        </w:rPr>
        <w:t xml:space="preserve"> </w:t>
      </w:r>
      <w:r w:rsidR="00B42493" w:rsidRPr="007A5AB7">
        <w:rPr>
          <w:rFonts w:cstheme="minorHAnsi"/>
          <w:sz w:val="24"/>
          <w:szCs w:val="24"/>
        </w:rPr>
        <w:t xml:space="preserve">The anode and cathode were compressed against the membrane </w:t>
      </w:r>
      <w:r w:rsidR="00B42493" w:rsidRPr="00B42493">
        <w:rPr>
          <w:rFonts w:cstheme="minorHAnsi"/>
          <w:i/>
          <w:sz w:val="24"/>
          <w:szCs w:val="24"/>
        </w:rPr>
        <w:t>via</w:t>
      </w:r>
      <w:r w:rsidR="00B42493" w:rsidRPr="007A5AB7">
        <w:rPr>
          <w:rFonts w:cstheme="minorHAnsi"/>
          <w:sz w:val="24"/>
          <w:szCs w:val="24"/>
        </w:rPr>
        <w:t xml:space="preserve"> 10 mm-thick PTFE insulating plates and 10 mm-thick aluminium end plates. The bolts fastening the cells were tightened to a torque of 5 Nm. </w:t>
      </w:r>
    </w:p>
    <w:p w14:paraId="29222136" w14:textId="77777777" w:rsidR="00D45BBF" w:rsidRDefault="00D45BBF" w:rsidP="0006277B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cstheme="minorHAnsi"/>
          <w:sz w:val="24"/>
          <w:szCs w:val="24"/>
        </w:rPr>
      </w:pPr>
    </w:p>
    <w:p w14:paraId="431A2286" w14:textId="5D41406B" w:rsidR="005B1619" w:rsidRPr="00087C74" w:rsidRDefault="008402EC" w:rsidP="005B1619">
      <w:pPr>
        <w:spacing w:line="480" w:lineRule="auto"/>
        <w:jc w:val="both"/>
        <w:rPr>
          <w:rFonts w:ascii="Calibri" w:eastAsia="Calibri" w:hAnsi="Calibri" w:cs="Times New Roman"/>
          <w:sz w:val="24"/>
          <w:szCs w:val="24"/>
          <w:highlight w:val="cyan"/>
        </w:rPr>
      </w:pPr>
      <w:r>
        <w:rPr>
          <w:rFonts w:cstheme="minorHAnsi"/>
          <w:b/>
          <w:sz w:val="24"/>
          <w:szCs w:val="24"/>
        </w:rPr>
        <w:t>3.</w:t>
      </w:r>
      <w:r w:rsidR="00D45BBF">
        <w:rPr>
          <w:rFonts w:cstheme="minorHAnsi"/>
          <w:b/>
          <w:sz w:val="24"/>
          <w:szCs w:val="24"/>
        </w:rPr>
        <w:t xml:space="preserve"> </w:t>
      </w:r>
      <w:r w:rsidR="0079088B">
        <w:rPr>
          <w:rFonts w:cstheme="minorHAnsi"/>
          <w:b/>
          <w:sz w:val="24"/>
          <w:szCs w:val="24"/>
        </w:rPr>
        <w:t>Configuration of Standard PEM Electrolyser</w:t>
      </w:r>
      <w:r w:rsidR="00D45BBF" w:rsidRPr="00F609C6">
        <w:rPr>
          <w:rFonts w:cstheme="minorHAnsi"/>
          <w:b/>
          <w:sz w:val="24"/>
          <w:szCs w:val="24"/>
        </w:rPr>
        <w:t>:</w:t>
      </w:r>
      <w:r w:rsidR="00D45BBF" w:rsidRPr="00F609C6">
        <w:rPr>
          <w:rFonts w:cstheme="minorHAnsi"/>
          <w:sz w:val="24"/>
          <w:szCs w:val="24"/>
        </w:rPr>
        <w:t xml:space="preserve"> </w:t>
      </w:r>
      <w:r w:rsidR="0079088B">
        <w:rPr>
          <w:sz w:val="24"/>
          <w:szCs w:val="24"/>
        </w:rPr>
        <w:t xml:space="preserve">For comparison </w:t>
      </w:r>
      <w:r w:rsidR="00565553">
        <w:rPr>
          <w:sz w:val="24"/>
          <w:szCs w:val="24"/>
        </w:rPr>
        <w:t>between</w:t>
      </w:r>
      <w:r w:rsidR="0079088B">
        <w:rPr>
          <w:sz w:val="24"/>
          <w:szCs w:val="24"/>
        </w:rPr>
        <w:t xml:space="preserve"> coupled and decoupled electrolysis, a conventional Proton Exchange Membrane (PEM) electrolyser was constructed as follows. </w:t>
      </w:r>
      <w:r w:rsidR="00AE0A41" w:rsidRPr="007D40A5">
        <w:rPr>
          <w:sz w:val="24"/>
          <w:szCs w:val="24"/>
        </w:rPr>
        <w:t xml:space="preserve">The anode of this cell consisted of </w:t>
      </w:r>
      <w:r w:rsidR="007D40A5" w:rsidRPr="007D40A5">
        <w:rPr>
          <w:sz w:val="24"/>
          <w:szCs w:val="24"/>
        </w:rPr>
        <w:t xml:space="preserve">a </w:t>
      </w:r>
      <w:r w:rsidR="00AE0A41" w:rsidRPr="007D40A5">
        <w:rPr>
          <w:sz w:val="24"/>
          <w:szCs w:val="24"/>
        </w:rPr>
        <w:t>3 mm</w:t>
      </w:r>
      <w:r w:rsidR="007D40A5" w:rsidRPr="007D40A5">
        <w:rPr>
          <w:sz w:val="24"/>
          <w:szCs w:val="24"/>
        </w:rPr>
        <w:t>-</w:t>
      </w:r>
      <w:r w:rsidR="00AE0A41" w:rsidRPr="007D40A5">
        <w:rPr>
          <w:sz w:val="24"/>
          <w:szCs w:val="24"/>
        </w:rPr>
        <w:t>thick</w:t>
      </w:r>
      <w:r w:rsidR="007D40A5" w:rsidRPr="007D40A5">
        <w:rPr>
          <w:sz w:val="24"/>
          <w:szCs w:val="24"/>
        </w:rPr>
        <w:t xml:space="preserve"> titanium serpentine flow field</w:t>
      </w:r>
      <w:r w:rsidR="00AE0A41" w:rsidRPr="007D40A5">
        <w:rPr>
          <w:sz w:val="24"/>
          <w:szCs w:val="24"/>
        </w:rPr>
        <w:t xml:space="preserve"> and a platinised titanium mesh. These elements were sealed using a 0.1 </w:t>
      </w:r>
      <w:r w:rsidR="002C7251" w:rsidRPr="00593670">
        <w:rPr>
          <w:rFonts w:cstheme="minorHAnsi"/>
          <w:sz w:val="24"/>
          <w:szCs w:val="24"/>
        </w:rPr>
        <w:t>mm</w:t>
      </w:r>
      <w:r w:rsidR="002C7251">
        <w:rPr>
          <w:rFonts w:cstheme="minorHAnsi"/>
          <w:sz w:val="24"/>
          <w:szCs w:val="24"/>
        </w:rPr>
        <w:t>-thick</w:t>
      </w:r>
      <w:r w:rsidR="00AE0A41" w:rsidRPr="007D40A5">
        <w:rPr>
          <w:sz w:val="24"/>
          <w:szCs w:val="24"/>
        </w:rPr>
        <w:t xml:space="preserve"> PTFE gasket. The cathode consisted of a 3 mm</w:t>
      </w:r>
      <w:r w:rsidR="007D40A5" w:rsidRPr="007D40A5">
        <w:rPr>
          <w:sz w:val="24"/>
          <w:szCs w:val="24"/>
        </w:rPr>
        <w:t>-</w:t>
      </w:r>
      <w:r w:rsidR="00AE0A41" w:rsidRPr="007D40A5">
        <w:rPr>
          <w:sz w:val="24"/>
          <w:szCs w:val="24"/>
        </w:rPr>
        <w:t>thick titanium serpentine flow field and a layer of TGP-H60 carbon paper. These elements were sealed using a 0.15</w:t>
      </w:r>
      <w:r w:rsidR="007D40A5" w:rsidRPr="007D40A5">
        <w:rPr>
          <w:sz w:val="24"/>
          <w:szCs w:val="24"/>
        </w:rPr>
        <w:t xml:space="preserve"> </w:t>
      </w:r>
      <w:r w:rsidR="00AE0A41" w:rsidRPr="007D40A5">
        <w:rPr>
          <w:sz w:val="24"/>
          <w:szCs w:val="24"/>
        </w:rPr>
        <w:t>mm</w:t>
      </w:r>
      <w:r w:rsidR="007D40A5" w:rsidRPr="007D40A5">
        <w:rPr>
          <w:sz w:val="24"/>
          <w:szCs w:val="24"/>
        </w:rPr>
        <w:t>-</w:t>
      </w:r>
      <w:r w:rsidR="00AE0A41" w:rsidRPr="007D40A5">
        <w:rPr>
          <w:sz w:val="24"/>
          <w:szCs w:val="24"/>
        </w:rPr>
        <w:t xml:space="preserve">thick cellulose </w:t>
      </w:r>
      <w:r w:rsidR="00AE0A41" w:rsidRPr="007D40A5">
        <w:rPr>
          <w:sz w:val="24"/>
          <w:szCs w:val="24"/>
        </w:rPr>
        <w:lastRenderedPageBreak/>
        <w:t>fibre gasket. The anode and cathode were separated by a Nafion</w:t>
      </w:r>
      <w:r w:rsidR="00A31829">
        <w:rPr>
          <w:sz w:val="24"/>
          <w:szCs w:val="24"/>
        </w:rPr>
        <w:t xml:space="preserve"> 117</w:t>
      </w:r>
      <w:r w:rsidR="007D40A5" w:rsidRPr="007D40A5">
        <w:rPr>
          <w:sz w:val="24"/>
          <w:szCs w:val="24"/>
        </w:rPr>
        <w:t>-</w:t>
      </w:r>
      <w:r w:rsidR="00AE0A41" w:rsidRPr="007D40A5">
        <w:rPr>
          <w:sz w:val="24"/>
          <w:szCs w:val="24"/>
        </w:rPr>
        <w:t>based catalys</w:t>
      </w:r>
      <w:r w:rsidR="007D40A5" w:rsidRPr="007D40A5">
        <w:rPr>
          <w:sz w:val="24"/>
          <w:szCs w:val="24"/>
        </w:rPr>
        <w:t>t-</w:t>
      </w:r>
      <w:r w:rsidR="00AE0A41" w:rsidRPr="007D40A5">
        <w:rPr>
          <w:sz w:val="24"/>
          <w:szCs w:val="24"/>
        </w:rPr>
        <w:t>coated membrane supplied by Ion Power. This membrane was coated with IrO</w:t>
      </w:r>
      <w:r w:rsidR="00AE0A41" w:rsidRPr="007D40A5">
        <w:rPr>
          <w:sz w:val="24"/>
          <w:szCs w:val="24"/>
          <w:vertAlign w:val="subscript"/>
        </w:rPr>
        <w:t>2</w:t>
      </w:r>
      <w:r w:rsidR="00AE0A41" w:rsidRPr="007D40A5">
        <w:rPr>
          <w:sz w:val="24"/>
          <w:szCs w:val="24"/>
        </w:rPr>
        <w:t xml:space="preserve"> (1 mg/cm</w:t>
      </w:r>
      <w:r w:rsidR="00AE0A41" w:rsidRPr="007D40A5">
        <w:rPr>
          <w:sz w:val="24"/>
          <w:szCs w:val="24"/>
          <w:vertAlign w:val="superscript"/>
        </w:rPr>
        <w:t>2</w:t>
      </w:r>
      <w:r w:rsidR="00AE0A41" w:rsidRPr="007D40A5">
        <w:rPr>
          <w:sz w:val="24"/>
          <w:szCs w:val="24"/>
        </w:rPr>
        <w:t>) (anode side) and platinum (0.3 mg/cm</w:t>
      </w:r>
      <w:r w:rsidR="00AE0A41" w:rsidRPr="007D40A5">
        <w:rPr>
          <w:sz w:val="24"/>
          <w:szCs w:val="24"/>
          <w:vertAlign w:val="superscript"/>
        </w:rPr>
        <w:t>2</w:t>
      </w:r>
      <w:r w:rsidR="00AE0A41" w:rsidRPr="007D40A5">
        <w:rPr>
          <w:sz w:val="24"/>
          <w:szCs w:val="24"/>
        </w:rPr>
        <w:t>) (cathode side). The active area of the membrane was 12.96 cm</w:t>
      </w:r>
      <w:r w:rsidR="00AE0A41" w:rsidRPr="007D40A5">
        <w:rPr>
          <w:sz w:val="24"/>
          <w:szCs w:val="24"/>
          <w:vertAlign w:val="superscript"/>
        </w:rPr>
        <w:t>2</w:t>
      </w:r>
      <w:r w:rsidR="00AE0A41" w:rsidRPr="007D40A5">
        <w:rPr>
          <w:sz w:val="24"/>
          <w:szCs w:val="24"/>
        </w:rPr>
        <w:t xml:space="preserve">. The anode and cathode were compressed against the membrane </w:t>
      </w:r>
      <w:r w:rsidR="00AE0A41" w:rsidRPr="002826C4">
        <w:rPr>
          <w:i/>
          <w:sz w:val="24"/>
          <w:szCs w:val="24"/>
        </w:rPr>
        <w:t xml:space="preserve">via </w:t>
      </w:r>
      <w:r w:rsidR="00AE0A41" w:rsidRPr="007D40A5">
        <w:rPr>
          <w:sz w:val="24"/>
          <w:szCs w:val="24"/>
        </w:rPr>
        <w:t>10 mm</w:t>
      </w:r>
      <w:r w:rsidR="007D40A5" w:rsidRPr="007D40A5">
        <w:rPr>
          <w:sz w:val="24"/>
          <w:szCs w:val="24"/>
        </w:rPr>
        <w:t>-</w:t>
      </w:r>
      <w:r w:rsidR="00AE0A41" w:rsidRPr="007D40A5">
        <w:rPr>
          <w:sz w:val="24"/>
          <w:szCs w:val="24"/>
        </w:rPr>
        <w:t>thick PTFE insulating plates and 10 mm</w:t>
      </w:r>
      <w:r w:rsidR="007D40A5" w:rsidRPr="007D40A5">
        <w:rPr>
          <w:sz w:val="24"/>
          <w:szCs w:val="24"/>
        </w:rPr>
        <w:t>-</w:t>
      </w:r>
      <w:r w:rsidR="00AE0A41" w:rsidRPr="007D40A5">
        <w:rPr>
          <w:sz w:val="24"/>
          <w:szCs w:val="24"/>
        </w:rPr>
        <w:t xml:space="preserve">thick aluminium end plates. The bolts fastening the cells were tightened to a </w:t>
      </w:r>
      <w:r w:rsidR="00AE0A41" w:rsidRPr="005E0FEB">
        <w:rPr>
          <w:sz w:val="24"/>
          <w:szCs w:val="24"/>
        </w:rPr>
        <w:t xml:space="preserve">torque of 5 Nm. </w:t>
      </w:r>
      <w:r w:rsidR="005E0FEB" w:rsidRPr="005E0FEB">
        <w:rPr>
          <w:sz w:val="24"/>
          <w:szCs w:val="24"/>
        </w:rPr>
        <w:t>Unless stated otherwise, u</w:t>
      </w:r>
      <w:r w:rsidR="00AE0A41" w:rsidRPr="005E0FEB">
        <w:rPr>
          <w:sz w:val="24"/>
          <w:szCs w:val="24"/>
        </w:rPr>
        <w:t>ltra-pure water (18.2 MΩ</w:t>
      </w:r>
      <w:r w:rsidR="005E0FEB" w:rsidRPr="005E0FEB">
        <w:rPr>
          <w:sz w:val="24"/>
          <w:szCs w:val="24"/>
        </w:rPr>
        <w:t>-cm</w:t>
      </w:r>
      <w:r w:rsidR="00AE0A41" w:rsidRPr="005E0FEB">
        <w:rPr>
          <w:sz w:val="24"/>
          <w:szCs w:val="24"/>
        </w:rPr>
        <w:t xml:space="preserve"> resistivity) was pumped through the anode of th</w:t>
      </w:r>
      <w:r w:rsidR="005E0FEB" w:rsidRPr="005E0FEB">
        <w:rPr>
          <w:sz w:val="24"/>
          <w:szCs w:val="24"/>
        </w:rPr>
        <w:t>is</w:t>
      </w:r>
      <w:r w:rsidR="00AE0A41" w:rsidRPr="005E0FEB">
        <w:rPr>
          <w:sz w:val="24"/>
          <w:szCs w:val="24"/>
        </w:rPr>
        <w:t xml:space="preserve"> electrochemical cell at </w:t>
      </w:r>
      <w:r w:rsidR="00657C80">
        <w:rPr>
          <w:sz w:val="24"/>
          <w:szCs w:val="24"/>
        </w:rPr>
        <w:t xml:space="preserve">a rate of </w:t>
      </w:r>
      <w:r w:rsidR="00AE0A41" w:rsidRPr="005E0FEB">
        <w:rPr>
          <w:sz w:val="24"/>
          <w:szCs w:val="24"/>
        </w:rPr>
        <w:t xml:space="preserve">40 </w:t>
      </w:r>
      <w:r w:rsidR="00AA2017">
        <w:rPr>
          <w:sz w:val="24"/>
          <w:szCs w:val="24"/>
        </w:rPr>
        <w:t>mL min</w:t>
      </w:r>
      <w:r w:rsidR="00AA2017" w:rsidRPr="000020FE">
        <w:rPr>
          <w:sz w:val="24"/>
          <w:szCs w:val="24"/>
          <w:vertAlign w:val="superscript"/>
        </w:rPr>
        <w:t>–1</w:t>
      </w:r>
      <w:r w:rsidR="00AE0A41" w:rsidRPr="005E0FEB">
        <w:rPr>
          <w:sz w:val="24"/>
          <w:szCs w:val="24"/>
        </w:rPr>
        <w:t xml:space="preserve">. The temperature of the </w:t>
      </w:r>
      <w:r w:rsidR="005E0FEB" w:rsidRPr="005E0FEB">
        <w:rPr>
          <w:sz w:val="24"/>
          <w:szCs w:val="24"/>
        </w:rPr>
        <w:t xml:space="preserve">water </w:t>
      </w:r>
      <w:r w:rsidR="00AE0A41" w:rsidRPr="005E0FEB">
        <w:rPr>
          <w:sz w:val="24"/>
          <w:szCs w:val="24"/>
        </w:rPr>
        <w:t>reservoir was maintained using an oil bath such that the temperature of the water entering the cell was 3</w:t>
      </w:r>
      <w:r w:rsidR="00657C80">
        <w:rPr>
          <w:sz w:val="24"/>
          <w:szCs w:val="24"/>
        </w:rPr>
        <w:t>0 °</w:t>
      </w:r>
      <w:r w:rsidR="005E0FEB" w:rsidRPr="005E0FEB">
        <w:rPr>
          <w:sz w:val="24"/>
          <w:szCs w:val="24"/>
        </w:rPr>
        <w:t>C.</w:t>
      </w:r>
      <w:r w:rsidR="00D622A1">
        <w:rPr>
          <w:sz w:val="24"/>
          <w:szCs w:val="24"/>
        </w:rPr>
        <w:t xml:space="preserve"> A</w:t>
      </w:r>
      <w:r w:rsidR="00D622A1" w:rsidRPr="00D622A1">
        <w:rPr>
          <w:sz w:val="24"/>
          <w:szCs w:val="24"/>
        </w:rPr>
        <w:t xml:space="preserve"> </w:t>
      </w:r>
      <w:r w:rsidR="00D622A1">
        <w:rPr>
          <w:sz w:val="24"/>
          <w:szCs w:val="24"/>
        </w:rPr>
        <w:t xml:space="preserve">gas </w:t>
      </w:r>
      <w:r w:rsidR="00D622A1" w:rsidRPr="00D622A1">
        <w:rPr>
          <w:sz w:val="24"/>
          <w:szCs w:val="24"/>
        </w:rPr>
        <w:t>outlet from th</w:t>
      </w:r>
      <w:r w:rsidR="00D622A1">
        <w:rPr>
          <w:sz w:val="24"/>
          <w:szCs w:val="24"/>
        </w:rPr>
        <w:t>is</w:t>
      </w:r>
      <w:r w:rsidR="00D622A1" w:rsidRPr="00D622A1">
        <w:rPr>
          <w:sz w:val="24"/>
          <w:szCs w:val="24"/>
        </w:rPr>
        <w:t xml:space="preserve"> anolyte reservoir was connected to the auto-sampling port of the </w:t>
      </w:r>
      <w:r w:rsidR="00D622A1">
        <w:rPr>
          <w:sz w:val="24"/>
          <w:szCs w:val="24"/>
        </w:rPr>
        <w:t>gas chromatography machine (see below) to monitor gas compositions as a function of operational parameters</w:t>
      </w:r>
      <w:r w:rsidR="00D622A1" w:rsidRPr="00D622A1">
        <w:rPr>
          <w:sz w:val="24"/>
          <w:szCs w:val="24"/>
        </w:rPr>
        <w:t xml:space="preserve">. </w:t>
      </w:r>
      <w:r w:rsidR="005B1619" w:rsidRPr="005B1619">
        <w:rPr>
          <w:rFonts w:ascii="Calibri" w:eastAsia="Calibri" w:hAnsi="Calibri" w:cs="Times New Roman"/>
          <w:sz w:val="24"/>
          <w:szCs w:val="24"/>
        </w:rPr>
        <w:t xml:space="preserve">A current potential curve was obtained for this cell to test its </w:t>
      </w:r>
      <w:r w:rsidR="005B1619" w:rsidRPr="0008129D">
        <w:rPr>
          <w:rFonts w:ascii="Calibri" w:eastAsia="Calibri" w:hAnsi="Calibri" w:cs="Times New Roman"/>
          <w:sz w:val="24"/>
          <w:szCs w:val="24"/>
        </w:rPr>
        <w:t xml:space="preserve">operation (Figure </w:t>
      </w:r>
      <w:r w:rsidR="004F0322" w:rsidRPr="0008129D">
        <w:rPr>
          <w:rFonts w:ascii="Calibri" w:eastAsia="Calibri" w:hAnsi="Calibri" w:cs="Times New Roman"/>
          <w:sz w:val="24"/>
          <w:szCs w:val="24"/>
        </w:rPr>
        <w:t>2</w:t>
      </w:r>
      <w:r w:rsidR="005B1619" w:rsidRPr="0008129D">
        <w:rPr>
          <w:rFonts w:ascii="Calibri" w:eastAsia="Calibri" w:hAnsi="Calibri" w:cs="Times New Roman"/>
          <w:sz w:val="24"/>
          <w:szCs w:val="24"/>
        </w:rPr>
        <w:t>). This</w:t>
      </w:r>
      <w:r w:rsidR="005B1619" w:rsidRPr="005B1619">
        <w:rPr>
          <w:rFonts w:ascii="Calibri" w:eastAsia="Calibri" w:hAnsi="Calibri" w:cs="Times New Roman"/>
          <w:sz w:val="24"/>
          <w:szCs w:val="24"/>
        </w:rPr>
        <w:t xml:space="preserve"> curve was obtained by stepping the voltage in 100 mV steps at 10 minute intervals. The average current was measured across the last 5 minutes of each interval. The performance of the electrolyser was comparable to that of </w:t>
      </w:r>
      <w:r w:rsidR="005B1619" w:rsidRPr="005B1619">
        <w:rPr>
          <w:sz w:val="24"/>
          <w:szCs w:val="24"/>
        </w:rPr>
        <w:t xml:space="preserve">proton exchange membrane electrolysers of </w:t>
      </w:r>
      <w:r w:rsidR="005B1619" w:rsidRPr="005B1619">
        <w:rPr>
          <w:rFonts w:ascii="Calibri" w:eastAsia="Calibri" w:hAnsi="Calibri" w:cs="Times New Roman"/>
          <w:sz w:val="24"/>
          <w:szCs w:val="24"/>
        </w:rPr>
        <w:t xml:space="preserve">similar construction </w:t>
      </w:r>
      <w:r w:rsidR="00AB2FAB">
        <w:rPr>
          <w:rFonts w:ascii="Calibri" w:eastAsia="Calibri" w:hAnsi="Calibri" w:cs="Times New Roman"/>
          <w:sz w:val="24"/>
          <w:szCs w:val="24"/>
        </w:rPr>
        <w:t xml:space="preserve">at similar temperatures </w:t>
      </w:r>
      <w:r w:rsidR="005B1619" w:rsidRPr="005B1619">
        <w:rPr>
          <w:rFonts w:ascii="Calibri" w:eastAsia="Calibri" w:hAnsi="Calibri" w:cs="Times New Roman"/>
          <w:sz w:val="24"/>
          <w:szCs w:val="24"/>
        </w:rPr>
        <w:t>reported in the literature</w:t>
      </w:r>
      <w:r w:rsidR="00AB2FAB">
        <w:rPr>
          <w:rFonts w:ascii="Calibri" w:eastAsia="Calibri" w:hAnsi="Calibri" w:cs="Times New Roman"/>
          <w:sz w:val="24"/>
          <w:szCs w:val="24"/>
        </w:rPr>
        <w:t xml:space="preserve"> [</w:t>
      </w:r>
      <w:r w:rsidR="00AB2FAB" w:rsidRPr="00AB2FAB">
        <w:rPr>
          <w:rStyle w:val="EndnoteReference"/>
          <w:rFonts w:ascii="Calibri" w:eastAsia="Calibri" w:hAnsi="Calibri" w:cs="Times New Roman"/>
          <w:sz w:val="24"/>
          <w:szCs w:val="24"/>
          <w:vertAlign w:val="baseline"/>
        </w:rPr>
        <w:endnoteReference w:id="1"/>
      </w:r>
      <w:r w:rsidR="00AB2FAB">
        <w:rPr>
          <w:rFonts w:ascii="Calibri" w:eastAsia="Calibri" w:hAnsi="Calibri" w:cs="Times New Roman"/>
          <w:sz w:val="24"/>
          <w:szCs w:val="24"/>
        </w:rPr>
        <w:t>-</w:t>
      </w:r>
      <w:r w:rsidR="00AB2FAB" w:rsidRPr="00AB2FAB">
        <w:rPr>
          <w:rStyle w:val="EndnoteReference"/>
          <w:rFonts w:ascii="Calibri" w:eastAsia="Calibri" w:hAnsi="Calibri" w:cs="Times New Roman"/>
          <w:vanish/>
          <w:sz w:val="24"/>
          <w:szCs w:val="24"/>
          <w:vertAlign w:val="baseline"/>
        </w:rPr>
        <w:endnoteReference w:id="2"/>
      </w:r>
      <w:r w:rsidR="00AB2FAB" w:rsidRPr="00AB2FAB">
        <w:rPr>
          <w:rStyle w:val="EndnoteReference"/>
          <w:rFonts w:ascii="Calibri" w:eastAsia="Calibri" w:hAnsi="Calibri" w:cs="Times New Roman"/>
          <w:sz w:val="24"/>
          <w:szCs w:val="24"/>
          <w:vertAlign w:val="baseline"/>
        </w:rPr>
        <w:endnoteReference w:id="3"/>
      </w:r>
      <w:r w:rsidR="00AB2FAB">
        <w:rPr>
          <w:rFonts w:ascii="Calibri" w:eastAsia="Calibri" w:hAnsi="Calibri" w:cs="Times New Roman"/>
          <w:sz w:val="24"/>
          <w:szCs w:val="24"/>
        </w:rPr>
        <w:t>]</w:t>
      </w:r>
      <w:r w:rsidR="005B1619" w:rsidRPr="005B1619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24E96EDD" w14:textId="37582D02" w:rsidR="00AE0A41" w:rsidRPr="00F44C14" w:rsidRDefault="00CD5AA7" w:rsidP="00337740">
      <w:pPr>
        <w:autoSpaceDE w:val="0"/>
        <w:autoSpaceDN w:val="0"/>
        <w:adjustRightInd w:val="0"/>
        <w:spacing w:after="240" w:line="48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CC3675D" wp14:editId="2C9223EF">
            <wp:extent cx="3302889" cy="2365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ventional electrolyser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1"/>
                    <a:stretch/>
                  </pic:blipFill>
                  <pic:spPr bwMode="auto">
                    <a:xfrm>
                      <a:off x="0" y="0"/>
                      <a:ext cx="3305112" cy="2367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8E010" w14:textId="0CC20CC4" w:rsidR="004F0322" w:rsidRDefault="004F0322" w:rsidP="004F0322">
      <w:pPr>
        <w:spacing w:line="480" w:lineRule="auto"/>
        <w:contextualSpacing/>
        <w:jc w:val="both"/>
        <w:rPr>
          <w:sz w:val="24"/>
          <w:szCs w:val="24"/>
          <w:highlight w:val="yellow"/>
        </w:rPr>
      </w:pPr>
      <w:r w:rsidRPr="0008129D">
        <w:rPr>
          <w:b/>
          <w:sz w:val="24"/>
          <w:szCs w:val="24"/>
        </w:rPr>
        <w:lastRenderedPageBreak/>
        <w:t xml:space="preserve">Figure 2: </w:t>
      </w:r>
      <w:r w:rsidR="00AE4E7B" w:rsidRPr="0008129D">
        <w:rPr>
          <w:sz w:val="24"/>
          <w:szCs w:val="24"/>
        </w:rPr>
        <w:t>Current</w:t>
      </w:r>
      <w:r w:rsidR="00AE4E7B" w:rsidRPr="00AE4E7B">
        <w:rPr>
          <w:sz w:val="24"/>
          <w:szCs w:val="24"/>
        </w:rPr>
        <w:t>-potential curve for the conventional proton exchange membrane electrolyser used as a comparison to the ECPB-mediated system.</w:t>
      </w:r>
      <w:r w:rsidR="00AE4E7B" w:rsidRPr="00AE4E7B">
        <w:rPr>
          <w:b/>
          <w:sz w:val="24"/>
          <w:szCs w:val="24"/>
        </w:rPr>
        <w:t xml:space="preserve"> </w:t>
      </w:r>
    </w:p>
    <w:p w14:paraId="216FCF02" w14:textId="77777777" w:rsidR="009856BA" w:rsidRPr="0006277B" w:rsidRDefault="009856BA" w:rsidP="00CA2D9F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cstheme="minorHAnsi"/>
          <w:sz w:val="24"/>
          <w:szCs w:val="24"/>
        </w:rPr>
      </w:pPr>
    </w:p>
    <w:p w14:paraId="7A66F179" w14:textId="3606F0B9" w:rsidR="001844A0" w:rsidRDefault="008402EC" w:rsidP="0006277B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9856BA" w:rsidRPr="0006277B">
        <w:rPr>
          <w:b/>
          <w:sz w:val="24"/>
          <w:szCs w:val="24"/>
        </w:rPr>
        <w:t xml:space="preserve"> </w:t>
      </w:r>
      <w:r w:rsidR="005C36F9" w:rsidRPr="0006277B">
        <w:rPr>
          <w:b/>
          <w:sz w:val="24"/>
          <w:szCs w:val="24"/>
        </w:rPr>
        <w:t>Quantifying</w:t>
      </w:r>
      <w:r w:rsidR="006C3650" w:rsidRPr="0006277B">
        <w:rPr>
          <w:b/>
          <w:sz w:val="24"/>
          <w:szCs w:val="24"/>
        </w:rPr>
        <w:t xml:space="preserve"> Decoupling </w:t>
      </w:r>
      <w:r w:rsidR="005C36F9" w:rsidRPr="0006277B">
        <w:rPr>
          <w:b/>
          <w:sz w:val="24"/>
          <w:szCs w:val="24"/>
        </w:rPr>
        <w:t xml:space="preserve">of </w:t>
      </w:r>
      <w:r w:rsidR="006C3650" w:rsidRPr="0006277B">
        <w:rPr>
          <w:b/>
          <w:sz w:val="24"/>
          <w:szCs w:val="24"/>
        </w:rPr>
        <w:t xml:space="preserve">the Oxygen </w:t>
      </w:r>
      <w:r w:rsidR="005C36F9" w:rsidRPr="0006277B">
        <w:rPr>
          <w:b/>
          <w:sz w:val="24"/>
          <w:szCs w:val="24"/>
        </w:rPr>
        <w:t>and</w:t>
      </w:r>
      <w:r w:rsidR="006C3650" w:rsidRPr="0006277B">
        <w:rPr>
          <w:b/>
          <w:sz w:val="24"/>
          <w:szCs w:val="24"/>
        </w:rPr>
        <w:t xml:space="preserve"> </w:t>
      </w:r>
      <w:r w:rsidR="009856BA" w:rsidRPr="0006277B">
        <w:rPr>
          <w:b/>
          <w:sz w:val="24"/>
          <w:szCs w:val="24"/>
        </w:rPr>
        <w:t xml:space="preserve">Hydrogen </w:t>
      </w:r>
      <w:r w:rsidR="006C3650" w:rsidRPr="0006277B">
        <w:rPr>
          <w:b/>
          <w:sz w:val="24"/>
          <w:szCs w:val="24"/>
        </w:rPr>
        <w:t>Evolution Reaction</w:t>
      </w:r>
      <w:r w:rsidR="005C36F9" w:rsidRPr="0006277B">
        <w:rPr>
          <w:b/>
          <w:sz w:val="24"/>
          <w:szCs w:val="24"/>
        </w:rPr>
        <w:t>s</w:t>
      </w:r>
      <w:r w:rsidR="009856BA" w:rsidRPr="0006277B">
        <w:rPr>
          <w:b/>
          <w:sz w:val="24"/>
          <w:szCs w:val="24"/>
        </w:rPr>
        <w:t xml:space="preserve">: </w:t>
      </w:r>
      <w:r w:rsidR="00FF4B3D" w:rsidRPr="0006277B">
        <w:rPr>
          <w:sz w:val="24"/>
          <w:szCs w:val="24"/>
        </w:rPr>
        <w:t>The</w:t>
      </w:r>
      <w:r w:rsidR="009856BA" w:rsidRPr="0006277B">
        <w:rPr>
          <w:sz w:val="24"/>
          <w:szCs w:val="24"/>
        </w:rPr>
        <w:t xml:space="preserve"> </w:t>
      </w:r>
      <w:r w:rsidR="00843744" w:rsidRPr="0006277B">
        <w:rPr>
          <w:sz w:val="24"/>
          <w:szCs w:val="24"/>
        </w:rPr>
        <w:t xml:space="preserve">extent </w:t>
      </w:r>
      <w:r w:rsidR="009856BA" w:rsidRPr="0006277B">
        <w:rPr>
          <w:sz w:val="24"/>
          <w:szCs w:val="24"/>
        </w:rPr>
        <w:t xml:space="preserve">of </w:t>
      </w:r>
      <w:r w:rsidR="00843744" w:rsidRPr="0006277B">
        <w:rPr>
          <w:sz w:val="24"/>
          <w:szCs w:val="24"/>
        </w:rPr>
        <w:t xml:space="preserve">parasitic </w:t>
      </w:r>
      <w:r w:rsidR="00FF4B3D" w:rsidRPr="0006277B">
        <w:rPr>
          <w:sz w:val="24"/>
          <w:szCs w:val="24"/>
        </w:rPr>
        <w:t xml:space="preserve">hydrogen </w:t>
      </w:r>
      <w:r w:rsidR="00410C7B" w:rsidRPr="0006277B">
        <w:rPr>
          <w:sz w:val="24"/>
          <w:szCs w:val="24"/>
        </w:rPr>
        <w:t>evolution</w:t>
      </w:r>
      <w:r w:rsidR="00FF4B3D" w:rsidRPr="0006277B">
        <w:rPr>
          <w:sz w:val="24"/>
          <w:szCs w:val="24"/>
        </w:rPr>
        <w:t xml:space="preserve"> on the cathode side of the cell </w:t>
      </w:r>
      <w:r w:rsidR="00843744" w:rsidRPr="0006277B">
        <w:rPr>
          <w:sz w:val="24"/>
          <w:szCs w:val="24"/>
        </w:rPr>
        <w:t xml:space="preserve">during reduction of the ECPB </w:t>
      </w:r>
      <w:r w:rsidR="00FF4B3D" w:rsidRPr="0006277B">
        <w:rPr>
          <w:sz w:val="24"/>
          <w:szCs w:val="24"/>
        </w:rPr>
        <w:t xml:space="preserve">was gauged by collecting </w:t>
      </w:r>
      <w:r w:rsidR="003B2962" w:rsidRPr="0006277B">
        <w:rPr>
          <w:sz w:val="24"/>
          <w:szCs w:val="24"/>
        </w:rPr>
        <w:t>the hydrogen</w:t>
      </w:r>
      <w:r w:rsidR="00FF4B3D" w:rsidRPr="0006277B">
        <w:rPr>
          <w:sz w:val="24"/>
          <w:szCs w:val="24"/>
        </w:rPr>
        <w:t xml:space="preserve"> gas</w:t>
      </w:r>
      <w:r w:rsidR="003B2962" w:rsidRPr="0006277B">
        <w:rPr>
          <w:sz w:val="24"/>
          <w:szCs w:val="24"/>
        </w:rPr>
        <w:t xml:space="preserve"> generated</w:t>
      </w:r>
      <w:r w:rsidR="00FF4B3D" w:rsidRPr="0006277B">
        <w:rPr>
          <w:sz w:val="24"/>
          <w:szCs w:val="24"/>
        </w:rPr>
        <w:t xml:space="preserve"> </w:t>
      </w:r>
      <w:r w:rsidR="009856BA" w:rsidRPr="0006277B">
        <w:rPr>
          <w:sz w:val="24"/>
          <w:szCs w:val="24"/>
        </w:rPr>
        <w:t xml:space="preserve">in a gas burette. </w:t>
      </w:r>
      <w:r w:rsidR="00A81E3C" w:rsidRPr="0006277B">
        <w:rPr>
          <w:sz w:val="24"/>
          <w:szCs w:val="24"/>
        </w:rPr>
        <w:t xml:space="preserve">The </w:t>
      </w:r>
      <w:r w:rsidR="00326A8A" w:rsidRPr="0006277B">
        <w:rPr>
          <w:sz w:val="24"/>
          <w:szCs w:val="24"/>
        </w:rPr>
        <w:t xml:space="preserve">number of moles of hydrogen </w:t>
      </w:r>
      <w:r w:rsidR="00B54A5F">
        <w:rPr>
          <w:sz w:val="24"/>
          <w:szCs w:val="24"/>
        </w:rPr>
        <w:t xml:space="preserve">to which this </w:t>
      </w:r>
      <w:r w:rsidR="00326A8A" w:rsidRPr="0006277B">
        <w:rPr>
          <w:sz w:val="24"/>
          <w:szCs w:val="24"/>
        </w:rPr>
        <w:t>volume equated was then calculated by taking the volume of 1 mole of an ideal gas at room temperature and pressure to be 24.5 L.</w:t>
      </w:r>
      <w:r w:rsidR="004C22DF" w:rsidRPr="0006277B">
        <w:rPr>
          <w:sz w:val="24"/>
          <w:szCs w:val="24"/>
        </w:rPr>
        <w:t xml:space="preserve"> This number of moles was then compared to the number of moles of hydrogen that could theoretically have been produced if all the charge passed during the reduction reaction </w:t>
      </w:r>
      <w:r w:rsidR="00C8223E">
        <w:rPr>
          <w:sz w:val="24"/>
          <w:szCs w:val="24"/>
        </w:rPr>
        <w:t>had been</w:t>
      </w:r>
      <w:r w:rsidR="004C22DF" w:rsidRPr="0006277B">
        <w:rPr>
          <w:sz w:val="24"/>
          <w:szCs w:val="24"/>
        </w:rPr>
        <w:t xml:space="preserve"> used in driving the hydrogen evolution reaction (instead of ECPB reduction). This theoretical (0% decoupling) number of moles of hydrogen was obtained by dividing the charge passed during the electrolysis by </w:t>
      </w:r>
      <w:r w:rsidR="00326A8A" w:rsidRPr="0006277B">
        <w:rPr>
          <w:sz w:val="24"/>
          <w:szCs w:val="24"/>
        </w:rPr>
        <w:t>2</w:t>
      </w:r>
      <w:r w:rsidR="00326A8A" w:rsidRPr="0006277B">
        <w:rPr>
          <w:i/>
          <w:sz w:val="24"/>
          <w:szCs w:val="24"/>
        </w:rPr>
        <w:t>F</w:t>
      </w:r>
      <w:r w:rsidR="00326A8A" w:rsidRPr="0006277B">
        <w:rPr>
          <w:sz w:val="24"/>
          <w:szCs w:val="24"/>
        </w:rPr>
        <w:t xml:space="preserve"> </w:t>
      </w:r>
      <w:r w:rsidR="004C22DF" w:rsidRPr="0006277B">
        <w:rPr>
          <w:sz w:val="24"/>
          <w:szCs w:val="24"/>
        </w:rPr>
        <w:t>(</w:t>
      </w:r>
      <w:r w:rsidR="00326A8A" w:rsidRPr="0006277B">
        <w:rPr>
          <w:sz w:val="24"/>
          <w:szCs w:val="24"/>
        </w:rPr>
        <w:t xml:space="preserve">where </w:t>
      </w:r>
      <w:r w:rsidR="00326A8A" w:rsidRPr="0006277B">
        <w:rPr>
          <w:i/>
          <w:sz w:val="24"/>
          <w:szCs w:val="24"/>
        </w:rPr>
        <w:t>F</w:t>
      </w:r>
      <w:r w:rsidR="00326A8A" w:rsidRPr="0006277B">
        <w:rPr>
          <w:sz w:val="24"/>
          <w:szCs w:val="24"/>
        </w:rPr>
        <w:t xml:space="preserve"> is the Faraday constant</w:t>
      </w:r>
      <w:r w:rsidR="004C22DF" w:rsidRPr="0006277B">
        <w:rPr>
          <w:sz w:val="24"/>
          <w:szCs w:val="24"/>
        </w:rPr>
        <w:t>).</w:t>
      </w:r>
      <w:r w:rsidR="001844A0" w:rsidRPr="0006277B">
        <w:rPr>
          <w:sz w:val="24"/>
          <w:szCs w:val="24"/>
        </w:rPr>
        <w:t xml:space="preserve"> The efficiency of </w:t>
      </w:r>
      <w:r w:rsidR="005B5679" w:rsidRPr="0006277B">
        <w:rPr>
          <w:sz w:val="24"/>
          <w:szCs w:val="24"/>
        </w:rPr>
        <w:t>de</w:t>
      </w:r>
      <w:r w:rsidR="001844A0" w:rsidRPr="0006277B">
        <w:rPr>
          <w:sz w:val="24"/>
          <w:szCs w:val="24"/>
        </w:rPr>
        <w:t>coupling (as a %) is then obtained by applying the formula:</w:t>
      </w:r>
    </w:p>
    <w:p w14:paraId="51409B87" w14:textId="77777777" w:rsidR="00AD2A14" w:rsidRPr="0006277B" w:rsidRDefault="00AD2A14" w:rsidP="00AD2A14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Decoupling Efficiency = 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moles of hydrogen detected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theoretical max. moles hydrogen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×  100</m:t>
          </m:r>
        </m:oMath>
      </m:oMathPara>
    </w:p>
    <w:p w14:paraId="4531E57B" w14:textId="77777777" w:rsidR="00326A8A" w:rsidRPr="0006277B" w:rsidRDefault="00326A8A" w:rsidP="0006277B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sz w:val="24"/>
          <w:szCs w:val="24"/>
        </w:rPr>
      </w:pPr>
    </w:p>
    <w:p w14:paraId="574C1C03" w14:textId="5AF58F31" w:rsidR="00DE72B2" w:rsidRPr="0006277B" w:rsidRDefault="008402EC" w:rsidP="0006277B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sz w:val="24"/>
          <w:szCs w:val="24"/>
          <w:highlight w:val="cyan"/>
        </w:rPr>
      </w:pPr>
      <w:r>
        <w:rPr>
          <w:b/>
          <w:sz w:val="24"/>
          <w:szCs w:val="24"/>
        </w:rPr>
        <w:t>5.</w:t>
      </w:r>
      <w:r w:rsidR="003552B1" w:rsidRPr="0006277B">
        <w:rPr>
          <w:b/>
          <w:sz w:val="24"/>
          <w:szCs w:val="24"/>
        </w:rPr>
        <w:t xml:space="preserve"> Quantifying Hydrogen Levels in the Oxygen Stream:</w:t>
      </w:r>
      <w:r w:rsidR="007A6403" w:rsidRPr="0006277B">
        <w:rPr>
          <w:sz w:val="24"/>
          <w:szCs w:val="24"/>
        </w:rPr>
        <w:t xml:space="preserve"> The oxygen stream from the anode side of the cell</w:t>
      </w:r>
      <w:r w:rsidR="00F654C7">
        <w:rPr>
          <w:sz w:val="24"/>
          <w:szCs w:val="24"/>
        </w:rPr>
        <w:t>s</w:t>
      </w:r>
      <w:r w:rsidR="007A6403" w:rsidRPr="0006277B">
        <w:rPr>
          <w:sz w:val="24"/>
          <w:szCs w:val="24"/>
        </w:rPr>
        <w:t xml:space="preserve"> </w:t>
      </w:r>
      <w:r w:rsidR="00517736" w:rsidRPr="0006277B">
        <w:rPr>
          <w:sz w:val="24"/>
          <w:szCs w:val="24"/>
        </w:rPr>
        <w:t xml:space="preserve">was routed through an </w:t>
      </w:r>
      <w:r w:rsidR="00DE72B2" w:rsidRPr="0006277B">
        <w:rPr>
          <w:sz w:val="24"/>
          <w:szCs w:val="24"/>
        </w:rPr>
        <w:t xml:space="preserve">Agilent Technologies 7890A </w:t>
      </w:r>
      <w:r w:rsidR="00517736" w:rsidRPr="0006277B">
        <w:rPr>
          <w:sz w:val="24"/>
          <w:szCs w:val="24"/>
        </w:rPr>
        <w:t>gas chromatography</w:t>
      </w:r>
      <w:r w:rsidR="00DE72B2" w:rsidRPr="0006277B">
        <w:rPr>
          <w:sz w:val="24"/>
          <w:szCs w:val="24"/>
        </w:rPr>
        <w:t xml:space="preserve"> </w:t>
      </w:r>
      <w:r w:rsidR="00FB36B7">
        <w:rPr>
          <w:sz w:val="24"/>
          <w:szCs w:val="24"/>
        </w:rPr>
        <w:t xml:space="preserve">(GC) </w:t>
      </w:r>
      <w:r w:rsidR="00DE72B2" w:rsidRPr="0006277B">
        <w:rPr>
          <w:sz w:val="24"/>
          <w:szCs w:val="24"/>
        </w:rPr>
        <w:t>system</w:t>
      </w:r>
      <w:r w:rsidR="00517736" w:rsidRPr="0006277B">
        <w:rPr>
          <w:sz w:val="24"/>
          <w:szCs w:val="24"/>
        </w:rPr>
        <w:t xml:space="preserve"> (equipped with a thermal conductivity detector)</w:t>
      </w:r>
      <w:r w:rsidR="00DE72B2" w:rsidRPr="0006277B">
        <w:rPr>
          <w:sz w:val="24"/>
          <w:szCs w:val="24"/>
        </w:rPr>
        <w:t xml:space="preserve"> </w:t>
      </w:r>
      <w:r w:rsidR="00517736" w:rsidRPr="006510AC">
        <w:rPr>
          <w:i/>
          <w:sz w:val="24"/>
          <w:szCs w:val="24"/>
        </w:rPr>
        <w:t>via</w:t>
      </w:r>
      <w:r w:rsidR="00DE72B2" w:rsidRPr="0006277B">
        <w:rPr>
          <w:sz w:val="24"/>
          <w:szCs w:val="24"/>
        </w:rPr>
        <w:t xml:space="preserve"> a p</w:t>
      </w:r>
      <w:r w:rsidR="00517736" w:rsidRPr="0006277B">
        <w:rPr>
          <w:sz w:val="24"/>
          <w:szCs w:val="24"/>
        </w:rPr>
        <w:t>neumatically-</w:t>
      </w:r>
      <w:r w:rsidR="00DE72B2" w:rsidRPr="0006277B">
        <w:rPr>
          <w:sz w:val="24"/>
          <w:szCs w:val="24"/>
        </w:rPr>
        <w:t xml:space="preserve">operated automatic gas sampling valve. The cells were connected to the GC system using </w:t>
      </w:r>
      <w:r w:rsidR="00260912">
        <w:rPr>
          <w:sz w:val="24"/>
          <w:szCs w:val="24"/>
        </w:rPr>
        <w:t>316 stainless</w:t>
      </w:r>
      <w:r w:rsidR="00260912" w:rsidRPr="0006277B">
        <w:rPr>
          <w:sz w:val="24"/>
          <w:szCs w:val="24"/>
        </w:rPr>
        <w:t xml:space="preserve"> </w:t>
      </w:r>
      <w:r w:rsidR="00260912">
        <w:rPr>
          <w:sz w:val="24"/>
          <w:szCs w:val="24"/>
        </w:rPr>
        <w:t>steel</w:t>
      </w:r>
      <w:r w:rsidR="00DE72B2" w:rsidRPr="0006277B">
        <w:rPr>
          <w:sz w:val="24"/>
          <w:szCs w:val="24"/>
        </w:rPr>
        <w:t xml:space="preserve"> tubing of ⅛ inch internal diameter. </w:t>
      </w:r>
      <w:r w:rsidR="00517736" w:rsidRPr="0006277B">
        <w:rPr>
          <w:sz w:val="24"/>
          <w:szCs w:val="24"/>
        </w:rPr>
        <w:t>An Agilent 19041P-MS4 column was used (dimensions = 3</w:t>
      </w:r>
      <w:r w:rsidR="002537D9">
        <w:rPr>
          <w:sz w:val="24"/>
          <w:szCs w:val="24"/>
        </w:rPr>
        <w:t xml:space="preserve">0 m × 320 μm × 12 μm) at a flow </w:t>
      </w:r>
      <w:r w:rsidR="00517736" w:rsidRPr="0006277B">
        <w:rPr>
          <w:sz w:val="24"/>
          <w:szCs w:val="24"/>
        </w:rPr>
        <w:t xml:space="preserve">rate of 0.45108 </w:t>
      </w:r>
      <w:r w:rsidR="00AA2017">
        <w:rPr>
          <w:sz w:val="24"/>
          <w:szCs w:val="24"/>
        </w:rPr>
        <w:t>mL min</w:t>
      </w:r>
      <w:r w:rsidR="00AA2017" w:rsidRPr="000020FE">
        <w:rPr>
          <w:sz w:val="24"/>
          <w:szCs w:val="24"/>
          <w:vertAlign w:val="superscript"/>
        </w:rPr>
        <w:t>–1</w:t>
      </w:r>
      <w:r w:rsidR="00517736" w:rsidRPr="0006277B">
        <w:rPr>
          <w:sz w:val="24"/>
          <w:szCs w:val="24"/>
        </w:rPr>
        <w:t xml:space="preserve">, and a pressure of 2.8504 psi. </w:t>
      </w:r>
      <w:r w:rsidR="00DE72B2" w:rsidRPr="0006277B">
        <w:rPr>
          <w:sz w:val="24"/>
          <w:szCs w:val="24"/>
        </w:rPr>
        <w:t xml:space="preserve">The GC oven temperature was set to </w:t>
      </w:r>
      <w:r w:rsidR="00517736" w:rsidRPr="0006277B">
        <w:rPr>
          <w:sz w:val="24"/>
          <w:szCs w:val="24"/>
        </w:rPr>
        <w:t>27</w:t>
      </w:r>
      <w:r w:rsidR="00DE72B2" w:rsidRPr="0006277B">
        <w:rPr>
          <w:sz w:val="24"/>
          <w:szCs w:val="24"/>
        </w:rPr>
        <w:t xml:space="preserve"> °C and </w:t>
      </w:r>
      <w:r w:rsidR="00F93A3A">
        <w:rPr>
          <w:sz w:val="24"/>
          <w:szCs w:val="24"/>
        </w:rPr>
        <w:t>no</w:t>
      </w:r>
      <w:r w:rsidR="00DE72B2" w:rsidRPr="0006277B">
        <w:rPr>
          <w:sz w:val="24"/>
          <w:szCs w:val="24"/>
        </w:rPr>
        <w:t xml:space="preserve"> carrier gas was </w:t>
      </w:r>
      <w:r w:rsidR="00F93A3A">
        <w:rPr>
          <w:sz w:val="24"/>
          <w:szCs w:val="24"/>
        </w:rPr>
        <w:t>used</w:t>
      </w:r>
      <w:r w:rsidR="00DE72B2" w:rsidRPr="0006277B">
        <w:rPr>
          <w:sz w:val="24"/>
          <w:szCs w:val="24"/>
        </w:rPr>
        <w:t xml:space="preserve">. </w:t>
      </w:r>
      <w:r w:rsidR="001F69F1" w:rsidRPr="0006277B">
        <w:rPr>
          <w:sz w:val="24"/>
          <w:szCs w:val="24"/>
        </w:rPr>
        <w:t xml:space="preserve">The GC </w:t>
      </w:r>
      <w:r w:rsidR="001F69F1" w:rsidRPr="0006277B">
        <w:rPr>
          <w:sz w:val="24"/>
          <w:szCs w:val="24"/>
        </w:rPr>
        <w:lastRenderedPageBreak/>
        <w:t>system was calibrated for H</w:t>
      </w:r>
      <w:r w:rsidR="001F69F1" w:rsidRPr="0006277B">
        <w:rPr>
          <w:sz w:val="24"/>
          <w:szCs w:val="24"/>
          <w:vertAlign w:val="subscript"/>
        </w:rPr>
        <w:t>2</w:t>
      </w:r>
      <w:r w:rsidR="001F69F1" w:rsidRPr="0006277B">
        <w:rPr>
          <w:sz w:val="24"/>
          <w:szCs w:val="24"/>
        </w:rPr>
        <w:t xml:space="preserve"> using certified standards of hydrogen at a range of volume % in argon supplied by CK Gas Products Limited (UK). Linear fits of volume % </w:t>
      </w:r>
      <w:r w:rsidR="001F69F1" w:rsidRPr="0006277B">
        <w:rPr>
          <w:i/>
          <w:sz w:val="24"/>
          <w:szCs w:val="24"/>
        </w:rPr>
        <w:t>vs.</w:t>
      </w:r>
      <w:r w:rsidR="001F69F1" w:rsidRPr="0006277B">
        <w:rPr>
          <w:sz w:val="24"/>
          <w:szCs w:val="24"/>
        </w:rPr>
        <w:t xml:space="preserve"> peak area were obtained, which allowed peak areas to be converted into volume % of H</w:t>
      </w:r>
      <w:r w:rsidR="001F69F1" w:rsidRPr="0006277B">
        <w:rPr>
          <w:sz w:val="24"/>
          <w:szCs w:val="24"/>
          <w:vertAlign w:val="subscript"/>
        </w:rPr>
        <w:t>2</w:t>
      </w:r>
      <w:r w:rsidR="001F69F1" w:rsidRPr="0006277B">
        <w:rPr>
          <w:sz w:val="24"/>
          <w:szCs w:val="24"/>
        </w:rPr>
        <w:t xml:space="preserve"> in the measured gas.</w:t>
      </w:r>
    </w:p>
    <w:p w14:paraId="2A613207" w14:textId="77777777" w:rsidR="00386A30" w:rsidRDefault="00386A30" w:rsidP="0006277B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sz w:val="24"/>
          <w:szCs w:val="24"/>
          <w:highlight w:val="cyan"/>
        </w:rPr>
      </w:pPr>
    </w:p>
    <w:p w14:paraId="3082660D" w14:textId="6BD6A7D5" w:rsidR="0008022F" w:rsidRDefault="002429FE" w:rsidP="0008022F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cstheme="minorHAnsi"/>
          <w:sz w:val="24"/>
          <w:szCs w:val="24"/>
          <w:highlight w:val="yellow"/>
        </w:rPr>
      </w:pPr>
      <w:r>
        <w:rPr>
          <w:b/>
          <w:sz w:val="24"/>
          <w:szCs w:val="24"/>
        </w:rPr>
        <w:t>6.</w:t>
      </w:r>
      <w:r w:rsidR="00174211" w:rsidRPr="002E0078">
        <w:rPr>
          <w:b/>
          <w:sz w:val="24"/>
          <w:szCs w:val="24"/>
        </w:rPr>
        <w:t xml:space="preserve"> Determination of Electrolyte Fluoride Content: </w:t>
      </w:r>
      <w:r w:rsidR="004F2EE2" w:rsidRPr="002E0078">
        <w:rPr>
          <w:rFonts w:cstheme="minorHAnsi"/>
          <w:sz w:val="24"/>
          <w:szCs w:val="24"/>
        </w:rPr>
        <w:t xml:space="preserve">Electrolyte </w:t>
      </w:r>
      <w:r w:rsidR="0008022F" w:rsidRPr="002E0078">
        <w:rPr>
          <w:rFonts w:cstheme="minorHAnsi"/>
          <w:sz w:val="24"/>
          <w:szCs w:val="24"/>
        </w:rPr>
        <w:t>fluoride content was measured using a perfectION™ ion specific fluoride electrode from Mettler Toledo. Calibration of the electrode was carried out using a low level “Total Ionic Strength Adjustment Buffer” (TISAB) prepared as follows: 500 m</w:t>
      </w:r>
      <w:r w:rsidR="004F2EE2" w:rsidRPr="002E0078">
        <w:rPr>
          <w:rFonts w:cstheme="minorHAnsi"/>
          <w:sz w:val="24"/>
          <w:szCs w:val="24"/>
        </w:rPr>
        <w:t>L</w:t>
      </w:r>
      <w:r w:rsidR="0008022F" w:rsidRPr="002E0078">
        <w:rPr>
          <w:rFonts w:cstheme="minorHAnsi"/>
          <w:sz w:val="24"/>
          <w:szCs w:val="24"/>
        </w:rPr>
        <w:t xml:space="preserve"> of deionised water was added to a 1 L beaker. 57 m</w:t>
      </w:r>
      <w:r w:rsidR="004F2EE2" w:rsidRPr="002E0078">
        <w:rPr>
          <w:rFonts w:cstheme="minorHAnsi"/>
          <w:sz w:val="24"/>
          <w:szCs w:val="24"/>
        </w:rPr>
        <w:t>L</w:t>
      </w:r>
      <w:r w:rsidR="0008022F" w:rsidRPr="002E0078">
        <w:rPr>
          <w:rFonts w:cstheme="minorHAnsi"/>
          <w:sz w:val="24"/>
          <w:szCs w:val="24"/>
        </w:rPr>
        <w:t xml:space="preserve"> of glacial acetic acid was added followed by 58 g of sodium chloride. The pH of this solution was adjusted to 5.0 – 5.5 using an aqueous 5 M NaOH solution.</w:t>
      </w:r>
      <w:r w:rsidR="004F2EE2" w:rsidRPr="002E0078">
        <w:rPr>
          <w:sz w:val="24"/>
          <w:szCs w:val="24"/>
        </w:rPr>
        <w:t xml:space="preserve"> </w:t>
      </w:r>
      <w:r w:rsidR="0008022F" w:rsidRPr="002E0078">
        <w:rPr>
          <w:rFonts w:cstheme="minorHAnsi"/>
          <w:sz w:val="24"/>
          <w:szCs w:val="24"/>
        </w:rPr>
        <w:t>25 m</w:t>
      </w:r>
      <w:r w:rsidR="004F2EE2" w:rsidRPr="002E0078">
        <w:rPr>
          <w:rFonts w:cstheme="minorHAnsi"/>
          <w:sz w:val="24"/>
          <w:szCs w:val="24"/>
        </w:rPr>
        <w:t xml:space="preserve">L </w:t>
      </w:r>
      <w:r w:rsidR="0008022F" w:rsidRPr="002E0078">
        <w:rPr>
          <w:rFonts w:cstheme="minorHAnsi"/>
          <w:sz w:val="24"/>
          <w:szCs w:val="24"/>
        </w:rPr>
        <w:t>of a standard fluoride solution was prepared using 250 μ</w:t>
      </w:r>
      <w:r w:rsidR="004F2EE2" w:rsidRPr="002E0078">
        <w:rPr>
          <w:rFonts w:cstheme="minorHAnsi"/>
          <w:sz w:val="24"/>
          <w:szCs w:val="24"/>
        </w:rPr>
        <w:t>L</w:t>
      </w:r>
      <w:r w:rsidR="0008022F" w:rsidRPr="002E0078">
        <w:rPr>
          <w:rFonts w:cstheme="minorHAnsi"/>
          <w:sz w:val="24"/>
          <w:szCs w:val="24"/>
        </w:rPr>
        <w:t xml:space="preserve"> of 1000 mg/m</w:t>
      </w:r>
      <w:r w:rsidR="004F2EE2" w:rsidRPr="002E0078">
        <w:rPr>
          <w:rFonts w:cstheme="minorHAnsi"/>
          <w:sz w:val="24"/>
          <w:szCs w:val="24"/>
        </w:rPr>
        <w:t>L</w:t>
      </w:r>
      <w:r w:rsidR="0008022F" w:rsidRPr="002E0078">
        <w:rPr>
          <w:rFonts w:cstheme="minorHAnsi"/>
          <w:sz w:val="24"/>
          <w:szCs w:val="24"/>
        </w:rPr>
        <w:t xml:space="preserve"> fluoride standard (supplied by Mettler Toledo) and 18.2 MΩ</w:t>
      </w:r>
      <w:r w:rsidR="004F2EE2" w:rsidRPr="002E0078">
        <w:rPr>
          <w:rFonts w:cstheme="minorHAnsi"/>
          <w:sz w:val="24"/>
          <w:szCs w:val="24"/>
        </w:rPr>
        <w:t>-cm</w:t>
      </w:r>
      <w:r w:rsidR="0008022F" w:rsidRPr="002E0078">
        <w:rPr>
          <w:rFonts w:cstheme="minorHAnsi"/>
          <w:sz w:val="24"/>
          <w:szCs w:val="24"/>
        </w:rPr>
        <w:t xml:space="preserve"> water. A calibration standard solution was then prepared using 18.2 MΩ</w:t>
      </w:r>
      <w:r w:rsidR="004F2EE2" w:rsidRPr="002E0078">
        <w:rPr>
          <w:rFonts w:cstheme="minorHAnsi"/>
          <w:sz w:val="24"/>
          <w:szCs w:val="24"/>
        </w:rPr>
        <w:t>-cm</w:t>
      </w:r>
      <w:r w:rsidR="0008022F" w:rsidRPr="002E0078">
        <w:rPr>
          <w:rFonts w:cstheme="minorHAnsi"/>
          <w:sz w:val="24"/>
          <w:szCs w:val="24"/>
        </w:rPr>
        <w:t xml:space="preserve"> water (25 m</w:t>
      </w:r>
      <w:r w:rsidR="004F2EE2" w:rsidRPr="002E0078">
        <w:rPr>
          <w:rFonts w:cstheme="minorHAnsi"/>
          <w:sz w:val="24"/>
          <w:szCs w:val="24"/>
        </w:rPr>
        <w:t>L</w:t>
      </w:r>
      <w:r w:rsidR="0008022F" w:rsidRPr="002E0078">
        <w:rPr>
          <w:rFonts w:cstheme="minorHAnsi"/>
          <w:sz w:val="24"/>
          <w:szCs w:val="24"/>
        </w:rPr>
        <w:t>) and low level TISAB solution (25 m</w:t>
      </w:r>
      <w:r w:rsidR="004F2EE2" w:rsidRPr="002E0078">
        <w:rPr>
          <w:rFonts w:cstheme="minorHAnsi"/>
          <w:sz w:val="24"/>
          <w:szCs w:val="24"/>
        </w:rPr>
        <w:t>L</w:t>
      </w:r>
      <w:r w:rsidR="0008022F" w:rsidRPr="002E0078">
        <w:rPr>
          <w:rFonts w:cstheme="minorHAnsi"/>
          <w:sz w:val="24"/>
          <w:szCs w:val="24"/>
        </w:rPr>
        <w:t xml:space="preserve">). Volumes were measured accurately using a graduated pipette. </w:t>
      </w:r>
      <w:r w:rsidR="002E0078" w:rsidRPr="002E0078">
        <w:rPr>
          <w:rFonts w:cstheme="minorHAnsi"/>
          <w:sz w:val="24"/>
          <w:szCs w:val="24"/>
        </w:rPr>
        <w:t>The electrode potential was then plotted versus the log of the fluoride concentration for each calibration standard. Th</w:t>
      </w:r>
      <w:r w:rsidR="003B6817">
        <w:rPr>
          <w:rFonts w:cstheme="minorHAnsi"/>
          <w:sz w:val="24"/>
          <w:szCs w:val="24"/>
        </w:rPr>
        <w:t>e resulting</w:t>
      </w:r>
      <w:r w:rsidR="002E0078" w:rsidRPr="002E0078">
        <w:rPr>
          <w:rFonts w:cstheme="minorHAnsi"/>
          <w:sz w:val="24"/>
          <w:szCs w:val="24"/>
        </w:rPr>
        <w:t xml:space="preserve"> calibration curve gave a linear relationship between the log of the fluoride concentration and the electrode potential. The R</w:t>
      </w:r>
      <w:r w:rsidR="002E0078" w:rsidRPr="002E0078">
        <w:rPr>
          <w:rFonts w:cstheme="minorHAnsi"/>
          <w:sz w:val="24"/>
          <w:szCs w:val="24"/>
          <w:vertAlign w:val="superscript"/>
        </w:rPr>
        <w:t>2</w:t>
      </w:r>
      <w:r w:rsidR="002E0078" w:rsidRPr="002E0078">
        <w:rPr>
          <w:rFonts w:cstheme="minorHAnsi"/>
          <w:sz w:val="24"/>
          <w:szCs w:val="24"/>
        </w:rPr>
        <w:t xml:space="preserve"> for this calibration was typically &gt;0.98. </w:t>
      </w:r>
    </w:p>
    <w:p w14:paraId="597E68E3" w14:textId="67FE1678" w:rsidR="00FE30B6" w:rsidRPr="000D7065" w:rsidRDefault="00FE30B6" w:rsidP="005B163C">
      <w:pPr>
        <w:spacing w:after="0" w:line="480" w:lineRule="auto"/>
        <w:contextualSpacing/>
        <w:jc w:val="both"/>
        <w:rPr>
          <w:b/>
          <w:sz w:val="24"/>
          <w:szCs w:val="24"/>
          <w:highlight w:val="yellow"/>
        </w:rPr>
      </w:pPr>
    </w:p>
    <w:p w14:paraId="01711789" w14:textId="22F1BBEF" w:rsidR="00253D8C" w:rsidRPr="00C92E32" w:rsidRDefault="00A04DEC" w:rsidP="005B163C">
      <w:pPr>
        <w:spacing w:after="0" w:line="480" w:lineRule="auto"/>
        <w:contextualSpacing/>
        <w:jc w:val="both"/>
        <w:rPr>
          <w:b/>
          <w:sz w:val="24"/>
          <w:szCs w:val="24"/>
        </w:rPr>
      </w:pPr>
      <w:r w:rsidRPr="00034F3A">
        <w:rPr>
          <w:b/>
          <w:sz w:val="24"/>
          <w:szCs w:val="24"/>
        </w:rPr>
        <w:t>References</w:t>
      </w:r>
    </w:p>
    <w:sectPr w:rsidR="00253D8C" w:rsidRPr="00C92E32">
      <w:footerReference w:type="default" r:id="rId12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AE90B" w14:textId="77777777" w:rsidR="006478E8" w:rsidRPr="00E55589" w:rsidRDefault="006478E8" w:rsidP="005E36B1">
      <w:pPr>
        <w:pStyle w:val="Footer"/>
        <w:rPr>
          <w:sz w:val="2"/>
          <w:szCs w:val="2"/>
        </w:rPr>
      </w:pPr>
    </w:p>
  </w:endnote>
  <w:endnote w:type="continuationSeparator" w:id="0">
    <w:p w14:paraId="1868F364" w14:textId="77777777" w:rsidR="006478E8" w:rsidRPr="005E36B1" w:rsidRDefault="006478E8" w:rsidP="005E36B1">
      <w:pPr>
        <w:pStyle w:val="Footer"/>
      </w:pPr>
    </w:p>
  </w:endnote>
  <w:endnote w:id="1">
    <w:p w14:paraId="1C271971" w14:textId="46BEF749" w:rsidR="00AB2FAB" w:rsidRPr="00AB2FAB" w:rsidRDefault="00AB2FAB" w:rsidP="009D6D5E">
      <w:pPr>
        <w:pStyle w:val="EndnoteText"/>
        <w:spacing w:line="480" w:lineRule="auto"/>
        <w:ind w:left="720" w:hanging="720"/>
        <w:rPr>
          <w:sz w:val="24"/>
          <w:szCs w:val="24"/>
        </w:rPr>
      </w:pPr>
      <w:r w:rsidRPr="00051F5A">
        <w:rPr>
          <w:rStyle w:val="EndnoteReference"/>
          <w:sz w:val="24"/>
          <w:szCs w:val="24"/>
          <w:vertAlign w:val="baseline"/>
        </w:rPr>
        <w:endnoteRef/>
      </w:r>
      <w:r w:rsidRPr="00051F5A">
        <w:rPr>
          <w:sz w:val="24"/>
          <w:szCs w:val="24"/>
        </w:rPr>
        <w:t xml:space="preserve"> </w:t>
      </w:r>
      <w:r w:rsidRPr="00051F5A">
        <w:rPr>
          <w:sz w:val="24"/>
          <w:szCs w:val="24"/>
        </w:rPr>
        <w:tab/>
      </w:r>
      <w:r w:rsidRPr="00AB2FA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Mamaca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Mayousse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Arrii-Clacens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W.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Napporn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Servat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Guillet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AB2FAB">
        <w:rPr>
          <w:sz w:val="24"/>
          <w:szCs w:val="24"/>
        </w:rPr>
        <w:t>Kokoh</w:t>
      </w:r>
      <w:r>
        <w:rPr>
          <w:sz w:val="24"/>
          <w:szCs w:val="24"/>
        </w:rPr>
        <w:t>,</w:t>
      </w:r>
      <w:r w:rsidR="00051F5A">
        <w:rPr>
          <w:sz w:val="24"/>
          <w:szCs w:val="24"/>
        </w:rPr>
        <w:t xml:space="preserve"> </w:t>
      </w:r>
      <w:r w:rsidR="00051F5A" w:rsidRPr="00AB2FAB">
        <w:rPr>
          <w:sz w:val="24"/>
          <w:szCs w:val="24"/>
        </w:rPr>
        <w:t>Electrochemical activity of ruthenium and iridium based catalysts for oxygen evolution</w:t>
      </w:r>
      <w:r w:rsidR="00051F5A">
        <w:rPr>
          <w:sz w:val="24"/>
          <w:szCs w:val="24"/>
        </w:rPr>
        <w:t xml:space="preserve"> </w:t>
      </w:r>
      <w:r w:rsidR="00051F5A" w:rsidRPr="00AB2FAB">
        <w:rPr>
          <w:sz w:val="24"/>
          <w:szCs w:val="24"/>
        </w:rPr>
        <w:t>reaction</w:t>
      </w:r>
      <w:r w:rsidR="00051F5A">
        <w:rPr>
          <w:sz w:val="24"/>
          <w:szCs w:val="24"/>
        </w:rPr>
        <w:t xml:space="preserve">, </w:t>
      </w:r>
      <w:r w:rsidR="00051F5A" w:rsidRPr="00AB2FAB">
        <w:rPr>
          <w:sz w:val="24"/>
          <w:szCs w:val="24"/>
        </w:rPr>
        <w:t>Appl. Catal. B 111–112</w:t>
      </w:r>
      <w:r w:rsidR="00051F5A">
        <w:rPr>
          <w:sz w:val="24"/>
          <w:szCs w:val="24"/>
        </w:rPr>
        <w:t xml:space="preserve"> (2012) </w:t>
      </w:r>
      <w:r w:rsidR="00051F5A" w:rsidRPr="00AB2FAB">
        <w:rPr>
          <w:sz w:val="24"/>
          <w:szCs w:val="24"/>
        </w:rPr>
        <w:t>376–380.</w:t>
      </w:r>
    </w:p>
  </w:endnote>
  <w:endnote w:id="2">
    <w:p w14:paraId="64B9743D" w14:textId="4B99F121" w:rsidR="00AB2FAB" w:rsidRPr="00051F5A" w:rsidRDefault="00AB2FAB" w:rsidP="009D6D5E">
      <w:pPr>
        <w:pStyle w:val="EndnoteText"/>
        <w:spacing w:line="480" w:lineRule="auto"/>
        <w:ind w:left="720" w:hanging="720"/>
        <w:rPr>
          <w:sz w:val="24"/>
          <w:szCs w:val="24"/>
        </w:rPr>
      </w:pPr>
      <w:r w:rsidRPr="00051F5A">
        <w:rPr>
          <w:rStyle w:val="EndnoteReference"/>
          <w:sz w:val="24"/>
          <w:szCs w:val="24"/>
          <w:vertAlign w:val="baseline"/>
        </w:rPr>
        <w:endnoteRef/>
      </w:r>
      <w:r w:rsidRPr="00051F5A">
        <w:rPr>
          <w:sz w:val="24"/>
          <w:szCs w:val="24"/>
        </w:rPr>
        <w:t xml:space="preserve"> </w:t>
      </w:r>
      <w:r w:rsidR="009D6D5E">
        <w:rPr>
          <w:sz w:val="24"/>
          <w:szCs w:val="24"/>
        </w:rPr>
        <w:tab/>
      </w:r>
      <w:r w:rsidR="00503F06" w:rsidRPr="00503F06">
        <w:rPr>
          <w:sz w:val="24"/>
          <w:szCs w:val="24"/>
        </w:rPr>
        <w:t>S.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Siracusano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V.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Baglio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N.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Briguglio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G.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Brunaccini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A.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Di Blasi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A.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Stassi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R.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Ornelas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E.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Trifoni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V.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Antonucci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A.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S.</w:t>
      </w:r>
      <w:r w:rsidR="00503F06">
        <w:rPr>
          <w:sz w:val="24"/>
          <w:szCs w:val="24"/>
        </w:rPr>
        <w:t xml:space="preserve"> </w:t>
      </w:r>
      <w:r w:rsidR="00503F06" w:rsidRPr="00503F06">
        <w:rPr>
          <w:sz w:val="24"/>
          <w:szCs w:val="24"/>
        </w:rPr>
        <w:t>Aricò</w:t>
      </w:r>
      <w:r w:rsidR="00503F06">
        <w:rPr>
          <w:sz w:val="24"/>
          <w:szCs w:val="24"/>
        </w:rPr>
        <w:t>,</w:t>
      </w:r>
      <w:r w:rsidR="000D7969">
        <w:rPr>
          <w:sz w:val="24"/>
          <w:szCs w:val="24"/>
        </w:rPr>
        <w:t xml:space="preserve"> </w:t>
      </w:r>
      <w:r w:rsidR="000D7969" w:rsidRPr="00503F06">
        <w:rPr>
          <w:sz w:val="24"/>
          <w:szCs w:val="24"/>
        </w:rPr>
        <w:t>An electrochemical study of a PEM stack for water electrolysis</w:t>
      </w:r>
      <w:r w:rsidR="000D7969">
        <w:rPr>
          <w:sz w:val="24"/>
          <w:szCs w:val="24"/>
        </w:rPr>
        <w:t xml:space="preserve">, </w:t>
      </w:r>
      <w:r w:rsidR="000D7969" w:rsidRPr="00192D41">
        <w:rPr>
          <w:sz w:val="24"/>
          <w:szCs w:val="24"/>
        </w:rPr>
        <w:t>Int. J. Hydrogen Energy 37</w:t>
      </w:r>
      <w:r w:rsidR="000D7969">
        <w:rPr>
          <w:sz w:val="24"/>
          <w:szCs w:val="24"/>
        </w:rPr>
        <w:t xml:space="preserve"> (2012)</w:t>
      </w:r>
      <w:r w:rsidR="000D7969" w:rsidRPr="00192D41">
        <w:rPr>
          <w:sz w:val="24"/>
          <w:szCs w:val="24"/>
        </w:rPr>
        <w:t xml:space="preserve"> 1939–1946</w:t>
      </w:r>
      <w:r w:rsidR="000D7969">
        <w:rPr>
          <w:sz w:val="24"/>
          <w:szCs w:val="24"/>
        </w:rPr>
        <w:t>.</w:t>
      </w:r>
    </w:p>
  </w:endnote>
  <w:endnote w:id="3">
    <w:p w14:paraId="41A6B0A8" w14:textId="1DA71469" w:rsidR="00AB2FAB" w:rsidRPr="00860B25" w:rsidRDefault="00AB2FAB" w:rsidP="009D6D5E">
      <w:pPr>
        <w:pStyle w:val="EndnoteText"/>
        <w:spacing w:line="480" w:lineRule="auto"/>
        <w:ind w:left="720" w:hanging="720"/>
        <w:rPr>
          <w:sz w:val="24"/>
          <w:szCs w:val="24"/>
        </w:rPr>
      </w:pPr>
      <w:r w:rsidRPr="00C94ED4">
        <w:rPr>
          <w:rStyle w:val="EndnoteReference"/>
          <w:sz w:val="24"/>
          <w:szCs w:val="24"/>
          <w:vertAlign w:val="baseline"/>
        </w:rPr>
        <w:endnoteRef/>
      </w:r>
      <w:r w:rsidRPr="00C94ED4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ab/>
        <w:t>P. Millet,</w:t>
      </w:r>
      <w:r w:rsidR="00860B25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R. Ngameni</w:t>
      </w:r>
      <w:r w:rsidR="00C94ED4">
        <w:rPr>
          <w:sz w:val="24"/>
          <w:szCs w:val="24"/>
        </w:rPr>
        <w:t>,</w:t>
      </w:r>
      <w:r w:rsidR="00860B25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S.</w:t>
      </w:r>
      <w:r w:rsidR="00C94ED4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A. Grigoriev</w:t>
      </w:r>
      <w:r w:rsidR="00C94ED4">
        <w:rPr>
          <w:sz w:val="24"/>
          <w:szCs w:val="24"/>
        </w:rPr>
        <w:t>,</w:t>
      </w:r>
      <w:r w:rsidR="00860B25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N. Mbemba</w:t>
      </w:r>
      <w:r w:rsidR="00C94ED4">
        <w:rPr>
          <w:sz w:val="24"/>
          <w:szCs w:val="24"/>
        </w:rPr>
        <w:t>,</w:t>
      </w:r>
      <w:r w:rsidR="00860B25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F. Brisset</w:t>
      </w:r>
      <w:r w:rsidR="00C94ED4">
        <w:rPr>
          <w:sz w:val="24"/>
          <w:szCs w:val="24"/>
        </w:rPr>
        <w:t>,</w:t>
      </w:r>
      <w:r w:rsidR="00860B25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A. Ranjbari</w:t>
      </w:r>
      <w:r w:rsidR="00C94ED4">
        <w:rPr>
          <w:sz w:val="24"/>
          <w:szCs w:val="24"/>
        </w:rPr>
        <w:t>,</w:t>
      </w:r>
      <w:r w:rsidR="00860B25">
        <w:rPr>
          <w:sz w:val="24"/>
          <w:szCs w:val="24"/>
        </w:rPr>
        <w:t xml:space="preserve"> </w:t>
      </w:r>
      <w:r w:rsidR="00C94ED4" w:rsidRPr="00C94ED4">
        <w:rPr>
          <w:sz w:val="24"/>
          <w:szCs w:val="24"/>
        </w:rPr>
        <w:t>C. Eti</w:t>
      </w:r>
      <w:r w:rsidR="00C94ED4">
        <w:rPr>
          <w:rFonts w:cstheme="minorHAnsi"/>
          <w:sz w:val="24"/>
          <w:szCs w:val="24"/>
        </w:rPr>
        <w:t>é</w:t>
      </w:r>
      <w:r w:rsidR="00C94ED4" w:rsidRPr="00C94ED4">
        <w:rPr>
          <w:sz w:val="24"/>
          <w:szCs w:val="24"/>
        </w:rPr>
        <w:t>vant</w:t>
      </w:r>
      <w:r w:rsidR="00C94ED4">
        <w:rPr>
          <w:sz w:val="24"/>
          <w:szCs w:val="24"/>
        </w:rPr>
        <w:t>,</w:t>
      </w:r>
      <w:r w:rsidR="00860B25">
        <w:rPr>
          <w:sz w:val="24"/>
          <w:szCs w:val="24"/>
        </w:rPr>
        <w:t xml:space="preserve"> </w:t>
      </w:r>
      <w:r w:rsidR="00860B25" w:rsidRPr="00C94ED4">
        <w:rPr>
          <w:sz w:val="24"/>
          <w:szCs w:val="24"/>
        </w:rPr>
        <w:t>PEM water electrolyzers: From electrocatalysis to</w:t>
      </w:r>
      <w:r w:rsidR="00860B25">
        <w:rPr>
          <w:sz w:val="24"/>
          <w:szCs w:val="24"/>
        </w:rPr>
        <w:t xml:space="preserve"> </w:t>
      </w:r>
      <w:r w:rsidR="00860B25" w:rsidRPr="00C94ED4">
        <w:rPr>
          <w:sz w:val="24"/>
          <w:szCs w:val="24"/>
        </w:rPr>
        <w:t>stack development</w:t>
      </w:r>
      <w:r w:rsidR="00860B25">
        <w:rPr>
          <w:sz w:val="24"/>
          <w:szCs w:val="24"/>
        </w:rPr>
        <w:t xml:space="preserve">, </w:t>
      </w:r>
      <w:r w:rsidR="00860B25" w:rsidRPr="00860B25">
        <w:rPr>
          <w:sz w:val="24"/>
          <w:szCs w:val="24"/>
        </w:rPr>
        <w:t>Int. J. Hydrogen Energy 35</w:t>
      </w:r>
      <w:r w:rsidR="00860B25">
        <w:rPr>
          <w:sz w:val="24"/>
          <w:szCs w:val="24"/>
        </w:rPr>
        <w:t xml:space="preserve"> (2010)</w:t>
      </w:r>
      <w:r w:rsidR="00860B25" w:rsidRPr="00860B25">
        <w:rPr>
          <w:sz w:val="24"/>
          <w:szCs w:val="24"/>
        </w:rPr>
        <w:t xml:space="preserve"> 5043–5052</w:t>
      </w:r>
      <w:r w:rsidR="00860B25">
        <w:rPr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25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A35C7" w14:textId="1BA4EB57" w:rsidR="00890131" w:rsidRDefault="00890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48E67" w14:textId="77777777" w:rsidR="00890131" w:rsidRDefault="00890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632B" w14:textId="77777777" w:rsidR="006478E8" w:rsidRDefault="006478E8" w:rsidP="00785341">
      <w:pPr>
        <w:spacing w:after="0" w:line="240" w:lineRule="auto"/>
      </w:pPr>
      <w:r>
        <w:separator/>
      </w:r>
    </w:p>
  </w:footnote>
  <w:footnote w:type="continuationSeparator" w:id="0">
    <w:p w14:paraId="277A83DA" w14:textId="77777777" w:rsidR="006478E8" w:rsidRDefault="006478E8" w:rsidP="0078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41"/>
    <w:multiLevelType w:val="hybridMultilevel"/>
    <w:tmpl w:val="67B2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DAB"/>
    <w:multiLevelType w:val="hybridMultilevel"/>
    <w:tmpl w:val="B014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5A0"/>
    <w:multiLevelType w:val="multilevel"/>
    <w:tmpl w:val="7EF6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84548"/>
    <w:multiLevelType w:val="hybridMultilevel"/>
    <w:tmpl w:val="2470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D77A6"/>
    <w:multiLevelType w:val="hybridMultilevel"/>
    <w:tmpl w:val="F462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0020FE"/>
    <w:rsid w:val="000022C1"/>
    <w:rsid w:val="00004EF2"/>
    <w:rsid w:val="00005545"/>
    <w:rsid w:val="00005661"/>
    <w:rsid w:val="0000747E"/>
    <w:rsid w:val="000104D6"/>
    <w:rsid w:val="0001076D"/>
    <w:rsid w:val="00011D17"/>
    <w:rsid w:val="00012808"/>
    <w:rsid w:val="000134F7"/>
    <w:rsid w:val="000149B2"/>
    <w:rsid w:val="000171C1"/>
    <w:rsid w:val="00017901"/>
    <w:rsid w:val="00017E95"/>
    <w:rsid w:val="00017F4E"/>
    <w:rsid w:val="0002002F"/>
    <w:rsid w:val="00022A52"/>
    <w:rsid w:val="00022B25"/>
    <w:rsid w:val="000233EB"/>
    <w:rsid w:val="0002357A"/>
    <w:rsid w:val="00025607"/>
    <w:rsid w:val="00025BA8"/>
    <w:rsid w:val="00027217"/>
    <w:rsid w:val="00027D92"/>
    <w:rsid w:val="00027DBF"/>
    <w:rsid w:val="00030F0E"/>
    <w:rsid w:val="0003113C"/>
    <w:rsid w:val="00032E60"/>
    <w:rsid w:val="00033432"/>
    <w:rsid w:val="00034017"/>
    <w:rsid w:val="0003444A"/>
    <w:rsid w:val="00034F3A"/>
    <w:rsid w:val="000356D9"/>
    <w:rsid w:val="0003653B"/>
    <w:rsid w:val="00040371"/>
    <w:rsid w:val="00040C59"/>
    <w:rsid w:val="00041D9D"/>
    <w:rsid w:val="00043D71"/>
    <w:rsid w:val="0004551E"/>
    <w:rsid w:val="00046D92"/>
    <w:rsid w:val="0005054C"/>
    <w:rsid w:val="000516AA"/>
    <w:rsid w:val="00051F5A"/>
    <w:rsid w:val="00054901"/>
    <w:rsid w:val="00056D34"/>
    <w:rsid w:val="00060BFF"/>
    <w:rsid w:val="000617DA"/>
    <w:rsid w:val="00061F68"/>
    <w:rsid w:val="000622C1"/>
    <w:rsid w:val="0006277B"/>
    <w:rsid w:val="000657CE"/>
    <w:rsid w:val="000658A1"/>
    <w:rsid w:val="000664AC"/>
    <w:rsid w:val="0006688B"/>
    <w:rsid w:val="000669BC"/>
    <w:rsid w:val="00067335"/>
    <w:rsid w:val="000675F2"/>
    <w:rsid w:val="00067E03"/>
    <w:rsid w:val="00067FD4"/>
    <w:rsid w:val="00071BC7"/>
    <w:rsid w:val="00071FD2"/>
    <w:rsid w:val="00072E25"/>
    <w:rsid w:val="0007721C"/>
    <w:rsid w:val="0008022F"/>
    <w:rsid w:val="000807E8"/>
    <w:rsid w:val="0008129D"/>
    <w:rsid w:val="00082592"/>
    <w:rsid w:val="00082654"/>
    <w:rsid w:val="000831BE"/>
    <w:rsid w:val="00083513"/>
    <w:rsid w:val="00084832"/>
    <w:rsid w:val="000858C4"/>
    <w:rsid w:val="00085D6F"/>
    <w:rsid w:val="000877A1"/>
    <w:rsid w:val="00087869"/>
    <w:rsid w:val="00087C74"/>
    <w:rsid w:val="00091B4A"/>
    <w:rsid w:val="0009301C"/>
    <w:rsid w:val="00094EF9"/>
    <w:rsid w:val="000954DF"/>
    <w:rsid w:val="0009786A"/>
    <w:rsid w:val="000A0F84"/>
    <w:rsid w:val="000A1D7C"/>
    <w:rsid w:val="000A1EF0"/>
    <w:rsid w:val="000A29CA"/>
    <w:rsid w:val="000A4011"/>
    <w:rsid w:val="000A429B"/>
    <w:rsid w:val="000B0EED"/>
    <w:rsid w:val="000B1EA1"/>
    <w:rsid w:val="000B2A62"/>
    <w:rsid w:val="000B3496"/>
    <w:rsid w:val="000B41F0"/>
    <w:rsid w:val="000B4F9A"/>
    <w:rsid w:val="000B5567"/>
    <w:rsid w:val="000B5D98"/>
    <w:rsid w:val="000B61C7"/>
    <w:rsid w:val="000B6C7C"/>
    <w:rsid w:val="000B702A"/>
    <w:rsid w:val="000C1990"/>
    <w:rsid w:val="000C1C23"/>
    <w:rsid w:val="000C205F"/>
    <w:rsid w:val="000C37A2"/>
    <w:rsid w:val="000C3F9F"/>
    <w:rsid w:val="000C4383"/>
    <w:rsid w:val="000C47EC"/>
    <w:rsid w:val="000D02C7"/>
    <w:rsid w:val="000D0587"/>
    <w:rsid w:val="000D0E42"/>
    <w:rsid w:val="000D2AB4"/>
    <w:rsid w:val="000D306F"/>
    <w:rsid w:val="000D529F"/>
    <w:rsid w:val="000D6B18"/>
    <w:rsid w:val="000D7065"/>
    <w:rsid w:val="000D7969"/>
    <w:rsid w:val="000D7D88"/>
    <w:rsid w:val="000D7F74"/>
    <w:rsid w:val="000E31BD"/>
    <w:rsid w:val="000E73F9"/>
    <w:rsid w:val="000F0B63"/>
    <w:rsid w:val="000F2D10"/>
    <w:rsid w:val="000F3378"/>
    <w:rsid w:val="000F3ACD"/>
    <w:rsid w:val="000F3BA5"/>
    <w:rsid w:val="000F3CA4"/>
    <w:rsid w:val="000F3E45"/>
    <w:rsid w:val="000F63EA"/>
    <w:rsid w:val="000F6EE9"/>
    <w:rsid w:val="000F7BD5"/>
    <w:rsid w:val="00100688"/>
    <w:rsid w:val="001019EC"/>
    <w:rsid w:val="00103718"/>
    <w:rsid w:val="00105721"/>
    <w:rsid w:val="00105B34"/>
    <w:rsid w:val="001077A4"/>
    <w:rsid w:val="00111939"/>
    <w:rsid w:val="00111BF5"/>
    <w:rsid w:val="001120BE"/>
    <w:rsid w:val="001132DC"/>
    <w:rsid w:val="0011331A"/>
    <w:rsid w:val="001177AF"/>
    <w:rsid w:val="00117B32"/>
    <w:rsid w:val="0012065A"/>
    <w:rsid w:val="00120F3E"/>
    <w:rsid w:val="001210DF"/>
    <w:rsid w:val="00121CE1"/>
    <w:rsid w:val="00121F2B"/>
    <w:rsid w:val="001247FE"/>
    <w:rsid w:val="0012484C"/>
    <w:rsid w:val="00124BD1"/>
    <w:rsid w:val="00125D00"/>
    <w:rsid w:val="00125D2F"/>
    <w:rsid w:val="0012686C"/>
    <w:rsid w:val="00126A5F"/>
    <w:rsid w:val="00127519"/>
    <w:rsid w:val="001311C2"/>
    <w:rsid w:val="001326A6"/>
    <w:rsid w:val="00132D41"/>
    <w:rsid w:val="00133102"/>
    <w:rsid w:val="00134201"/>
    <w:rsid w:val="00135314"/>
    <w:rsid w:val="00135636"/>
    <w:rsid w:val="001364DC"/>
    <w:rsid w:val="001365C6"/>
    <w:rsid w:val="00137F10"/>
    <w:rsid w:val="001416D2"/>
    <w:rsid w:val="00141E05"/>
    <w:rsid w:val="00142DDB"/>
    <w:rsid w:val="00142F58"/>
    <w:rsid w:val="0014359A"/>
    <w:rsid w:val="0014360F"/>
    <w:rsid w:val="00144992"/>
    <w:rsid w:val="00144B54"/>
    <w:rsid w:val="00144DB5"/>
    <w:rsid w:val="00146D28"/>
    <w:rsid w:val="00147283"/>
    <w:rsid w:val="001477FA"/>
    <w:rsid w:val="00147883"/>
    <w:rsid w:val="00150193"/>
    <w:rsid w:val="001503F3"/>
    <w:rsid w:val="00151109"/>
    <w:rsid w:val="00151572"/>
    <w:rsid w:val="00152052"/>
    <w:rsid w:val="00153282"/>
    <w:rsid w:val="00155043"/>
    <w:rsid w:val="00155546"/>
    <w:rsid w:val="00156278"/>
    <w:rsid w:val="001567EE"/>
    <w:rsid w:val="001569F2"/>
    <w:rsid w:val="00157919"/>
    <w:rsid w:val="001605BE"/>
    <w:rsid w:val="001606A4"/>
    <w:rsid w:val="00160D70"/>
    <w:rsid w:val="00161B3F"/>
    <w:rsid w:val="00161E16"/>
    <w:rsid w:val="00163798"/>
    <w:rsid w:val="00163ED0"/>
    <w:rsid w:val="00167685"/>
    <w:rsid w:val="001705D7"/>
    <w:rsid w:val="00170858"/>
    <w:rsid w:val="00170E8B"/>
    <w:rsid w:val="001717A5"/>
    <w:rsid w:val="001717FA"/>
    <w:rsid w:val="001721C2"/>
    <w:rsid w:val="001731E5"/>
    <w:rsid w:val="00174166"/>
    <w:rsid w:val="00174211"/>
    <w:rsid w:val="0017565A"/>
    <w:rsid w:val="001756FA"/>
    <w:rsid w:val="00175FBD"/>
    <w:rsid w:val="00176974"/>
    <w:rsid w:val="00177821"/>
    <w:rsid w:val="00177D2E"/>
    <w:rsid w:val="00181714"/>
    <w:rsid w:val="00182F2A"/>
    <w:rsid w:val="001834B2"/>
    <w:rsid w:val="00184421"/>
    <w:rsid w:val="001844A0"/>
    <w:rsid w:val="001846EA"/>
    <w:rsid w:val="00184E16"/>
    <w:rsid w:val="001853C7"/>
    <w:rsid w:val="00185507"/>
    <w:rsid w:val="00186E46"/>
    <w:rsid w:val="0018707D"/>
    <w:rsid w:val="00190691"/>
    <w:rsid w:val="00190F79"/>
    <w:rsid w:val="00192A23"/>
    <w:rsid w:val="00192D41"/>
    <w:rsid w:val="00194701"/>
    <w:rsid w:val="00194D24"/>
    <w:rsid w:val="00195747"/>
    <w:rsid w:val="00195B12"/>
    <w:rsid w:val="00197FDC"/>
    <w:rsid w:val="001A06DB"/>
    <w:rsid w:val="001A210C"/>
    <w:rsid w:val="001A2F09"/>
    <w:rsid w:val="001A2FC7"/>
    <w:rsid w:val="001A37F4"/>
    <w:rsid w:val="001A3899"/>
    <w:rsid w:val="001A4BD3"/>
    <w:rsid w:val="001A4EEA"/>
    <w:rsid w:val="001A5B42"/>
    <w:rsid w:val="001A738E"/>
    <w:rsid w:val="001B014F"/>
    <w:rsid w:val="001B0477"/>
    <w:rsid w:val="001B04A5"/>
    <w:rsid w:val="001B0B82"/>
    <w:rsid w:val="001B0D84"/>
    <w:rsid w:val="001B2744"/>
    <w:rsid w:val="001B4562"/>
    <w:rsid w:val="001B4EA6"/>
    <w:rsid w:val="001B4F04"/>
    <w:rsid w:val="001B588A"/>
    <w:rsid w:val="001B6D99"/>
    <w:rsid w:val="001B7C27"/>
    <w:rsid w:val="001B7CA2"/>
    <w:rsid w:val="001B7CC4"/>
    <w:rsid w:val="001C08BD"/>
    <w:rsid w:val="001C0B2C"/>
    <w:rsid w:val="001C0E8D"/>
    <w:rsid w:val="001C23E5"/>
    <w:rsid w:val="001C2ADE"/>
    <w:rsid w:val="001C2BF5"/>
    <w:rsid w:val="001C367B"/>
    <w:rsid w:val="001C3DAF"/>
    <w:rsid w:val="001C4E1B"/>
    <w:rsid w:val="001C6F98"/>
    <w:rsid w:val="001D01CF"/>
    <w:rsid w:val="001D038B"/>
    <w:rsid w:val="001D082C"/>
    <w:rsid w:val="001D113B"/>
    <w:rsid w:val="001D1C50"/>
    <w:rsid w:val="001D2820"/>
    <w:rsid w:val="001D2CC9"/>
    <w:rsid w:val="001D3756"/>
    <w:rsid w:val="001D3D10"/>
    <w:rsid w:val="001D54C6"/>
    <w:rsid w:val="001D5F9B"/>
    <w:rsid w:val="001D678B"/>
    <w:rsid w:val="001D708B"/>
    <w:rsid w:val="001D7BCF"/>
    <w:rsid w:val="001D7C1C"/>
    <w:rsid w:val="001E1E7D"/>
    <w:rsid w:val="001E2014"/>
    <w:rsid w:val="001E3025"/>
    <w:rsid w:val="001E3094"/>
    <w:rsid w:val="001E331C"/>
    <w:rsid w:val="001E4FAF"/>
    <w:rsid w:val="001E5719"/>
    <w:rsid w:val="001E57C9"/>
    <w:rsid w:val="001E5E9E"/>
    <w:rsid w:val="001E763A"/>
    <w:rsid w:val="001F2A16"/>
    <w:rsid w:val="001F549E"/>
    <w:rsid w:val="001F5B7D"/>
    <w:rsid w:val="001F5D3A"/>
    <w:rsid w:val="001F69F1"/>
    <w:rsid w:val="001F7763"/>
    <w:rsid w:val="00205239"/>
    <w:rsid w:val="00205506"/>
    <w:rsid w:val="002103E1"/>
    <w:rsid w:val="002130BE"/>
    <w:rsid w:val="0021465F"/>
    <w:rsid w:val="00214CE0"/>
    <w:rsid w:val="00215253"/>
    <w:rsid w:val="00215F71"/>
    <w:rsid w:val="002203A5"/>
    <w:rsid w:val="00220953"/>
    <w:rsid w:val="00221117"/>
    <w:rsid w:val="00221829"/>
    <w:rsid w:val="00221898"/>
    <w:rsid w:val="00221CCE"/>
    <w:rsid w:val="00222C47"/>
    <w:rsid w:val="002230B9"/>
    <w:rsid w:val="00223695"/>
    <w:rsid w:val="00223A42"/>
    <w:rsid w:val="00226724"/>
    <w:rsid w:val="0022785F"/>
    <w:rsid w:val="00231051"/>
    <w:rsid w:val="002315B1"/>
    <w:rsid w:val="002325F8"/>
    <w:rsid w:val="00232F71"/>
    <w:rsid w:val="00233207"/>
    <w:rsid w:val="002333D9"/>
    <w:rsid w:val="00233490"/>
    <w:rsid w:val="00234CC6"/>
    <w:rsid w:val="00237B66"/>
    <w:rsid w:val="00237FC9"/>
    <w:rsid w:val="00240D7E"/>
    <w:rsid w:val="00240DC0"/>
    <w:rsid w:val="00241840"/>
    <w:rsid w:val="002428D9"/>
    <w:rsid w:val="002429FE"/>
    <w:rsid w:val="00242CCB"/>
    <w:rsid w:val="00242D45"/>
    <w:rsid w:val="002431B0"/>
    <w:rsid w:val="00243282"/>
    <w:rsid w:val="00243D3F"/>
    <w:rsid w:val="00244495"/>
    <w:rsid w:val="00245C71"/>
    <w:rsid w:val="002472B3"/>
    <w:rsid w:val="00250E9E"/>
    <w:rsid w:val="0025167B"/>
    <w:rsid w:val="002534DD"/>
    <w:rsid w:val="002537D9"/>
    <w:rsid w:val="00253D8C"/>
    <w:rsid w:val="00253F73"/>
    <w:rsid w:val="0025427F"/>
    <w:rsid w:val="002568CC"/>
    <w:rsid w:val="00257A18"/>
    <w:rsid w:val="00257B8B"/>
    <w:rsid w:val="00257DEE"/>
    <w:rsid w:val="00260580"/>
    <w:rsid w:val="00260808"/>
    <w:rsid w:val="00260912"/>
    <w:rsid w:val="00260B44"/>
    <w:rsid w:val="00260DA3"/>
    <w:rsid w:val="002636D5"/>
    <w:rsid w:val="0026441C"/>
    <w:rsid w:val="00265090"/>
    <w:rsid w:val="00265F55"/>
    <w:rsid w:val="002663F1"/>
    <w:rsid w:val="0027040D"/>
    <w:rsid w:val="00270BF1"/>
    <w:rsid w:val="00272591"/>
    <w:rsid w:val="00273006"/>
    <w:rsid w:val="00273474"/>
    <w:rsid w:val="00274AE5"/>
    <w:rsid w:val="00276FDB"/>
    <w:rsid w:val="00277470"/>
    <w:rsid w:val="00280CED"/>
    <w:rsid w:val="00281F0A"/>
    <w:rsid w:val="002826C4"/>
    <w:rsid w:val="00284926"/>
    <w:rsid w:val="002874DC"/>
    <w:rsid w:val="002901A5"/>
    <w:rsid w:val="002909BF"/>
    <w:rsid w:val="00293649"/>
    <w:rsid w:val="00293D9D"/>
    <w:rsid w:val="00294208"/>
    <w:rsid w:val="0029479D"/>
    <w:rsid w:val="00295180"/>
    <w:rsid w:val="002954D5"/>
    <w:rsid w:val="002A051B"/>
    <w:rsid w:val="002A0896"/>
    <w:rsid w:val="002A1136"/>
    <w:rsid w:val="002A1CF8"/>
    <w:rsid w:val="002A1F12"/>
    <w:rsid w:val="002A2C07"/>
    <w:rsid w:val="002A47B5"/>
    <w:rsid w:val="002A4D61"/>
    <w:rsid w:val="002A5502"/>
    <w:rsid w:val="002A5809"/>
    <w:rsid w:val="002A625F"/>
    <w:rsid w:val="002B076B"/>
    <w:rsid w:val="002B0D65"/>
    <w:rsid w:val="002B193A"/>
    <w:rsid w:val="002B42EE"/>
    <w:rsid w:val="002B43C0"/>
    <w:rsid w:val="002B4FDB"/>
    <w:rsid w:val="002B5BD6"/>
    <w:rsid w:val="002B5C27"/>
    <w:rsid w:val="002B6B85"/>
    <w:rsid w:val="002B7047"/>
    <w:rsid w:val="002B7711"/>
    <w:rsid w:val="002B7F4D"/>
    <w:rsid w:val="002C0CEF"/>
    <w:rsid w:val="002C183B"/>
    <w:rsid w:val="002C3282"/>
    <w:rsid w:val="002C3E22"/>
    <w:rsid w:val="002C4108"/>
    <w:rsid w:val="002C463F"/>
    <w:rsid w:val="002C55E6"/>
    <w:rsid w:val="002C59F2"/>
    <w:rsid w:val="002C6C77"/>
    <w:rsid w:val="002C71CF"/>
    <w:rsid w:val="002C7251"/>
    <w:rsid w:val="002D063C"/>
    <w:rsid w:val="002D0C34"/>
    <w:rsid w:val="002D1E1D"/>
    <w:rsid w:val="002D2605"/>
    <w:rsid w:val="002D2BDA"/>
    <w:rsid w:val="002D35B5"/>
    <w:rsid w:val="002D3817"/>
    <w:rsid w:val="002D3A7B"/>
    <w:rsid w:val="002D4DC9"/>
    <w:rsid w:val="002D54A2"/>
    <w:rsid w:val="002D555E"/>
    <w:rsid w:val="002D5C87"/>
    <w:rsid w:val="002D6A45"/>
    <w:rsid w:val="002D7E59"/>
    <w:rsid w:val="002E0078"/>
    <w:rsid w:val="002E0294"/>
    <w:rsid w:val="002E12D1"/>
    <w:rsid w:val="002E16F6"/>
    <w:rsid w:val="002E2217"/>
    <w:rsid w:val="002E2246"/>
    <w:rsid w:val="002E3683"/>
    <w:rsid w:val="002E6CCB"/>
    <w:rsid w:val="002E7F41"/>
    <w:rsid w:val="002F0CE7"/>
    <w:rsid w:val="002F2243"/>
    <w:rsid w:val="002F273F"/>
    <w:rsid w:val="002F27BE"/>
    <w:rsid w:val="002F2879"/>
    <w:rsid w:val="002F3AB9"/>
    <w:rsid w:val="002F3BE1"/>
    <w:rsid w:val="002F43CF"/>
    <w:rsid w:val="002F59CA"/>
    <w:rsid w:val="002F7115"/>
    <w:rsid w:val="00302B1F"/>
    <w:rsid w:val="00304976"/>
    <w:rsid w:val="00306A87"/>
    <w:rsid w:val="00306B9C"/>
    <w:rsid w:val="003106BC"/>
    <w:rsid w:val="00310D88"/>
    <w:rsid w:val="00311B0E"/>
    <w:rsid w:val="00312132"/>
    <w:rsid w:val="00313E0F"/>
    <w:rsid w:val="00314080"/>
    <w:rsid w:val="0031471D"/>
    <w:rsid w:val="00314C40"/>
    <w:rsid w:val="0031581A"/>
    <w:rsid w:val="003161CC"/>
    <w:rsid w:val="0031666E"/>
    <w:rsid w:val="0031696C"/>
    <w:rsid w:val="003178F9"/>
    <w:rsid w:val="0032014D"/>
    <w:rsid w:val="00320F5A"/>
    <w:rsid w:val="00326A8A"/>
    <w:rsid w:val="00327118"/>
    <w:rsid w:val="00327AD7"/>
    <w:rsid w:val="00331B07"/>
    <w:rsid w:val="00333877"/>
    <w:rsid w:val="00333FA9"/>
    <w:rsid w:val="0033587C"/>
    <w:rsid w:val="00336236"/>
    <w:rsid w:val="00336708"/>
    <w:rsid w:val="003368D4"/>
    <w:rsid w:val="00336DE6"/>
    <w:rsid w:val="00337740"/>
    <w:rsid w:val="00340AEC"/>
    <w:rsid w:val="00341155"/>
    <w:rsid w:val="00341748"/>
    <w:rsid w:val="00341E5F"/>
    <w:rsid w:val="0034242B"/>
    <w:rsid w:val="0034276B"/>
    <w:rsid w:val="003430B6"/>
    <w:rsid w:val="003437E7"/>
    <w:rsid w:val="003442E2"/>
    <w:rsid w:val="00344ACD"/>
    <w:rsid w:val="00344FDA"/>
    <w:rsid w:val="00346269"/>
    <w:rsid w:val="003477A5"/>
    <w:rsid w:val="003502CE"/>
    <w:rsid w:val="0035063A"/>
    <w:rsid w:val="0035172C"/>
    <w:rsid w:val="0035173F"/>
    <w:rsid w:val="00352F5D"/>
    <w:rsid w:val="003552B1"/>
    <w:rsid w:val="003559AA"/>
    <w:rsid w:val="003564E2"/>
    <w:rsid w:val="00360EEF"/>
    <w:rsid w:val="00361B03"/>
    <w:rsid w:val="003646A8"/>
    <w:rsid w:val="003654D0"/>
    <w:rsid w:val="00365615"/>
    <w:rsid w:val="003660BE"/>
    <w:rsid w:val="0036625A"/>
    <w:rsid w:val="00366C8F"/>
    <w:rsid w:val="00366F31"/>
    <w:rsid w:val="003707F2"/>
    <w:rsid w:val="00371773"/>
    <w:rsid w:val="00371E6F"/>
    <w:rsid w:val="00373ED3"/>
    <w:rsid w:val="00374D9F"/>
    <w:rsid w:val="00376762"/>
    <w:rsid w:val="00376C40"/>
    <w:rsid w:val="00377A0B"/>
    <w:rsid w:val="00380A12"/>
    <w:rsid w:val="0038208A"/>
    <w:rsid w:val="003823E0"/>
    <w:rsid w:val="0038329E"/>
    <w:rsid w:val="003845C2"/>
    <w:rsid w:val="00386A30"/>
    <w:rsid w:val="00386DD1"/>
    <w:rsid w:val="00387588"/>
    <w:rsid w:val="00387E27"/>
    <w:rsid w:val="00387E72"/>
    <w:rsid w:val="003906C4"/>
    <w:rsid w:val="00391274"/>
    <w:rsid w:val="00392A70"/>
    <w:rsid w:val="00393205"/>
    <w:rsid w:val="00393A59"/>
    <w:rsid w:val="00394718"/>
    <w:rsid w:val="003970EB"/>
    <w:rsid w:val="00397188"/>
    <w:rsid w:val="00397730"/>
    <w:rsid w:val="00397F18"/>
    <w:rsid w:val="003A064A"/>
    <w:rsid w:val="003A2157"/>
    <w:rsid w:val="003A2C0E"/>
    <w:rsid w:val="003A34CD"/>
    <w:rsid w:val="003A3F65"/>
    <w:rsid w:val="003A52DB"/>
    <w:rsid w:val="003A569D"/>
    <w:rsid w:val="003A6F8A"/>
    <w:rsid w:val="003A79D5"/>
    <w:rsid w:val="003B13A3"/>
    <w:rsid w:val="003B1D29"/>
    <w:rsid w:val="003B2962"/>
    <w:rsid w:val="003B36D6"/>
    <w:rsid w:val="003B3A67"/>
    <w:rsid w:val="003B5021"/>
    <w:rsid w:val="003B6617"/>
    <w:rsid w:val="003B6817"/>
    <w:rsid w:val="003B6973"/>
    <w:rsid w:val="003B7CEF"/>
    <w:rsid w:val="003B7D4D"/>
    <w:rsid w:val="003C0E86"/>
    <w:rsid w:val="003C13F8"/>
    <w:rsid w:val="003C1EA9"/>
    <w:rsid w:val="003C220C"/>
    <w:rsid w:val="003C32D2"/>
    <w:rsid w:val="003C35CC"/>
    <w:rsid w:val="003C4893"/>
    <w:rsid w:val="003C5634"/>
    <w:rsid w:val="003C5D10"/>
    <w:rsid w:val="003C6A33"/>
    <w:rsid w:val="003C6B51"/>
    <w:rsid w:val="003D02DD"/>
    <w:rsid w:val="003D0B9E"/>
    <w:rsid w:val="003D1C33"/>
    <w:rsid w:val="003D4C21"/>
    <w:rsid w:val="003D564C"/>
    <w:rsid w:val="003D67D3"/>
    <w:rsid w:val="003D6C8C"/>
    <w:rsid w:val="003D791D"/>
    <w:rsid w:val="003D7C43"/>
    <w:rsid w:val="003E351A"/>
    <w:rsid w:val="003E38B3"/>
    <w:rsid w:val="003E3CF8"/>
    <w:rsid w:val="003E438F"/>
    <w:rsid w:val="003E44E8"/>
    <w:rsid w:val="003E5609"/>
    <w:rsid w:val="003E585F"/>
    <w:rsid w:val="003E5D7F"/>
    <w:rsid w:val="003E67A7"/>
    <w:rsid w:val="003E776D"/>
    <w:rsid w:val="003E7B24"/>
    <w:rsid w:val="003F36AF"/>
    <w:rsid w:val="003F398F"/>
    <w:rsid w:val="003F3AC7"/>
    <w:rsid w:val="003F4864"/>
    <w:rsid w:val="003F4C08"/>
    <w:rsid w:val="003F6470"/>
    <w:rsid w:val="003F7329"/>
    <w:rsid w:val="003F7788"/>
    <w:rsid w:val="004010D5"/>
    <w:rsid w:val="0040128C"/>
    <w:rsid w:val="00402958"/>
    <w:rsid w:val="00402B2E"/>
    <w:rsid w:val="004057EB"/>
    <w:rsid w:val="004059F2"/>
    <w:rsid w:val="00406D04"/>
    <w:rsid w:val="0040735D"/>
    <w:rsid w:val="00410C7B"/>
    <w:rsid w:val="00410E0E"/>
    <w:rsid w:val="004126C1"/>
    <w:rsid w:val="00412E67"/>
    <w:rsid w:val="00414153"/>
    <w:rsid w:val="00414D20"/>
    <w:rsid w:val="00414DF1"/>
    <w:rsid w:val="00414E13"/>
    <w:rsid w:val="00415024"/>
    <w:rsid w:val="00415042"/>
    <w:rsid w:val="00416779"/>
    <w:rsid w:val="0041776A"/>
    <w:rsid w:val="004178FC"/>
    <w:rsid w:val="00417A4C"/>
    <w:rsid w:val="00417AD9"/>
    <w:rsid w:val="00417B58"/>
    <w:rsid w:val="004207C5"/>
    <w:rsid w:val="0042177A"/>
    <w:rsid w:val="00421D3A"/>
    <w:rsid w:val="0042310B"/>
    <w:rsid w:val="004233D6"/>
    <w:rsid w:val="00423868"/>
    <w:rsid w:val="00424197"/>
    <w:rsid w:val="00425CBA"/>
    <w:rsid w:val="00425D12"/>
    <w:rsid w:val="00426117"/>
    <w:rsid w:val="004309EB"/>
    <w:rsid w:val="0043122A"/>
    <w:rsid w:val="00432173"/>
    <w:rsid w:val="00432B3B"/>
    <w:rsid w:val="00434E2A"/>
    <w:rsid w:val="00436072"/>
    <w:rsid w:val="0043691F"/>
    <w:rsid w:val="004372D2"/>
    <w:rsid w:val="004377AD"/>
    <w:rsid w:val="00437F91"/>
    <w:rsid w:val="004421E1"/>
    <w:rsid w:val="0044317C"/>
    <w:rsid w:val="00443409"/>
    <w:rsid w:val="00443864"/>
    <w:rsid w:val="004442C4"/>
    <w:rsid w:val="0044725F"/>
    <w:rsid w:val="00447C64"/>
    <w:rsid w:val="00447DBA"/>
    <w:rsid w:val="0045010D"/>
    <w:rsid w:val="004526BE"/>
    <w:rsid w:val="0045297C"/>
    <w:rsid w:val="00455613"/>
    <w:rsid w:val="0045566D"/>
    <w:rsid w:val="00457A17"/>
    <w:rsid w:val="00457CD6"/>
    <w:rsid w:val="0046022A"/>
    <w:rsid w:val="00461015"/>
    <w:rsid w:val="004619C3"/>
    <w:rsid w:val="0046312F"/>
    <w:rsid w:val="00465D8B"/>
    <w:rsid w:val="00466A8D"/>
    <w:rsid w:val="00466B95"/>
    <w:rsid w:val="00466C86"/>
    <w:rsid w:val="00467906"/>
    <w:rsid w:val="004700D4"/>
    <w:rsid w:val="00473272"/>
    <w:rsid w:val="004742F6"/>
    <w:rsid w:val="004743D2"/>
    <w:rsid w:val="00474D63"/>
    <w:rsid w:val="00475FBA"/>
    <w:rsid w:val="00477E00"/>
    <w:rsid w:val="0048056D"/>
    <w:rsid w:val="0048246B"/>
    <w:rsid w:val="004829D2"/>
    <w:rsid w:val="00482B48"/>
    <w:rsid w:val="00482EEB"/>
    <w:rsid w:val="00484090"/>
    <w:rsid w:val="00484672"/>
    <w:rsid w:val="00484743"/>
    <w:rsid w:val="00485F36"/>
    <w:rsid w:val="004866CC"/>
    <w:rsid w:val="00486B0B"/>
    <w:rsid w:val="00486DAC"/>
    <w:rsid w:val="00486EE9"/>
    <w:rsid w:val="0049065D"/>
    <w:rsid w:val="00490F03"/>
    <w:rsid w:val="00496A1D"/>
    <w:rsid w:val="00496A4E"/>
    <w:rsid w:val="004A075D"/>
    <w:rsid w:val="004A1037"/>
    <w:rsid w:val="004A117F"/>
    <w:rsid w:val="004A1915"/>
    <w:rsid w:val="004A2FA1"/>
    <w:rsid w:val="004A345C"/>
    <w:rsid w:val="004A3E62"/>
    <w:rsid w:val="004A3EDA"/>
    <w:rsid w:val="004A4A4E"/>
    <w:rsid w:val="004A50EF"/>
    <w:rsid w:val="004A53ED"/>
    <w:rsid w:val="004A68C7"/>
    <w:rsid w:val="004A6B02"/>
    <w:rsid w:val="004A6F00"/>
    <w:rsid w:val="004A71F1"/>
    <w:rsid w:val="004A7D29"/>
    <w:rsid w:val="004B0BFE"/>
    <w:rsid w:val="004B24D7"/>
    <w:rsid w:val="004B5A22"/>
    <w:rsid w:val="004B64EB"/>
    <w:rsid w:val="004B751A"/>
    <w:rsid w:val="004B7B10"/>
    <w:rsid w:val="004B7E0B"/>
    <w:rsid w:val="004C1FB4"/>
    <w:rsid w:val="004C22DF"/>
    <w:rsid w:val="004C2818"/>
    <w:rsid w:val="004C2900"/>
    <w:rsid w:val="004C50BF"/>
    <w:rsid w:val="004C673C"/>
    <w:rsid w:val="004C70FC"/>
    <w:rsid w:val="004C75CC"/>
    <w:rsid w:val="004C7EF5"/>
    <w:rsid w:val="004D01C8"/>
    <w:rsid w:val="004D0BC3"/>
    <w:rsid w:val="004D0D33"/>
    <w:rsid w:val="004D11C1"/>
    <w:rsid w:val="004D13F2"/>
    <w:rsid w:val="004D1FAE"/>
    <w:rsid w:val="004D24FC"/>
    <w:rsid w:val="004D2972"/>
    <w:rsid w:val="004D4913"/>
    <w:rsid w:val="004D506C"/>
    <w:rsid w:val="004D6258"/>
    <w:rsid w:val="004D6453"/>
    <w:rsid w:val="004D6724"/>
    <w:rsid w:val="004D684E"/>
    <w:rsid w:val="004E0636"/>
    <w:rsid w:val="004E0821"/>
    <w:rsid w:val="004E0A77"/>
    <w:rsid w:val="004E12F9"/>
    <w:rsid w:val="004E1301"/>
    <w:rsid w:val="004E2171"/>
    <w:rsid w:val="004E32D3"/>
    <w:rsid w:val="004E34C7"/>
    <w:rsid w:val="004E34F6"/>
    <w:rsid w:val="004E5422"/>
    <w:rsid w:val="004E55E2"/>
    <w:rsid w:val="004E7816"/>
    <w:rsid w:val="004F0322"/>
    <w:rsid w:val="004F0936"/>
    <w:rsid w:val="004F0A40"/>
    <w:rsid w:val="004F0D2A"/>
    <w:rsid w:val="004F0F13"/>
    <w:rsid w:val="004F251A"/>
    <w:rsid w:val="004F2E3A"/>
    <w:rsid w:val="004F2EE2"/>
    <w:rsid w:val="004F7623"/>
    <w:rsid w:val="005002A2"/>
    <w:rsid w:val="00500675"/>
    <w:rsid w:val="00500774"/>
    <w:rsid w:val="0050116E"/>
    <w:rsid w:val="00501689"/>
    <w:rsid w:val="0050209B"/>
    <w:rsid w:val="0050210B"/>
    <w:rsid w:val="0050282E"/>
    <w:rsid w:val="00503896"/>
    <w:rsid w:val="00503F06"/>
    <w:rsid w:val="005051C5"/>
    <w:rsid w:val="005055D0"/>
    <w:rsid w:val="0050762F"/>
    <w:rsid w:val="00507EA7"/>
    <w:rsid w:val="00510440"/>
    <w:rsid w:val="0051078F"/>
    <w:rsid w:val="005107E8"/>
    <w:rsid w:val="00510A01"/>
    <w:rsid w:val="005113D9"/>
    <w:rsid w:val="00512178"/>
    <w:rsid w:val="00512F07"/>
    <w:rsid w:val="0051320E"/>
    <w:rsid w:val="00513ED8"/>
    <w:rsid w:val="005144F7"/>
    <w:rsid w:val="00515067"/>
    <w:rsid w:val="00515799"/>
    <w:rsid w:val="0051596C"/>
    <w:rsid w:val="0051599A"/>
    <w:rsid w:val="00515AFD"/>
    <w:rsid w:val="00515DE0"/>
    <w:rsid w:val="005168EA"/>
    <w:rsid w:val="00517736"/>
    <w:rsid w:val="0051783D"/>
    <w:rsid w:val="00517866"/>
    <w:rsid w:val="0051792F"/>
    <w:rsid w:val="00517ADA"/>
    <w:rsid w:val="00520569"/>
    <w:rsid w:val="005205EE"/>
    <w:rsid w:val="005212E8"/>
    <w:rsid w:val="00525823"/>
    <w:rsid w:val="00525A7E"/>
    <w:rsid w:val="00525EEB"/>
    <w:rsid w:val="005309C1"/>
    <w:rsid w:val="00536125"/>
    <w:rsid w:val="005363E2"/>
    <w:rsid w:val="00541E16"/>
    <w:rsid w:val="00545406"/>
    <w:rsid w:val="0054610A"/>
    <w:rsid w:val="005461C7"/>
    <w:rsid w:val="00546D90"/>
    <w:rsid w:val="00547009"/>
    <w:rsid w:val="005472B4"/>
    <w:rsid w:val="005478CF"/>
    <w:rsid w:val="00551680"/>
    <w:rsid w:val="005516E1"/>
    <w:rsid w:val="005527BE"/>
    <w:rsid w:val="00552A53"/>
    <w:rsid w:val="0055322C"/>
    <w:rsid w:val="005555F2"/>
    <w:rsid w:val="005567CD"/>
    <w:rsid w:val="00556D46"/>
    <w:rsid w:val="00562301"/>
    <w:rsid w:val="00562940"/>
    <w:rsid w:val="00562D9A"/>
    <w:rsid w:val="00563B6F"/>
    <w:rsid w:val="00564404"/>
    <w:rsid w:val="00565553"/>
    <w:rsid w:val="005655D5"/>
    <w:rsid w:val="0056569B"/>
    <w:rsid w:val="00565762"/>
    <w:rsid w:val="00567315"/>
    <w:rsid w:val="00567736"/>
    <w:rsid w:val="005702DA"/>
    <w:rsid w:val="00570DC4"/>
    <w:rsid w:val="00572FE9"/>
    <w:rsid w:val="00573D86"/>
    <w:rsid w:val="005747BA"/>
    <w:rsid w:val="00574B4E"/>
    <w:rsid w:val="00576755"/>
    <w:rsid w:val="0057680C"/>
    <w:rsid w:val="005802E6"/>
    <w:rsid w:val="00580D47"/>
    <w:rsid w:val="00582812"/>
    <w:rsid w:val="00583945"/>
    <w:rsid w:val="00585A30"/>
    <w:rsid w:val="0058706F"/>
    <w:rsid w:val="005878DD"/>
    <w:rsid w:val="00587FBC"/>
    <w:rsid w:val="0059034D"/>
    <w:rsid w:val="00591A6D"/>
    <w:rsid w:val="00591B1A"/>
    <w:rsid w:val="00592136"/>
    <w:rsid w:val="00592644"/>
    <w:rsid w:val="00593670"/>
    <w:rsid w:val="00594202"/>
    <w:rsid w:val="005954E8"/>
    <w:rsid w:val="0059662F"/>
    <w:rsid w:val="00597E0B"/>
    <w:rsid w:val="005A17FE"/>
    <w:rsid w:val="005A1A30"/>
    <w:rsid w:val="005A39A6"/>
    <w:rsid w:val="005A406E"/>
    <w:rsid w:val="005A61AE"/>
    <w:rsid w:val="005A744C"/>
    <w:rsid w:val="005A7947"/>
    <w:rsid w:val="005B101E"/>
    <w:rsid w:val="005B1619"/>
    <w:rsid w:val="005B163C"/>
    <w:rsid w:val="005B28C0"/>
    <w:rsid w:val="005B35A1"/>
    <w:rsid w:val="005B5209"/>
    <w:rsid w:val="005B5679"/>
    <w:rsid w:val="005B5BCE"/>
    <w:rsid w:val="005B7F28"/>
    <w:rsid w:val="005C023B"/>
    <w:rsid w:val="005C07A4"/>
    <w:rsid w:val="005C07DE"/>
    <w:rsid w:val="005C11C3"/>
    <w:rsid w:val="005C36F9"/>
    <w:rsid w:val="005C5999"/>
    <w:rsid w:val="005C5F50"/>
    <w:rsid w:val="005D0C1C"/>
    <w:rsid w:val="005D1D7D"/>
    <w:rsid w:val="005D2223"/>
    <w:rsid w:val="005D56EC"/>
    <w:rsid w:val="005D5770"/>
    <w:rsid w:val="005D6181"/>
    <w:rsid w:val="005D6D04"/>
    <w:rsid w:val="005D6E15"/>
    <w:rsid w:val="005D74EE"/>
    <w:rsid w:val="005D7541"/>
    <w:rsid w:val="005E0087"/>
    <w:rsid w:val="005E0EAE"/>
    <w:rsid w:val="005E0FEB"/>
    <w:rsid w:val="005E1F40"/>
    <w:rsid w:val="005E2208"/>
    <w:rsid w:val="005E36B1"/>
    <w:rsid w:val="005E43F6"/>
    <w:rsid w:val="005E4648"/>
    <w:rsid w:val="005E4A2B"/>
    <w:rsid w:val="005E4CC6"/>
    <w:rsid w:val="005E509A"/>
    <w:rsid w:val="005E724C"/>
    <w:rsid w:val="005E7D85"/>
    <w:rsid w:val="005F0705"/>
    <w:rsid w:val="005F276A"/>
    <w:rsid w:val="005F3C00"/>
    <w:rsid w:val="005F4ACF"/>
    <w:rsid w:val="005F51A7"/>
    <w:rsid w:val="005F5A0E"/>
    <w:rsid w:val="005F6A2E"/>
    <w:rsid w:val="005F6DE6"/>
    <w:rsid w:val="005F76B3"/>
    <w:rsid w:val="00600EFF"/>
    <w:rsid w:val="00600F99"/>
    <w:rsid w:val="006011C1"/>
    <w:rsid w:val="0060276C"/>
    <w:rsid w:val="00602A10"/>
    <w:rsid w:val="00605AAE"/>
    <w:rsid w:val="00605B94"/>
    <w:rsid w:val="006062B3"/>
    <w:rsid w:val="0060756D"/>
    <w:rsid w:val="00607691"/>
    <w:rsid w:val="00610438"/>
    <w:rsid w:val="0061081C"/>
    <w:rsid w:val="00610D83"/>
    <w:rsid w:val="00611287"/>
    <w:rsid w:val="00612E96"/>
    <w:rsid w:val="00613D61"/>
    <w:rsid w:val="006142C5"/>
    <w:rsid w:val="0061440D"/>
    <w:rsid w:val="006158A3"/>
    <w:rsid w:val="00615C4C"/>
    <w:rsid w:val="00616252"/>
    <w:rsid w:val="006168BC"/>
    <w:rsid w:val="00616C80"/>
    <w:rsid w:val="00617463"/>
    <w:rsid w:val="00617745"/>
    <w:rsid w:val="00620032"/>
    <w:rsid w:val="00621799"/>
    <w:rsid w:val="0062232D"/>
    <w:rsid w:val="006229D4"/>
    <w:rsid w:val="00622F22"/>
    <w:rsid w:val="006234E6"/>
    <w:rsid w:val="00623D81"/>
    <w:rsid w:val="006270E5"/>
    <w:rsid w:val="00627F7C"/>
    <w:rsid w:val="006301D6"/>
    <w:rsid w:val="00631101"/>
    <w:rsid w:val="006315AE"/>
    <w:rsid w:val="00631C78"/>
    <w:rsid w:val="006333C4"/>
    <w:rsid w:val="00636E3D"/>
    <w:rsid w:val="00640062"/>
    <w:rsid w:val="00641ED8"/>
    <w:rsid w:val="00642037"/>
    <w:rsid w:val="00642E3B"/>
    <w:rsid w:val="00644FB9"/>
    <w:rsid w:val="00645B11"/>
    <w:rsid w:val="00646A68"/>
    <w:rsid w:val="00646A98"/>
    <w:rsid w:val="006478E8"/>
    <w:rsid w:val="00650A6B"/>
    <w:rsid w:val="0065108E"/>
    <w:rsid w:val="006510AC"/>
    <w:rsid w:val="00652324"/>
    <w:rsid w:val="006558C1"/>
    <w:rsid w:val="00655E5D"/>
    <w:rsid w:val="00657C80"/>
    <w:rsid w:val="00660D7F"/>
    <w:rsid w:val="006625CE"/>
    <w:rsid w:val="00662F6E"/>
    <w:rsid w:val="00663237"/>
    <w:rsid w:val="006635AA"/>
    <w:rsid w:val="00664FD6"/>
    <w:rsid w:val="006655B7"/>
    <w:rsid w:val="00665A0A"/>
    <w:rsid w:val="00665FBC"/>
    <w:rsid w:val="0066698D"/>
    <w:rsid w:val="006700FF"/>
    <w:rsid w:val="006705E1"/>
    <w:rsid w:val="00671A54"/>
    <w:rsid w:val="00673915"/>
    <w:rsid w:val="00675284"/>
    <w:rsid w:val="006754D4"/>
    <w:rsid w:val="00675752"/>
    <w:rsid w:val="00675E20"/>
    <w:rsid w:val="00675F5D"/>
    <w:rsid w:val="00677A41"/>
    <w:rsid w:val="00677C86"/>
    <w:rsid w:val="0068005A"/>
    <w:rsid w:val="0068012A"/>
    <w:rsid w:val="00680A8B"/>
    <w:rsid w:val="00682332"/>
    <w:rsid w:val="00684097"/>
    <w:rsid w:val="00684E1A"/>
    <w:rsid w:val="00685147"/>
    <w:rsid w:val="006854E9"/>
    <w:rsid w:val="00685C02"/>
    <w:rsid w:val="00686912"/>
    <w:rsid w:val="006877D5"/>
    <w:rsid w:val="006909B0"/>
    <w:rsid w:val="00690D44"/>
    <w:rsid w:val="00692E28"/>
    <w:rsid w:val="006930E5"/>
    <w:rsid w:val="0069362B"/>
    <w:rsid w:val="00694EDF"/>
    <w:rsid w:val="00695BB8"/>
    <w:rsid w:val="00695E43"/>
    <w:rsid w:val="00696D69"/>
    <w:rsid w:val="00697464"/>
    <w:rsid w:val="006A084E"/>
    <w:rsid w:val="006A0A9F"/>
    <w:rsid w:val="006A2DAF"/>
    <w:rsid w:val="006A5122"/>
    <w:rsid w:val="006A61FF"/>
    <w:rsid w:val="006A7697"/>
    <w:rsid w:val="006B17C3"/>
    <w:rsid w:val="006B3DAA"/>
    <w:rsid w:val="006B5734"/>
    <w:rsid w:val="006B5C2A"/>
    <w:rsid w:val="006B7A6A"/>
    <w:rsid w:val="006C20BB"/>
    <w:rsid w:val="006C3650"/>
    <w:rsid w:val="006C638F"/>
    <w:rsid w:val="006D03B7"/>
    <w:rsid w:val="006D05EE"/>
    <w:rsid w:val="006D0676"/>
    <w:rsid w:val="006D0752"/>
    <w:rsid w:val="006D146E"/>
    <w:rsid w:val="006D293D"/>
    <w:rsid w:val="006D3130"/>
    <w:rsid w:val="006D3E92"/>
    <w:rsid w:val="006D6293"/>
    <w:rsid w:val="006D7110"/>
    <w:rsid w:val="006E206D"/>
    <w:rsid w:val="006E278B"/>
    <w:rsid w:val="006E3A6C"/>
    <w:rsid w:val="006E3C31"/>
    <w:rsid w:val="006E3CFF"/>
    <w:rsid w:val="006E4975"/>
    <w:rsid w:val="006E5437"/>
    <w:rsid w:val="006E6290"/>
    <w:rsid w:val="006E6D40"/>
    <w:rsid w:val="006E7772"/>
    <w:rsid w:val="006F1309"/>
    <w:rsid w:val="006F1B21"/>
    <w:rsid w:val="006F360B"/>
    <w:rsid w:val="006F3790"/>
    <w:rsid w:val="006F4E15"/>
    <w:rsid w:val="006F5B57"/>
    <w:rsid w:val="006F6595"/>
    <w:rsid w:val="00700478"/>
    <w:rsid w:val="007017B7"/>
    <w:rsid w:val="00702F12"/>
    <w:rsid w:val="00703039"/>
    <w:rsid w:val="007035DA"/>
    <w:rsid w:val="00706056"/>
    <w:rsid w:val="00706582"/>
    <w:rsid w:val="00706993"/>
    <w:rsid w:val="00706FBC"/>
    <w:rsid w:val="00707211"/>
    <w:rsid w:val="00707767"/>
    <w:rsid w:val="0071044B"/>
    <w:rsid w:val="00711337"/>
    <w:rsid w:val="00711E68"/>
    <w:rsid w:val="00714DE2"/>
    <w:rsid w:val="00715F9E"/>
    <w:rsid w:val="00717E4A"/>
    <w:rsid w:val="00717FBE"/>
    <w:rsid w:val="00720094"/>
    <w:rsid w:val="00720156"/>
    <w:rsid w:val="00721DB7"/>
    <w:rsid w:val="00722577"/>
    <w:rsid w:val="007225C0"/>
    <w:rsid w:val="00722D3D"/>
    <w:rsid w:val="00722EB6"/>
    <w:rsid w:val="00722FFA"/>
    <w:rsid w:val="007230DB"/>
    <w:rsid w:val="0072633F"/>
    <w:rsid w:val="00726345"/>
    <w:rsid w:val="00726D8E"/>
    <w:rsid w:val="00727A2B"/>
    <w:rsid w:val="00731920"/>
    <w:rsid w:val="00731FD9"/>
    <w:rsid w:val="00736ABC"/>
    <w:rsid w:val="0073758F"/>
    <w:rsid w:val="00740D1C"/>
    <w:rsid w:val="0074328D"/>
    <w:rsid w:val="00745A6B"/>
    <w:rsid w:val="00746164"/>
    <w:rsid w:val="00747816"/>
    <w:rsid w:val="00751445"/>
    <w:rsid w:val="00752AA9"/>
    <w:rsid w:val="007556AD"/>
    <w:rsid w:val="0075667A"/>
    <w:rsid w:val="00760116"/>
    <w:rsid w:val="00761CCE"/>
    <w:rsid w:val="00762035"/>
    <w:rsid w:val="00762AAF"/>
    <w:rsid w:val="00764813"/>
    <w:rsid w:val="00767780"/>
    <w:rsid w:val="007679FC"/>
    <w:rsid w:val="007703CD"/>
    <w:rsid w:val="00770F13"/>
    <w:rsid w:val="00772046"/>
    <w:rsid w:val="00772533"/>
    <w:rsid w:val="0077261F"/>
    <w:rsid w:val="00773689"/>
    <w:rsid w:val="00774241"/>
    <w:rsid w:val="00775DF0"/>
    <w:rsid w:val="00776B00"/>
    <w:rsid w:val="00777C6E"/>
    <w:rsid w:val="00777ED5"/>
    <w:rsid w:val="00780E60"/>
    <w:rsid w:val="00782D88"/>
    <w:rsid w:val="00782E52"/>
    <w:rsid w:val="00783B18"/>
    <w:rsid w:val="00784062"/>
    <w:rsid w:val="00785341"/>
    <w:rsid w:val="0078538B"/>
    <w:rsid w:val="007858BF"/>
    <w:rsid w:val="007859DB"/>
    <w:rsid w:val="00785BA9"/>
    <w:rsid w:val="0078691A"/>
    <w:rsid w:val="00786C0A"/>
    <w:rsid w:val="00787FC0"/>
    <w:rsid w:val="0079088B"/>
    <w:rsid w:val="0079188B"/>
    <w:rsid w:val="00791CFE"/>
    <w:rsid w:val="007937DF"/>
    <w:rsid w:val="0079515E"/>
    <w:rsid w:val="00795A5A"/>
    <w:rsid w:val="007974CB"/>
    <w:rsid w:val="00797B3A"/>
    <w:rsid w:val="007A0476"/>
    <w:rsid w:val="007A1743"/>
    <w:rsid w:val="007A1AC8"/>
    <w:rsid w:val="007A261B"/>
    <w:rsid w:val="007A3242"/>
    <w:rsid w:val="007A52C9"/>
    <w:rsid w:val="007A5AB7"/>
    <w:rsid w:val="007A6403"/>
    <w:rsid w:val="007A65D2"/>
    <w:rsid w:val="007A7D91"/>
    <w:rsid w:val="007B11BE"/>
    <w:rsid w:val="007B1F1A"/>
    <w:rsid w:val="007B25B1"/>
    <w:rsid w:val="007B487F"/>
    <w:rsid w:val="007B4FA6"/>
    <w:rsid w:val="007B5CB3"/>
    <w:rsid w:val="007B691A"/>
    <w:rsid w:val="007B7376"/>
    <w:rsid w:val="007B7415"/>
    <w:rsid w:val="007C03B4"/>
    <w:rsid w:val="007C054B"/>
    <w:rsid w:val="007C1120"/>
    <w:rsid w:val="007C16AE"/>
    <w:rsid w:val="007C2494"/>
    <w:rsid w:val="007C255F"/>
    <w:rsid w:val="007C2A19"/>
    <w:rsid w:val="007C3523"/>
    <w:rsid w:val="007C36E8"/>
    <w:rsid w:val="007C3F18"/>
    <w:rsid w:val="007C3FF9"/>
    <w:rsid w:val="007C4F2D"/>
    <w:rsid w:val="007C5B6F"/>
    <w:rsid w:val="007C626B"/>
    <w:rsid w:val="007D0728"/>
    <w:rsid w:val="007D2CC9"/>
    <w:rsid w:val="007D3421"/>
    <w:rsid w:val="007D40A5"/>
    <w:rsid w:val="007D4293"/>
    <w:rsid w:val="007D5381"/>
    <w:rsid w:val="007D5517"/>
    <w:rsid w:val="007E03AF"/>
    <w:rsid w:val="007E1008"/>
    <w:rsid w:val="007E121E"/>
    <w:rsid w:val="007E2265"/>
    <w:rsid w:val="007E2314"/>
    <w:rsid w:val="007E2D5E"/>
    <w:rsid w:val="007E3CB5"/>
    <w:rsid w:val="007E40BC"/>
    <w:rsid w:val="007E46C8"/>
    <w:rsid w:val="007E4F55"/>
    <w:rsid w:val="007E664C"/>
    <w:rsid w:val="007E6785"/>
    <w:rsid w:val="007E6907"/>
    <w:rsid w:val="007E6BFE"/>
    <w:rsid w:val="007E7C23"/>
    <w:rsid w:val="007F03F4"/>
    <w:rsid w:val="007F11D7"/>
    <w:rsid w:val="007F1DE4"/>
    <w:rsid w:val="007F4CFE"/>
    <w:rsid w:val="007F532B"/>
    <w:rsid w:val="007F5EDF"/>
    <w:rsid w:val="00802814"/>
    <w:rsid w:val="008029C1"/>
    <w:rsid w:val="008031D0"/>
    <w:rsid w:val="00805771"/>
    <w:rsid w:val="00805ACF"/>
    <w:rsid w:val="00806ECC"/>
    <w:rsid w:val="00807288"/>
    <w:rsid w:val="00807AE8"/>
    <w:rsid w:val="00810C10"/>
    <w:rsid w:val="008115BE"/>
    <w:rsid w:val="00811E0E"/>
    <w:rsid w:val="00812416"/>
    <w:rsid w:val="008126C4"/>
    <w:rsid w:val="00813732"/>
    <w:rsid w:val="00814E91"/>
    <w:rsid w:val="008155BF"/>
    <w:rsid w:val="00815C72"/>
    <w:rsid w:val="00815D0C"/>
    <w:rsid w:val="00816950"/>
    <w:rsid w:val="008173D9"/>
    <w:rsid w:val="008204D4"/>
    <w:rsid w:val="00820D15"/>
    <w:rsid w:val="008218C1"/>
    <w:rsid w:val="00823236"/>
    <w:rsid w:val="0082389C"/>
    <w:rsid w:val="00823902"/>
    <w:rsid w:val="008270DB"/>
    <w:rsid w:val="00827115"/>
    <w:rsid w:val="008274B8"/>
    <w:rsid w:val="008274D6"/>
    <w:rsid w:val="00831FD6"/>
    <w:rsid w:val="00833979"/>
    <w:rsid w:val="00833F70"/>
    <w:rsid w:val="0083447C"/>
    <w:rsid w:val="00835687"/>
    <w:rsid w:val="00835ED9"/>
    <w:rsid w:val="00836948"/>
    <w:rsid w:val="008372CF"/>
    <w:rsid w:val="00837AD3"/>
    <w:rsid w:val="00837D63"/>
    <w:rsid w:val="00837EC0"/>
    <w:rsid w:val="008402EC"/>
    <w:rsid w:val="0084074F"/>
    <w:rsid w:val="00840AA7"/>
    <w:rsid w:val="00840FD7"/>
    <w:rsid w:val="00843744"/>
    <w:rsid w:val="0084376D"/>
    <w:rsid w:val="00843C53"/>
    <w:rsid w:val="00843E68"/>
    <w:rsid w:val="00844168"/>
    <w:rsid w:val="008446CF"/>
    <w:rsid w:val="00844E2D"/>
    <w:rsid w:val="00845395"/>
    <w:rsid w:val="008457FA"/>
    <w:rsid w:val="008466F2"/>
    <w:rsid w:val="00847E72"/>
    <w:rsid w:val="0085016D"/>
    <w:rsid w:val="008509CE"/>
    <w:rsid w:val="00851F08"/>
    <w:rsid w:val="00852884"/>
    <w:rsid w:val="00852A30"/>
    <w:rsid w:val="00852B95"/>
    <w:rsid w:val="00853091"/>
    <w:rsid w:val="00853E3B"/>
    <w:rsid w:val="00854C15"/>
    <w:rsid w:val="0085545C"/>
    <w:rsid w:val="00855487"/>
    <w:rsid w:val="0085711D"/>
    <w:rsid w:val="00860B25"/>
    <w:rsid w:val="00860E1E"/>
    <w:rsid w:val="0086114F"/>
    <w:rsid w:val="00861276"/>
    <w:rsid w:val="00862841"/>
    <w:rsid w:val="0086574E"/>
    <w:rsid w:val="0086732D"/>
    <w:rsid w:val="00871E8E"/>
    <w:rsid w:val="00871F02"/>
    <w:rsid w:val="00875A8D"/>
    <w:rsid w:val="008762E2"/>
    <w:rsid w:val="00877A79"/>
    <w:rsid w:val="00880E13"/>
    <w:rsid w:val="008819C6"/>
    <w:rsid w:val="00883C04"/>
    <w:rsid w:val="00885569"/>
    <w:rsid w:val="00885BE5"/>
    <w:rsid w:val="00886EC8"/>
    <w:rsid w:val="00887BBD"/>
    <w:rsid w:val="00890131"/>
    <w:rsid w:val="0089196D"/>
    <w:rsid w:val="00892370"/>
    <w:rsid w:val="008927B9"/>
    <w:rsid w:val="008947AE"/>
    <w:rsid w:val="00894A89"/>
    <w:rsid w:val="00894E1F"/>
    <w:rsid w:val="00895A0F"/>
    <w:rsid w:val="00895D79"/>
    <w:rsid w:val="0089762C"/>
    <w:rsid w:val="00897DC7"/>
    <w:rsid w:val="008A085D"/>
    <w:rsid w:val="008A1A7F"/>
    <w:rsid w:val="008A29EB"/>
    <w:rsid w:val="008A2D80"/>
    <w:rsid w:val="008A42D8"/>
    <w:rsid w:val="008A44DC"/>
    <w:rsid w:val="008A4DE9"/>
    <w:rsid w:val="008A77DD"/>
    <w:rsid w:val="008B0420"/>
    <w:rsid w:val="008B0835"/>
    <w:rsid w:val="008B0E3D"/>
    <w:rsid w:val="008B2328"/>
    <w:rsid w:val="008B59CA"/>
    <w:rsid w:val="008B6A96"/>
    <w:rsid w:val="008C00E9"/>
    <w:rsid w:val="008C0161"/>
    <w:rsid w:val="008C116F"/>
    <w:rsid w:val="008C18DD"/>
    <w:rsid w:val="008C196C"/>
    <w:rsid w:val="008C1DC9"/>
    <w:rsid w:val="008C409C"/>
    <w:rsid w:val="008C4A0C"/>
    <w:rsid w:val="008C4D73"/>
    <w:rsid w:val="008C598F"/>
    <w:rsid w:val="008C5B8E"/>
    <w:rsid w:val="008C68AE"/>
    <w:rsid w:val="008C6F72"/>
    <w:rsid w:val="008C7447"/>
    <w:rsid w:val="008C7E99"/>
    <w:rsid w:val="008D0AD1"/>
    <w:rsid w:val="008D1B09"/>
    <w:rsid w:val="008D1C25"/>
    <w:rsid w:val="008D1CE2"/>
    <w:rsid w:val="008D2274"/>
    <w:rsid w:val="008D289D"/>
    <w:rsid w:val="008D5F96"/>
    <w:rsid w:val="008D6CEC"/>
    <w:rsid w:val="008D7549"/>
    <w:rsid w:val="008D7E2C"/>
    <w:rsid w:val="008E0683"/>
    <w:rsid w:val="008E10A9"/>
    <w:rsid w:val="008E132B"/>
    <w:rsid w:val="008E2ABE"/>
    <w:rsid w:val="008E2D2F"/>
    <w:rsid w:val="008E305E"/>
    <w:rsid w:val="008E49A5"/>
    <w:rsid w:val="008E4DA2"/>
    <w:rsid w:val="008E520F"/>
    <w:rsid w:val="008E5FCE"/>
    <w:rsid w:val="008E77AF"/>
    <w:rsid w:val="008F058C"/>
    <w:rsid w:val="008F0D19"/>
    <w:rsid w:val="008F1035"/>
    <w:rsid w:val="008F13CA"/>
    <w:rsid w:val="008F231A"/>
    <w:rsid w:val="008F4164"/>
    <w:rsid w:val="008F43E9"/>
    <w:rsid w:val="008F5072"/>
    <w:rsid w:val="008F5673"/>
    <w:rsid w:val="008F6106"/>
    <w:rsid w:val="008F6624"/>
    <w:rsid w:val="008F6CCE"/>
    <w:rsid w:val="008F71F0"/>
    <w:rsid w:val="008F7800"/>
    <w:rsid w:val="009002EB"/>
    <w:rsid w:val="00901C41"/>
    <w:rsid w:val="00902690"/>
    <w:rsid w:val="00902692"/>
    <w:rsid w:val="00902869"/>
    <w:rsid w:val="00904DE0"/>
    <w:rsid w:val="009055B0"/>
    <w:rsid w:val="00905A7E"/>
    <w:rsid w:val="00906C69"/>
    <w:rsid w:val="00906DAB"/>
    <w:rsid w:val="0090769F"/>
    <w:rsid w:val="00910B6D"/>
    <w:rsid w:val="009119E9"/>
    <w:rsid w:val="00911A47"/>
    <w:rsid w:val="00911E7A"/>
    <w:rsid w:val="009139B3"/>
    <w:rsid w:val="00913C5D"/>
    <w:rsid w:val="00913EB7"/>
    <w:rsid w:val="00915751"/>
    <w:rsid w:val="00915C6A"/>
    <w:rsid w:val="0091609C"/>
    <w:rsid w:val="00916473"/>
    <w:rsid w:val="00916502"/>
    <w:rsid w:val="0091668E"/>
    <w:rsid w:val="00917A05"/>
    <w:rsid w:val="00917B34"/>
    <w:rsid w:val="0092272A"/>
    <w:rsid w:val="0092596C"/>
    <w:rsid w:val="00930FC3"/>
    <w:rsid w:val="009311A9"/>
    <w:rsid w:val="00931930"/>
    <w:rsid w:val="00931D6F"/>
    <w:rsid w:val="00933044"/>
    <w:rsid w:val="00933E34"/>
    <w:rsid w:val="009342E7"/>
    <w:rsid w:val="009360FE"/>
    <w:rsid w:val="0093645A"/>
    <w:rsid w:val="00941EBD"/>
    <w:rsid w:val="00944C69"/>
    <w:rsid w:val="00944D05"/>
    <w:rsid w:val="00945708"/>
    <w:rsid w:val="00945893"/>
    <w:rsid w:val="00945A22"/>
    <w:rsid w:val="00947251"/>
    <w:rsid w:val="00947505"/>
    <w:rsid w:val="00947F64"/>
    <w:rsid w:val="00950BC2"/>
    <w:rsid w:val="0095411F"/>
    <w:rsid w:val="00954122"/>
    <w:rsid w:val="0095510F"/>
    <w:rsid w:val="00955724"/>
    <w:rsid w:val="00955AE8"/>
    <w:rsid w:val="0095605E"/>
    <w:rsid w:val="00956113"/>
    <w:rsid w:val="0095758C"/>
    <w:rsid w:val="00957882"/>
    <w:rsid w:val="009578B8"/>
    <w:rsid w:val="00957920"/>
    <w:rsid w:val="00957CEA"/>
    <w:rsid w:val="009619FA"/>
    <w:rsid w:val="00965614"/>
    <w:rsid w:val="00967287"/>
    <w:rsid w:val="00967734"/>
    <w:rsid w:val="00970B2E"/>
    <w:rsid w:val="00970C79"/>
    <w:rsid w:val="0097260A"/>
    <w:rsid w:val="0097425C"/>
    <w:rsid w:val="0097576C"/>
    <w:rsid w:val="00977004"/>
    <w:rsid w:val="00977B79"/>
    <w:rsid w:val="00980869"/>
    <w:rsid w:val="00981423"/>
    <w:rsid w:val="00982164"/>
    <w:rsid w:val="00982601"/>
    <w:rsid w:val="009838E9"/>
    <w:rsid w:val="00983B49"/>
    <w:rsid w:val="0098423E"/>
    <w:rsid w:val="00984C6A"/>
    <w:rsid w:val="00985093"/>
    <w:rsid w:val="009856BA"/>
    <w:rsid w:val="00985968"/>
    <w:rsid w:val="00986421"/>
    <w:rsid w:val="00986CE1"/>
    <w:rsid w:val="009871E8"/>
    <w:rsid w:val="00990563"/>
    <w:rsid w:val="009906D5"/>
    <w:rsid w:val="00991F94"/>
    <w:rsid w:val="00994324"/>
    <w:rsid w:val="00995633"/>
    <w:rsid w:val="0099594E"/>
    <w:rsid w:val="00995DCF"/>
    <w:rsid w:val="00996B63"/>
    <w:rsid w:val="0099710E"/>
    <w:rsid w:val="009A0C3A"/>
    <w:rsid w:val="009A33BB"/>
    <w:rsid w:val="009A44ED"/>
    <w:rsid w:val="009A4906"/>
    <w:rsid w:val="009A5610"/>
    <w:rsid w:val="009A5BCD"/>
    <w:rsid w:val="009A7005"/>
    <w:rsid w:val="009A720E"/>
    <w:rsid w:val="009A7610"/>
    <w:rsid w:val="009A7CDD"/>
    <w:rsid w:val="009B0414"/>
    <w:rsid w:val="009B0F00"/>
    <w:rsid w:val="009B16E6"/>
    <w:rsid w:val="009B2137"/>
    <w:rsid w:val="009B213B"/>
    <w:rsid w:val="009B21AD"/>
    <w:rsid w:val="009B28A7"/>
    <w:rsid w:val="009B301E"/>
    <w:rsid w:val="009B3D97"/>
    <w:rsid w:val="009B3DB1"/>
    <w:rsid w:val="009B5F06"/>
    <w:rsid w:val="009B70FF"/>
    <w:rsid w:val="009B7D78"/>
    <w:rsid w:val="009C175E"/>
    <w:rsid w:val="009C212B"/>
    <w:rsid w:val="009C339F"/>
    <w:rsid w:val="009C38D9"/>
    <w:rsid w:val="009C460B"/>
    <w:rsid w:val="009C4DB5"/>
    <w:rsid w:val="009C5E36"/>
    <w:rsid w:val="009C65A3"/>
    <w:rsid w:val="009C7BA5"/>
    <w:rsid w:val="009C7D9B"/>
    <w:rsid w:val="009D0494"/>
    <w:rsid w:val="009D0F21"/>
    <w:rsid w:val="009D0F97"/>
    <w:rsid w:val="009D1E4C"/>
    <w:rsid w:val="009D4BA4"/>
    <w:rsid w:val="009D6451"/>
    <w:rsid w:val="009D6D5E"/>
    <w:rsid w:val="009D76D8"/>
    <w:rsid w:val="009E0DD4"/>
    <w:rsid w:val="009E1C0F"/>
    <w:rsid w:val="009E2EBD"/>
    <w:rsid w:val="009E383C"/>
    <w:rsid w:val="009E3DEC"/>
    <w:rsid w:val="009E557E"/>
    <w:rsid w:val="009E5754"/>
    <w:rsid w:val="009E5EFC"/>
    <w:rsid w:val="009E7CC8"/>
    <w:rsid w:val="009F12E5"/>
    <w:rsid w:val="009F1792"/>
    <w:rsid w:val="009F1EAE"/>
    <w:rsid w:val="009F367B"/>
    <w:rsid w:val="009F3D9C"/>
    <w:rsid w:val="009F4744"/>
    <w:rsid w:val="009F54BC"/>
    <w:rsid w:val="009F5F72"/>
    <w:rsid w:val="009F6054"/>
    <w:rsid w:val="00A001D9"/>
    <w:rsid w:val="00A005A3"/>
    <w:rsid w:val="00A00FC4"/>
    <w:rsid w:val="00A01182"/>
    <w:rsid w:val="00A01E37"/>
    <w:rsid w:val="00A03A94"/>
    <w:rsid w:val="00A03DBC"/>
    <w:rsid w:val="00A04DEC"/>
    <w:rsid w:val="00A052DE"/>
    <w:rsid w:val="00A054D4"/>
    <w:rsid w:val="00A071DC"/>
    <w:rsid w:val="00A1056E"/>
    <w:rsid w:val="00A10808"/>
    <w:rsid w:val="00A1169A"/>
    <w:rsid w:val="00A13010"/>
    <w:rsid w:val="00A13F77"/>
    <w:rsid w:val="00A170D3"/>
    <w:rsid w:val="00A1753C"/>
    <w:rsid w:val="00A179A8"/>
    <w:rsid w:val="00A211D0"/>
    <w:rsid w:val="00A2161E"/>
    <w:rsid w:val="00A239DD"/>
    <w:rsid w:val="00A23E09"/>
    <w:rsid w:val="00A24C38"/>
    <w:rsid w:val="00A25D3F"/>
    <w:rsid w:val="00A260D5"/>
    <w:rsid w:val="00A26AFC"/>
    <w:rsid w:val="00A273D1"/>
    <w:rsid w:val="00A27BA5"/>
    <w:rsid w:val="00A30F0F"/>
    <w:rsid w:val="00A31829"/>
    <w:rsid w:val="00A318BE"/>
    <w:rsid w:val="00A319E6"/>
    <w:rsid w:val="00A35526"/>
    <w:rsid w:val="00A35777"/>
    <w:rsid w:val="00A37DC8"/>
    <w:rsid w:val="00A43555"/>
    <w:rsid w:val="00A43606"/>
    <w:rsid w:val="00A43A66"/>
    <w:rsid w:val="00A43C6B"/>
    <w:rsid w:val="00A44E6C"/>
    <w:rsid w:val="00A45EFF"/>
    <w:rsid w:val="00A45FB6"/>
    <w:rsid w:val="00A465A1"/>
    <w:rsid w:val="00A468D2"/>
    <w:rsid w:val="00A46EBB"/>
    <w:rsid w:val="00A47A8F"/>
    <w:rsid w:val="00A50A71"/>
    <w:rsid w:val="00A515B9"/>
    <w:rsid w:val="00A51F5C"/>
    <w:rsid w:val="00A5332D"/>
    <w:rsid w:val="00A5343C"/>
    <w:rsid w:val="00A54246"/>
    <w:rsid w:val="00A548CE"/>
    <w:rsid w:val="00A55BB7"/>
    <w:rsid w:val="00A5617B"/>
    <w:rsid w:val="00A568FE"/>
    <w:rsid w:val="00A56E0F"/>
    <w:rsid w:val="00A6032F"/>
    <w:rsid w:val="00A603FD"/>
    <w:rsid w:val="00A60E8D"/>
    <w:rsid w:val="00A622DF"/>
    <w:rsid w:val="00A62FC8"/>
    <w:rsid w:val="00A63B63"/>
    <w:rsid w:val="00A643FF"/>
    <w:rsid w:val="00A66ADD"/>
    <w:rsid w:val="00A66D05"/>
    <w:rsid w:val="00A66DD4"/>
    <w:rsid w:val="00A70987"/>
    <w:rsid w:val="00A70E68"/>
    <w:rsid w:val="00A7377E"/>
    <w:rsid w:val="00A737B4"/>
    <w:rsid w:val="00A7418B"/>
    <w:rsid w:val="00A74CD6"/>
    <w:rsid w:val="00A75EF8"/>
    <w:rsid w:val="00A76503"/>
    <w:rsid w:val="00A76C2F"/>
    <w:rsid w:val="00A76DF3"/>
    <w:rsid w:val="00A77F6C"/>
    <w:rsid w:val="00A81864"/>
    <w:rsid w:val="00A81E3C"/>
    <w:rsid w:val="00A81E44"/>
    <w:rsid w:val="00A8202B"/>
    <w:rsid w:val="00A83220"/>
    <w:rsid w:val="00A83960"/>
    <w:rsid w:val="00A83ECF"/>
    <w:rsid w:val="00A86B5F"/>
    <w:rsid w:val="00A86D4C"/>
    <w:rsid w:val="00A87702"/>
    <w:rsid w:val="00A87B25"/>
    <w:rsid w:val="00A90CBF"/>
    <w:rsid w:val="00A926E4"/>
    <w:rsid w:val="00A93C7A"/>
    <w:rsid w:val="00A94F93"/>
    <w:rsid w:val="00A95083"/>
    <w:rsid w:val="00A952B9"/>
    <w:rsid w:val="00A9574A"/>
    <w:rsid w:val="00A96829"/>
    <w:rsid w:val="00A96C15"/>
    <w:rsid w:val="00AA0BD4"/>
    <w:rsid w:val="00AA2017"/>
    <w:rsid w:val="00AA28DA"/>
    <w:rsid w:val="00AA3AD1"/>
    <w:rsid w:val="00AA4AD2"/>
    <w:rsid w:val="00AA529C"/>
    <w:rsid w:val="00AA6ECD"/>
    <w:rsid w:val="00AA6F5E"/>
    <w:rsid w:val="00AA71BC"/>
    <w:rsid w:val="00AB0AF2"/>
    <w:rsid w:val="00AB0C21"/>
    <w:rsid w:val="00AB130D"/>
    <w:rsid w:val="00AB2F51"/>
    <w:rsid w:val="00AB2FAB"/>
    <w:rsid w:val="00AB326D"/>
    <w:rsid w:val="00AB3BB0"/>
    <w:rsid w:val="00AB3E8A"/>
    <w:rsid w:val="00AB5856"/>
    <w:rsid w:val="00AB6517"/>
    <w:rsid w:val="00AB675B"/>
    <w:rsid w:val="00AB6988"/>
    <w:rsid w:val="00AB717E"/>
    <w:rsid w:val="00AC0236"/>
    <w:rsid w:val="00AC2D5E"/>
    <w:rsid w:val="00AC4A01"/>
    <w:rsid w:val="00AC7B51"/>
    <w:rsid w:val="00AD1E75"/>
    <w:rsid w:val="00AD265E"/>
    <w:rsid w:val="00AD270E"/>
    <w:rsid w:val="00AD2A14"/>
    <w:rsid w:val="00AD3032"/>
    <w:rsid w:val="00AD4378"/>
    <w:rsid w:val="00AD5A54"/>
    <w:rsid w:val="00AD5BFA"/>
    <w:rsid w:val="00AD63D6"/>
    <w:rsid w:val="00AD6A34"/>
    <w:rsid w:val="00AD6EE4"/>
    <w:rsid w:val="00AD6F98"/>
    <w:rsid w:val="00AD7AC5"/>
    <w:rsid w:val="00AD7F02"/>
    <w:rsid w:val="00AE0A41"/>
    <w:rsid w:val="00AE2110"/>
    <w:rsid w:val="00AE2FEF"/>
    <w:rsid w:val="00AE3BF2"/>
    <w:rsid w:val="00AE4E7B"/>
    <w:rsid w:val="00AE525B"/>
    <w:rsid w:val="00AE68A5"/>
    <w:rsid w:val="00AE71C4"/>
    <w:rsid w:val="00AE784B"/>
    <w:rsid w:val="00AF1ADB"/>
    <w:rsid w:val="00AF1CA7"/>
    <w:rsid w:val="00AF2E2D"/>
    <w:rsid w:val="00AF48BE"/>
    <w:rsid w:val="00AF57EE"/>
    <w:rsid w:val="00AF7C4A"/>
    <w:rsid w:val="00B02370"/>
    <w:rsid w:val="00B02CFE"/>
    <w:rsid w:val="00B02EF5"/>
    <w:rsid w:val="00B04982"/>
    <w:rsid w:val="00B04E1E"/>
    <w:rsid w:val="00B052FD"/>
    <w:rsid w:val="00B06B3D"/>
    <w:rsid w:val="00B107A2"/>
    <w:rsid w:val="00B108E0"/>
    <w:rsid w:val="00B10F46"/>
    <w:rsid w:val="00B11BA4"/>
    <w:rsid w:val="00B12BEC"/>
    <w:rsid w:val="00B13160"/>
    <w:rsid w:val="00B15475"/>
    <w:rsid w:val="00B1577F"/>
    <w:rsid w:val="00B158B2"/>
    <w:rsid w:val="00B15C79"/>
    <w:rsid w:val="00B162EF"/>
    <w:rsid w:val="00B17253"/>
    <w:rsid w:val="00B2100C"/>
    <w:rsid w:val="00B2101A"/>
    <w:rsid w:val="00B21792"/>
    <w:rsid w:val="00B22499"/>
    <w:rsid w:val="00B229CF"/>
    <w:rsid w:val="00B22A6E"/>
    <w:rsid w:val="00B22B37"/>
    <w:rsid w:val="00B23447"/>
    <w:rsid w:val="00B2404E"/>
    <w:rsid w:val="00B25506"/>
    <w:rsid w:val="00B258D3"/>
    <w:rsid w:val="00B25CAC"/>
    <w:rsid w:val="00B30096"/>
    <w:rsid w:val="00B30A15"/>
    <w:rsid w:val="00B30AC0"/>
    <w:rsid w:val="00B30DDA"/>
    <w:rsid w:val="00B32997"/>
    <w:rsid w:val="00B3304B"/>
    <w:rsid w:val="00B331CF"/>
    <w:rsid w:val="00B33E2A"/>
    <w:rsid w:val="00B3425C"/>
    <w:rsid w:val="00B352C2"/>
    <w:rsid w:val="00B35F18"/>
    <w:rsid w:val="00B36706"/>
    <w:rsid w:val="00B37D8C"/>
    <w:rsid w:val="00B37EBF"/>
    <w:rsid w:val="00B4046A"/>
    <w:rsid w:val="00B40E0C"/>
    <w:rsid w:val="00B40FDA"/>
    <w:rsid w:val="00B42493"/>
    <w:rsid w:val="00B42BB5"/>
    <w:rsid w:val="00B43072"/>
    <w:rsid w:val="00B43D13"/>
    <w:rsid w:val="00B46A9D"/>
    <w:rsid w:val="00B47401"/>
    <w:rsid w:val="00B47A59"/>
    <w:rsid w:val="00B528D8"/>
    <w:rsid w:val="00B52FD5"/>
    <w:rsid w:val="00B5477E"/>
    <w:rsid w:val="00B54A5F"/>
    <w:rsid w:val="00B5612B"/>
    <w:rsid w:val="00B561ED"/>
    <w:rsid w:val="00B5683A"/>
    <w:rsid w:val="00B57C93"/>
    <w:rsid w:val="00B601EF"/>
    <w:rsid w:val="00B6074D"/>
    <w:rsid w:val="00B607A5"/>
    <w:rsid w:val="00B62021"/>
    <w:rsid w:val="00B62557"/>
    <w:rsid w:val="00B64C46"/>
    <w:rsid w:val="00B64DBE"/>
    <w:rsid w:val="00B64E54"/>
    <w:rsid w:val="00B65105"/>
    <w:rsid w:val="00B65994"/>
    <w:rsid w:val="00B65F9B"/>
    <w:rsid w:val="00B700C7"/>
    <w:rsid w:val="00B70CC4"/>
    <w:rsid w:val="00B750F4"/>
    <w:rsid w:val="00B7621C"/>
    <w:rsid w:val="00B763AD"/>
    <w:rsid w:val="00B77774"/>
    <w:rsid w:val="00B805C4"/>
    <w:rsid w:val="00B825F2"/>
    <w:rsid w:val="00B83BCA"/>
    <w:rsid w:val="00B83E04"/>
    <w:rsid w:val="00B849B9"/>
    <w:rsid w:val="00B85ACB"/>
    <w:rsid w:val="00B8641D"/>
    <w:rsid w:val="00B86DCA"/>
    <w:rsid w:val="00B873CA"/>
    <w:rsid w:val="00B8795E"/>
    <w:rsid w:val="00B87A64"/>
    <w:rsid w:val="00B915DB"/>
    <w:rsid w:val="00B91C30"/>
    <w:rsid w:val="00B9290B"/>
    <w:rsid w:val="00B93133"/>
    <w:rsid w:val="00B9325E"/>
    <w:rsid w:val="00B934F4"/>
    <w:rsid w:val="00B94D7B"/>
    <w:rsid w:val="00B963DF"/>
    <w:rsid w:val="00B96953"/>
    <w:rsid w:val="00B96C5F"/>
    <w:rsid w:val="00B97428"/>
    <w:rsid w:val="00B975E9"/>
    <w:rsid w:val="00BA1848"/>
    <w:rsid w:val="00BA236C"/>
    <w:rsid w:val="00BA3144"/>
    <w:rsid w:val="00BA3622"/>
    <w:rsid w:val="00BA3D81"/>
    <w:rsid w:val="00BA6990"/>
    <w:rsid w:val="00BA7D9E"/>
    <w:rsid w:val="00BA7DD3"/>
    <w:rsid w:val="00BB06CA"/>
    <w:rsid w:val="00BB09D7"/>
    <w:rsid w:val="00BB251E"/>
    <w:rsid w:val="00BB2874"/>
    <w:rsid w:val="00BB39B9"/>
    <w:rsid w:val="00BB48D6"/>
    <w:rsid w:val="00BB5C16"/>
    <w:rsid w:val="00BB5EAE"/>
    <w:rsid w:val="00BB5FFC"/>
    <w:rsid w:val="00BB77E9"/>
    <w:rsid w:val="00BC1C62"/>
    <w:rsid w:val="00BC2B00"/>
    <w:rsid w:val="00BC3A53"/>
    <w:rsid w:val="00BC66EA"/>
    <w:rsid w:val="00BC6EF5"/>
    <w:rsid w:val="00BD11B2"/>
    <w:rsid w:val="00BD3EDF"/>
    <w:rsid w:val="00BD6339"/>
    <w:rsid w:val="00BD686E"/>
    <w:rsid w:val="00BE004D"/>
    <w:rsid w:val="00BE00DC"/>
    <w:rsid w:val="00BE02E9"/>
    <w:rsid w:val="00BE3B96"/>
    <w:rsid w:val="00BE46AB"/>
    <w:rsid w:val="00BE6520"/>
    <w:rsid w:val="00BE728D"/>
    <w:rsid w:val="00BF0B8F"/>
    <w:rsid w:val="00BF47BC"/>
    <w:rsid w:val="00BF6D57"/>
    <w:rsid w:val="00BF78FC"/>
    <w:rsid w:val="00C008B3"/>
    <w:rsid w:val="00C01328"/>
    <w:rsid w:val="00C015CC"/>
    <w:rsid w:val="00C02C97"/>
    <w:rsid w:val="00C03A36"/>
    <w:rsid w:val="00C03AAD"/>
    <w:rsid w:val="00C043B2"/>
    <w:rsid w:val="00C04436"/>
    <w:rsid w:val="00C10F49"/>
    <w:rsid w:val="00C135DF"/>
    <w:rsid w:val="00C13890"/>
    <w:rsid w:val="00C1437D"/>
    <w:rsid w:val="00C1571A"/>
    <w:rsid w:val="00C16172"/>
    <w:rsid w:val="00C16980"/>
    <w:rsid w:val="00C17964"/>
    <w:rsid w:val="00C21536"/>
    <w:rsid w:val="00C216B8"/>
    <w:rsid w:val="00C235BD"/>
    <w:rsid w:val="00C23B66"/>
    <w:rsid w:val="00C23D1B"/>
    <w:rsid w:val="00C2548E"/>
    <w:rsid w:val="00C27685"/>
    <w:rsid w:val="00C2775F"/>
    <w:rsid w:val="00C31046"/>
    <w:rsid w:val="00C315B7"/>
    <w:rsid w:val="00C3181F"/>
    <w:rsid w:val="00C33A75"/>
    <w:rsid w:val="00C33E48"/>
    <w:rsid w:val="00C340D4"/>
    <w:rsid w:val="00C3645D"/>
    <w:rsid w:val="00C407FD"/>
    <w:rsid w:val="00C41C2F"/>
    <w:rsid w:val="00C435BE"/>
    <w:rsid w:val="00C44493"/>
    <w:rsid w:val="00C448A7"/>
    <w:rsid w:val="00C456E6"/>
    <w:rsid w:val="00C46803"/>
    <w:rsid w:val="00C4772B"/>
    <w:rsid w:val="00C47D45"/>
    <w:rsid w:val="00C5184A"/>
    <w:rsid w:val="00C51ADB"/>
    <w:rsid w:val="00C522D5"/>
    <w:rsid w:val="00C52F87"/>
    <w:rsid w:val="00C536A1"/>
    <w:rsid w:val="00C537D1"/>
    <w:rsid w:val="00C53D45"/>
    <w:rsid w:val="00C576F5"/>
    <w:rsid w:val="00C616B9"/>
    <w:rsid w:val="00C6384E"/>
    <w:rsid w:val="00C6391F"/>
    <w:rsid w:val="00C65393"/>
    <w:rsid w:val="00C65C13"/>
    <w:rsid w:val="00C65CC1"/>
    <w:rsid w:val="00C6774F"/>
    <w:rsid w:val="00C70EF8"/>
    <w:rsid w:val="00C71152"/>
    <w:rsid w:val="00C715F0"/>
    <w:rsid w:val="00C72491"/>
    <w:rsid w:val="00C7369A"/>
    <w:rsid w:val="00C7392D"/>
    <w:rsid w:val="00C748AF"/>
    <w:rsid w:val="00C75BCA"/>
    <w:rsid w:val="00C77632"/>
    <w:rsid w:val="00C77C50"/>
    <w:rsid w:val="00C77D4B"/>
    <w:rsid w:val="00C80DBF"/>
    <w:rsid w:val="00C817CD"/>
    <w:rsid w:val="00C81BD9"/>
    <w:rsid w:val="00C8223E"/>
    <w:rsid w:val="00C82851"/>
    <w:rsid w:val="00C82B0C"/>
    <w:rsid w:val="00C83488"/>
    <w:rsid w:val="00C8361A"/>
    <w:rsid w:val="00C83A07"/>
    <w:rsid w:val="00C8455F"/>
    <w:rsid w:val="00C84A75"/>
    <w:rsid w:val="00C875F9"/>
    <w:rsid w:val="00C8764A"/>
    <w:rsid w:val="00C900B7"/>
    <w:rsid w:val="00C90C15"/>
    <w:rsid w:val="00C913AD"/>
    <w:rsid w:val="00C925AB"/>
    <w:rsid w:val="00C92642"/>
    <w:rsid w:val="00C92953"/>
    <w:rsid w:val="00C92E32"/>
    <w:rsid w:val="00C93215"/>
    <w:rsid w:val="00C94ED4"/>
    <w:rsid w:val="00C95026"/>
    <w:rsid w:val="00C951A7"/>
    <w:rsid w:val="00C95DF1"/>
    <w:rsid w:val="00C95F3B"/>
    <w:rsid w:val="00C973D2"/>
    <w:rsid w:val="00CA0011"/>
    <w:rsid w:val="00CA1B45"/>
    <w:rsid w:val="00CA2D9F"/>
    <w:rsid w:val="00CA315D"/>
    <w:rsid w:val="00CA4135"/>
    <w:rsid w:val="00CA45E4"/>
    <w:rsid w:val="00CA4F12"/>
    <w:rsid w:val="00CA517B"/>
    <w:rsid w:val="00CA5A75"/>
    <w:rsid w:val="00CA75FA"/>
    <w:rsid w:val="00CB0CC4"/>
    <w:rsid w:val="00CB21E9"/>
    <w:rsid w:val="00CB31C8"/>
    <w:rsid w:val="00CB36B5"/>
    <w:rsid w:val="00CB3F9E"/>
    <w:rsid w:val="00CB5CAA"/>
    <w:rsid w:val="00CB5CCE"/>
    <w:rsid w:val="00CB5ECA"/>
    <w:rsid w:val="00CB609C"/>
    <w:rsid w:val="00CB7741"/>
    <w:rsid w:val="00CB7FD6"/>
    <w:rsid w:val="00CC1832"/>
    <w:rsid w:val="00CC1BC8"/>
    <w:rsid w:val="00CC2622"/>
    <w:rsid w:val="00CC3DC7"/>
    <w:rsid w:val="00CC538C"/>
    <w:rsid w:val="00CC5678"/>
    <w:rsid w:val="00CC6617"/>
    <w:rsid w:val="00CD0A6D"/>
    <w:rsid w:val="00CD0F29"/>
    <w:rsid w:val="00CD1657"/>
    <w:rsid w:val="00CD1D69"/>
    <w:rsid w:val="00CD1EAF"/>
    <w:rsid w:val="00CD20BA"/>
    <w:rsid w:val="00CD24DE"/>
    <w:rsid w:val="00CD3604"/>
    <w:rsid w:val="00CD3BA5"/>
    <w:rsid w:val="00CD4D11"/>
    <w:rsid w:val="00CD5AA7"/>
    <w:rsid w:val="00CD63B0"/>
    <w:rsid w:val="00CD6660"/>
    <w:rsid w:val="00CD7265"/>
    <w:rsid w:val="00CD769D"/>
    <w:rsid w:val="00CE0101"/>
    <w:rsid w:val="00CE0A1C"/>
    <w:rsid w:val="00CE0F8B"/>
    <w:rsid w:val="00CE2840"/>
    <w:rsid w:val="00CE2FF1"/>
    <w:rsid w:val="00CE368E"/>
    <w:rsid w:val="00CE38A0"/>
    <w:rsid w:val="00CE426B"/>
    <w:rsid w:val="00CE430D"/>
    <w:rsid w:val="00CE4923"/>
    <w:rsid w:val="00CE56D0"/>
    <w:rsid w:val="00CF06C3"/>
    <w:rsid w:val="00CF11DA"/>
    <w:rsid w:val="00CF2751"/>
    <w:rsid w:val="00CF2984"/>
    <w:rsid w:val="00CF2C99"/>
    <w:rsid w:val="00CF32EA"/>
    <w:rsid w:val="00CF37D1"/>
    <w:rsid w:val="00CF3925"/>
    <w:rsid w:val="00CF3A36"/>
    <w:rsid w:val="00CF3C0C"/>
    <w:rsid w:val="00CF4036"/>
    <w:rsid w:val="00CF406C"/>
    <w:rsid w:val="00CF5406"/>
    <w:rsid w:val="00CF657A"/>
    <w:rsid w:val="00D00A3B"/>
    <w:rsid w:val="00D01BC1"/>
    <w:rsid w:val="00D020CD"/>
    <w:rsid w:val="00D03848"/>
    <w:rsid w:val="00D03AEE"/>
    <w:rsid w:val="00D05119"/>
    <w:rsid w:val="00D05892"/>
    <w:rsid w:val="00D06637"/>
    <w:rsid w:val="00D07685"/>
    <w:rsid w:val="00D077C0"/>
    <w:rsid w:val="00D07F3E"/>
    <w:rsid w:val="00D10D4C"/>
    <w:rsid w:val="00D11574"/>
    <w:rsid w:val="00D11996"/>
    <w:rsid w:val="00D129E6"/>
    <w:rsid w:val="00D12E00"/>
    <w:rsid w:val="00D1570C"/>
    <w:rsid w:val="00D16582"/>
    <w:rsid w:val="00D165C0"/>
    <w:rsid w:val="00D16BE9"/>
    <w:rsid w:val="00D203AD"/>
    <w:rsid w:val="00D222F7"/>
    <w:rsid w:val="00D222F8"/>
    <w:rsid w:val="00D226FC"/>
    <w:rsid w:val="00D22B08"/>
    <w:rsid w:val="00D23939"/>
    <w:rsid w:val="00D24C61"/>
    <w:rsid w:val="00D27C18"/>
    <w:rsid w:val="00D31051"/>
    <w:rsid w:val="00D32B8C"/>
    <w:rsid w:val="00D33F31"/>
    <w:rsid w:val="00D3442C"/>
    <w:rsid w:val="00D346CC"/>
    <w:rsid w:val="00D35238"/>
    <w:rsid w:val="00D352B5"/>
    <w:rsid w:val="00D352EE"/>
    <w:rsid w:val="00D361C3"/>
    <w:rsid w:val="00D368AC"/>
    <w:rsid w:val="00D37E2A"/>
    <w:rsid w:val="00D40DB6"/>
    <w:rsid w:val="00D4145E"/>
    <w:rsid w:val="00D42A32"/>
    <w:rsid w:val="00D434AB"/>
    <w:rsid w:val="00D43C47"/>
    <w:rsid w:val="00D45BBF"/>
    <w:rsid w:val="00D45E6D"/>
    <w:rsid w:val="00D462F5"/>
    <w:rsid w:val="00D479A1"/>
    <w:rsid w:val="00D50660"/>
    <w:rsid w:val="00D540F9"/>
    <w:rsid w:val="00D558F3"/>
    <w:rsid w:val="00D55C61"/>
    <w:rsid w:val="00D57AA0"/>
    <w:rsid w:val="00D60828"/>
    <w:rsid w:val="00D61099"/>
    <w:rsid w:val="00D622A1"/>
    <w:rsid w:val="00D62DD2"/>
    <w:rsid w:val="00D633C7"/>
    <w:rsid w:val="00D64DE7"/>
    <w:rsid w:val="00D6527D"/>
    <w:rsid w:val="00D6553D"/>
    <w:rsid w:val="00D664BF"/>
    <w:rsid w:val="00D666BE"/>
    <w:rsid w:val="00D66845"/>
    <w:rsid w:val="00D67476"/>
    <w:rsid w:val="00D702EF"/>
    <w:rsid w:val="00D7169A"/>
    <w:rsid w:val="00D72406"/>
    <w:rsid w:val="00D72BF9"/>
    <w:rsid w:val="00D72F76"/>
    <w:rsid w:val="00D7348D"/>
    <w:rsid w:val="00D74F14"/>
    <w:rsid w:val="00D757E4"/>
    <w:rsid w:val="00D7648C"/>
    <w:rsid w:val="00D76BB5"/>
    <w:rsid w:val="00D77A81"/>
    <w:rsid w:val="00D77E95"/>
    <w:rsid w:val="00D80FCA"/>
    <w:rsid w:val="00D81083"/>
    <w:rsid w:val="00D82581"/>
    <w:rsid w:val="00D833A6"/>
    <w:rsid w:val="00D834CE"/>
    <w:rsid w:val="00D83ACE"/>
    <w:rsid w:val="00D83E70"/>
    <w:rsid w:val="00D85164"/>
    <w:rsid w:val="00D87770"/>
    <w:rsid w:val="00D90D0E"/>
    <w:rsid w:val="00D924C7"/>
    <w:rsid w:val="00D93158"/>
    <w:rsid w:val="00D9393C"/>
    <w:rsid w:val="00D962F1"/>
    <w:rsid w:val="00D97021"/>
    <w:rsid w:val="00D974F9"/>
    <w:rsid w:val="00DA09D8"/>
    <w:rsid w:val="00DA172F"/>
    <w:rsid w:val="00DA26F3"/>
    <w:rsid w:val="00DA33BE"/>
    <w:rsid w:val="00DA397A"/>
    <w:rsid w:val="00DA3AF6"/>
    <w:rsid w:val="00DA412C"/>
    <w:rsid w:val="00DA5E0A"/>
    <w:rsid w:val="00DB02DA"/>
    <w:rsid w:val="00DB03F6"/>
    <w:rsid w:val="00DB149C"/>
    <w:rsid w:val="00DB2DE0"/>
    <w:rsid w:val="00DB2E7F"/>
    <w:rsid w:val="00DB3C49"/>
    <w:rsid w:val="00DB57A5"/>
    <w:rsid w:val="00DB6881"/>
    <w:rsid w:val="00DB68C2"/>
    <w:rsid w:val="00DB69A3"/>
    <w:rsid w:val="00DB7689"/>
    <w:rsid w:val="00DB78F9"/>
    <w:rsid w:val="00DC19AC"/>
    <w:rsid w:val="00DC1E0F"/>
    <w:rsid w:val="00DC2973"/>
    <w:rsid w:val="00DC382E"/>
    <w:rsid w:val="00DC3E62"/>
    <w:rsid w:val="00DC5515"/>
    <w:rsid w:val="00DC5F31"/>
    <w:rsid w:val="00DC68A4"/>
    <w:rsid w:val="00DC6F1E"/>
    <w:rsid w:val="00DD0E54"/>
    <w:rsid w:val="00DD27E0"/>
    <w:rsid w:val="00DD2F5D"/>
    <w:rsid w:val="00DD384E"/>
    <w:rsid w:val="00DD38BE"/>
    <w:rsid w:val="00DD51AE"/>
    <w:rsid w:val="00DD5F0B"/>
    <w:rsid w:val="00DD5FE7"/>
    <w:rsid w:val="00DD7213"/>
    <w:rsid w:val="00DD7322"/>
    <w:rsid w:val="00DD7CEA"/>
    <w:rsid w:val="00DD7E91"/>
    <w:rsid w:val="00DE0BA0"/>
    <w:rsid w:val="00DE0F65"/>
    <w:rsid w:val="00DE16BC"/>
    <w:rsid w:val="00DE22D1"/>
    <w:rsid w:val="00DE2559"/>
    <w:rsid w:val="00DE2960"/>
    <w:rsid w:val="00DE30A7"/>
    <w:rsid w:val="00DE341C"/>
    <w:rsid w:val="00DE4650"/>
    <w:rsid w:val="00DE5274"/>
    <w:rsid w:val="00DE54AA"/>
    <w:rsid w:val="00DE713F"/>
    <w:rsid w:val="00DE72B2"/>
    <w:rsid w:val="00DF0C0D"/>
    <w:rsid w:val="00DF176C"/>
    <w:rsid w:val="00DF196D"/>
    <w:rsid w:val="00DF4964"/>
    <w:rsid w:val="00DF5307"/>
    <w:rsid w:val="00DF530E"/>
    <w:rsid w:val="00DF70B8"/>
    <w:rsid w:val="00DF7405"/>
    <w:rsid w:val="00E0344F"/>
    <w:rsid w:val="00E03847"/>
    <w:rsid w:val="00E03BF3"/>
    <w:rsid w:val="00E03F47"/>
    <w:rsid w:val="00E04B25"/>
    <w:rsid w:val="00E050E0"/>
    <w:rsid w:val="00E0515D"/>
    <w:rsid w:val="00E0547E"/>
    <w:rsid w:val="00E0571D"/>
    <w:rsid w:val="00E06B7B"/>
    <w:rsid w:val="00E072CD"/>
    <w:rsid w:val="00E07CF2"/>
    <w:rsid w:val="00E10F26"/>
    <w:rsid w:val="00E127BA"/>
    <w:rsid w:val="00E128BC"/>
    <w:rsid w:val="00E12927"/>
    <w:rsid w:val="00E13B9D"/>
    <w:rsid w:val="00E14405"/>
    <w:rsid w:val="00E14C57"/>
    <w:rsid w:val="00E15638"/>
    <w:rsid w:val="00E15797"/>
    <w:rsid w:val="00E15F98"/>
    <w:rsid w:val="00E164B3"/>
    <w:rsid w:val="00E17000"/>
    <w:rsid w:val="00E173CE"/>
    <w:rsid w:val="00E17E61"/>
    <w:rsid w:val="00E20DEA"/>
    <w:rsid w:val="00E21A56"/>
    <w:rsid w:val="00E21E8E"/>
    <w:rsid w:val="00E223E9"/>
    <w:rsid w:val="00E22686"/>
    <w:rsid w:val="00E243E8"/>
    <w:rsid w:val="00E27803"/>
    <w:rsid w:val="00E27E6E"/>
    <w:rsid w:val="00E3048A"/>
    <w:rsid w:val="00E30CCE"/>
    <w:rsid w:val="00E32813"/>
    <w:rsid w:val="00E3716A"/>
    <w:rsid w:val="00E402CE"/>
    <w:rsid w:val="00E40B2E"/>
    <w:rsid w:val="00E41A67"/>
    <w:rsid w:val="00E42B9F"/>
    <w:rsid w:val="00E43C27"/>
    <w:rsid w:val="00E465CB"/>
    <w:rsid w:val="00E46BD7"/>
    <w:rsid w:val="00E4745F"/>
    <w:rsid w:val="00E47FBA"/>
    <w:rsid w:val="00E51B63"/>
    <w:rsid w:val="00E53766"/>
    <w:rsid w:val="00E538AF"/>
    <w:rsid w:val="00E55589"/>
    <w:rsid w:val="00E55710"/>
    <w:rsid w:val="00E55D7E"/>
    <w:rsid w:val="00E56618"/>
    <w:rsid w:val="00E56E60"/>
    <w:rsid w:val="00E57917"/>
    <w:rsid w:val="00E57DDA"/>
    <w:rsid w:val="00E6074E"/>
    <w:rsid w:val="00E609D1"/>
    <w:rsid w:val="00E6137C"/>
    <w:rsid w:val="00E61407"/>
    <w:rsid w:val="00E625AE"/>
    <w:rsid w:val="00E62CEC"/>
    <w:rsid w:val="00E65A1F"/>
    <w:rsid w:val="00E65F2C"/>
    <w:rsid w:val="00E6669E"/>
    <w:rsid w:val="00E66F3F"/>
    <w:rsid w:val="00E67357"/>
    <w:rsid w:val="00E679F9"/>
    <w:rsid w:val="00E67A1A"/>
    <w:rsid w:val="00E708C3"/>
    <w:rsid w:val="00E7106F"/>
    <w:rsid w:val="00E7228F"/>
    <w:rsid w:val="00E72AEA"/>
    <w:rsid w:val="00E75D1D"/>
    <w:rsid w:val="00E77650"/>
    <w:rsid w:val="00E77986"/>
    <w:rsid w:val="00E81E50"/>
    <w:rsid w:val="00E8299B"/>
    <w:rsid w:val="00E82BB2"/>
    <w:rsid w:val="00E849B1"/>
    <w:rsid w:val="00E8664E"/>
    <w:rsid w:val="00E87719"/>
    <w:rsid w:val="00E911BE"/>
    <w:rsid w:val="00E9183E"/>
    <w:rsid w:val="00E92002"/>
    <w:rsid w:val="00E92240"/>
    <w:rsid w:val="00E926C6"/>
    <w:rsid w:val="00E933D1"/>
    <w:rsid w:val="00E9450E"/>
    <w:rsid w:val="00E9602A"/>
    <w:rsid w:val="00E96EA0"/>
    <w:rsid w:val="00E96F8F"/>
    <w:rsid w:val="00E97D80"/>
    <w:rsid w:val="00EA040C"/>
    <w:rsid w:val="00EA04A9"/>
    <w:rsid w:val="00EA0623"/>
    <w:rsid w:val="00EA1020"/>
    <w:rsid w:val="00EA2DA0"/>
    <w:rsid w:val="00EA3A03"/>
    <w:rsid w:val="00EA484B"/>
    <w:rsid w:val="00EA63F2"/>
    <w:rsid w:val="00EA644D"/>
    <w:rsid w:val="00EA669D"/>
    <w:rsid w:val="00EA6862"/>
    <w:rsid w:val="00EA7E72"/>
    <w:rsid w:val="00EB0543"/>
    <w:rsid w:val="00EB0B5D"/>
    <w:rsid w:val="00EB0BB2"/>
    <w:rsid w:val="00EB1259"/>
    <w:rsid w:val="00EB1A88"/>
    <w:rsid w:val="00EB247F"/>
    <w:rsid w:val="00EB2662"/>
    <w:rsid w:val="00EB323E"/>
    <w:rsid w:val="00EB33DB"/>
    <w:rsid w:val="00EB34B5"/>
    <w:rsid w:val="00EB4EBF"/>
    <w:rsid w:val="00EB59F4"/>
    <w:rsid w:val="00EB5B9D"/>
    <w:rsid w:val="00EB6ABF"/>
    <w:rsid w:val="00EB6D22"/>
    <w:rsid w:val="00EC02C0"/>
    <w:rsid w:val="00EC0B33"/>
    <w:rsid w:val="00EC1652"/>
    <w:rsid w:val="00EC2151"/>
    <w:rsid w:val="00EC23C5"/>
    <w:rsid w:val="00EC303B"/>
    <w:rsid w:val="00EC4BE5"/>
    <w:rsid w:val="00EC5606"/>
    <w:rsid w:val="00EC5A5F"/>
    <w:rsid w:val="00EC6013"/>
    <w:rsid w:val="00EC62A9"/>
    <w:rsid w:val="00EC7B7D"/>
    <w:rsid w:val="00EC7C46"/>
    <w:rsid w:val="00EC7D2E"/>
    <w:rsid w:val="00ED05A6"/>
    <w:rsid w:val="00ED18A6"/>
    <w:rsid w:val="00ED3A40"/>
    <w:rsid w:val="00ED4390"/>
    <w:rsid w:val="00ED620B"/>
    <w:rsid w:val="00ED70E4"/>
    <w:rsid w:val="00ED7A10"/>
    <w:rsid w:val="00ED7C22"/>
    <w:rsid w:val="00ED7C66"/>
    <w:rsid w:val="00EE1C39"/>
    <w:rsid w:val="00EE384A"/>
    <w:rsid w:val="00EE4B2A"/>
    <w:rsid w:val="00EE5BDC"/>
    <w:rsid w:val="00EF051C"/>
    <w:rsid w:val="00EF0799"/>
    <w:rsid w:val="00EF0EF0"/>
    <w:rsid w:val="00EF2883"/>
    <w:rsid w:val="00EF3687"/>
    <w:rsid w:val="00EF4497"/>
    <w:rsid w:val="00EF5A4F"/>
    <w:rsid w:val="00EF6B6E"/>
    <w:rsid w:val="00EF6C8B"/>
    <w:rsid w:val="00EF75D5"/>
    <w:rsid w:val="00EF7841"/>
    <w:rsid w:val="00F00659"/>
    <w:rsid w:val="00F00F64"/>
    <w:rsid w:val="00F01183"/>
    <w:rsid w:val="00F01709"/>
    <w:rsid w:val="00F01D8A"/>
    <w:rsid w:val="00F01DE2"/>
    <w:rsid w:val="00F0244B"/>
    <w:rsid w:val="00F025B8"/>
    <w:rsid w:val="00F04F40"/>
    <w:rsid w:val="00F0532F"/>
    <w:rsid w:val="00F05517"/>
    <w:rsid w:val="00F056B1"/>
    <w:rsid w:val="00F06B17"/>
    <w:rsid w:val="00F0792A"/>
    <w:rsid w:val="00F1021A"/>
    <w:rsid w:val="00F10C91"/>
    <w:rsid w:val="00F114B7"/>
    <w:rsid w:val="00F120C8"/>
    <w:rsid w:val="00F12102"/>
    <w:rsid w:val="00F129BC"/>
    <w:rsid w:val="00F141D8"/>
    <w:rsid w:val="00F15306"/>
    <w:rsid w:val="00F16956"/>
    <w:rsid w:val="00F16A2E"/>
    <w:rsid w:val="00F171A0"/>
    <w:rsid w:val="00F21322"/>
    <w:rsid w:val="00F21BF6"/>
    <w:rsid w:val="00F239DD"/>
    <w:rsid w:val="00F24E71"/>
    <w:rsid w:val="00F2563E"/>
    <w:rsid w:val="00F25EA2"/>
    <w:rsid w:val="00F2667D"/>
    <w:rsid w:val="00F278BC"/>
    <w:rsid w:val="00F3114E"/>
    <w:rsid w:val="00F319CF"/>
    <w:rsid w:val="00F32288"/>
    <w:rsid w:val="00F33943"/>
    <w:rsid w:val="00F35EA8"/>
    <w:rsid w:val="00F36F93"/>
    <w:rsid w:val="00F371B2"/>
    <w:rsid w:val="00F41634"/>
    <w:rsid w:val="00F4242F"/>
    <w:rsid w:val="00F44C14"/>
    <w:rsid w:val="00F46E9A"/>
    <w:rsid w:val="00F50892"/>
    <w:rsid w:val="00F51986"/>
    <w:rsid w:val="00F51B0D"/>
    <w:rsid w:val="00F53417"/>
    <w:rsid w:val="00F5347A"/>
    <w:rsid w:val="00F53BB5"/>
    <w:rsid w:val="00F54193"/>
    <w:rsid w:val="00F546F2"/>
    <w:rsid w:val="00F604C8"/>
    <w:rsid w:val="00F608B3"/>
    <w:rsid w:val="00F609C6"/>
    <w:rsid w:val="00F60EB0"/>
    <w:rsid w:val="00F62425"/>
    <w:rsid w:val="00F643E5"/>
    <w:rsid w:val="00F64CC2"/>
    <w:rsid w:val="00F654C7"/>
    <w:rsid w:val="00F656A6"/>
    <w:rsid w:val="00F65E1B"/>
    <w:rsid w:val="00F70EA3"/>
    <w:rsid w:val="00F717FE"/>
    <w:rsid w:val="00F7318B"/>
    <w:rsid w:val="00F73372"/>
    <w:rsid w:val="00F73813"/>
    <w:rsid w:val="00F74D1C"/>
    <w:rsid w:val="00F75118"/>
    <w:rsid w:val="00F76873"/>
    <w:rsid w:val="00F768D7"/>
    <w:rsid w:val="00F7694C"/>
    <w:rsid w:val="00F77838"/>
    <w:rsid w:val="00F77CA6"/>
    <w:rsid w:val="00F77E17"/>
    <w:rsid w:val="00F80F3A"/>
    <w:rsid w:val="00F829F6"/>
    <w:rsid w:val="00F86494"/>
    <w:rsid w:val="00F867B6"/>
    <w:rsid w:val="00F87F76"/>
    <w:rsid w:val="00F91A09"/>
    <w:rsid w:val="00F91B0B"/>
    <w:rsid w:val="00F92558"/>
    <w:rsid w:val="00F93A3A"/>
    <w:rsid w:val="00F94717"/>
    <w:rsid w:val="00F95C77"/>
    <w:rsid w:val="00F97AC1"/>
    <w:rsid w:val="00FA0058"/>
    <w:rsid w:val="00FA01A9"/>
    <w:rsid w:val="00FA0B17"/>
    <w:rsid w:val="00FA0B93"/>
    <w:rsid w:val="00FA0BD1"/>
    <w:rsid w:val="00FA14F6"/>
    <w:rsid w:val="00FA1E87"/>
    <w:rsid w:val="00FA2770"/>
    <w:rsid w:val="00FA302D"/>
    <w:rsid w:val="00FA427A"/>
    <w:rsid w:val="00FA561D"/>
    <w:rsid w:val="00FA5EE0"/>
    <w:rsid w:val="00FA67F4"/>
    <w:rsid w:val="00FA7C51"/>
    <w:rsid w:val="00FB052E"/>
    <w:rsid w:val="00FB0B2C"/>
    <w:rsid w:val="00FB0F81"/>
    <w:rsid w:val="00FB0F9D"/>
    <w:rsid w:val="00FB26ED"/>
    <w:rsid w:val="00FB36B7"/>
    <w:rsid w:val="00FB3A2B"/>
    <w:rsid w:val="00FB4DF9"/>
    <w:rsid w:val="00FB529A"/>
    <w:rsid w:val="00FB550A"/>
    <w:rsid w:val="00FB5F5F"/>
    <w:rsid w:val="00FB6344"/>
    <w:rsid w:val="00FB69AD"/>
    <w:rsid w:val="00FC43F4"/>
    <w:rsid w:val="00FC5065"/>
    <w:rsid w:val="00FD2E4E"/>
    <w:rsid w:val="00FD3DF1"/>
    <w:rsid w:val="00FD57D8"/>
    <w:rsid w:val="00FD5AC6"/>
    <w:rsid w:val="00FD5D60"/>
    <w:rsid w:val="00FD67EA"/>
    <w:rsid w:val="00FD705B"/>
    <w:rsid w:val="00FD71A7"/>
    <w:rsid w:val="00FD7994"/>
    <w:rsid w:val="00FE0144"/>
    <w:rsid w:val="00FE0156"/>
    <w:rsid w:val="00FE233D"/>
    <w:rsid w:val="00FE30B6"/>
    <w:rsid w:val="00FE3FB1"/>
    <w:rsid w:val="00FE4F3A"/>
    <w:rsid w:val="00FE6E1A"/>
    <w:rsid w:val="00FE7415"/>
    <w:rsid w:val="00FF319E"/>
    <w:rsid w:val="00FF3F87"/>
    <w:rsid w:val="00FF4B3D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A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6"/>
  </w:style>
  <w:style w:type="paragraph" w:styleId="Heading1">
    <w:name w:val="heading 1"/>
    <w:basedOn w:val="Normal"/>
    <w:next w:val="Normal"/>
    <w:link w:val="Heading1Char"/>
    <w:uiPriority w:val="9"/>
    <w:qFormat/>
    <w:rsid w:val="00675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4B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853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3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853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B1"/>
  </w:style>
  <w:style w:type="table" w:styleId="TableGrid">
    <w:name w:val="Table Grid"/>
    <w:basedOn w:val="TableNormal"/>
    <w:uiPriority w:val="39"/>
    <w:rsid w:val="0052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026"/>
    <w:rPr>
      <w:sz w:val="20"/>
      <w:szCs w:val="20"/>
    </w:rPr>
  </w:style>
  <w:style w:type="character" w:customStyle="1" w:styleId="chemf">
    <w:name w:val="chemf"/>
    <w:basedOn w:val="DefaultParagraphFont"/>
    <w:rsid w:val="001E5E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11"/>
  </w:style>
  <w:style w:type="character" w:customStyle="1" w:styleId="current-selection">
    <w:name w:val="current-selection"/>
    <w:basedOn w:val="DefaultParagraphFont"/>
    <w:rsid w:val="000A0F84"/>
  </w:style>
  <w:style w:type="character" w:customStyle="1" w:styleId="apple-converted-space">
    <w:name w:val="apple-converted-space"/>
    <w:basedOn w:val="DefaultParagraphFont"/>
    <w:rsid w:val="001606A4"/>
  </w:style>
  <w:style w:type="character" w:customStyle="1" w:styleId="Mention1">
    <w:name w:val="Mention1"/>
    <w:basedOn w:val="DefaultParagraphFont"/>
    <w:uiPriority w:val="99"/>
    <w:semiHidden/>
    <w:unhideWhenUsed/>
    <w:rsid w:val="00EB1A8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A769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ancestors">
    <w:name w:val="ancestors"/>
    <w:basedOn w:val="Normal"/>
    <w:rsid w:val="006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xtendcharacter">
    <w:name w:val="extend_character"/>
    <w:basedOn w:val="DefaultParagraphFont"/>
    <w:rsid w:val="006A7697"/>
  </w:style>
  <w:style w:type="character" w:customStyle="1" w:styleId="Heading2Char">
    <w:name w:val="Heading 2 Char"/>
    <w:basedOn w:val="DefaultParagraphFont"/>
    <w:link w:val="Heading2"/>
    <w:uiPriority w:val="9"/>
    <w:semiHidden/>
    <w:rsid w:val="0067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F0C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B51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GridTable1Light1">
    <w:name w:val="Grid Table 1 Light1"/>
    <w:basedOn w:val="TableNormal"/>
    <w:uiPriority w:val="46"/>
    <w:rsid w:val="00221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bstractSummary">
    <w:name w:val="Abstract/Summary"/>
    <w:basedOn w:val="Normal"/>
    <w:rsid w:val="003477A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77A5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3477A5"/>
    <w:rPr>
      <w:rFonts w:ascii="Times New Roman" w:eastAsia="Calibri" w:hAnsi="Times New Roman" w:cs="Times New Roman"/>
      <w:noProof/>
      <w:sz w:val="20"/>
      <w:szCs w:val="20"/>
      <w:lang w:val="en-US"/>
    </w:rPr>
  </w:style>
  <w:style w:type="paragraph" w:customStyle="1" w:styleId="Paragraph">
    <w:name w:val="Paragraph"/>
    <w:basedOn w:val="Normal"/>
    <w:link w:val="ParagraphChar"/>
    <w:rsid w:val="003477A5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34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citation">
    <w:name w:val="element-citation"/>
    <w:basedOn w:val="DefaultParagraphFont"/>
    <w:rsid w:val="00B30DDA"/>
  </w:style>
  <w:style w:type="character" w:styleId="FollowedHyperlink">
    <w:name w:val="FollowedHyperlink"/>
    <w:basedOn w:val="DefaultParagraphFont"/>
    <w:uiPriority w:val="99"/>
    <w:semiHidden/>
    <w:unhideWhenUsed/>
    <w:rsid w:val="006757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B0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6"/>
  </w:style>
  <w:style w:type="paragraph" w:styleId="Heading1">
    <w:name w:val="heading 1"/>
    <w:basedOn w:val="Normal"/>
    <w:next w:val="Normal"/>
    <w:link w:val="Heading1Char"/>
    <w:uiPriority w:val="9"/>
    <w:qFormat/>
    <w:rsid w:val="00675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4B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853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3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853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B1"/>
  </w:style>
  <w:style w:type="table" w:styleId="TableGrid">
    <w:name w:val="Table Grid"/>
    <w:basedOn w:val="TableNormal"/>
    <w:uiPriority w:val="39"/>
    <w:rsid w:val="0052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026"/>
    <w:rPr>
      <w:sz w:val="20"/>
      <w:szCs w:val="20"/>
    </w:rPr>
  </w:style>
  <w:style w:type="character" w:customStyle="1" w:styleId="chemf">
    <w:name w:val="chemf"/>
    <w:basedOn w:val="DefaultParagraphFont"/>
    <w:rsid w:val="001E5E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11"/>
  </w:style>
  <w:style w:type="character" w:customStyle="1" w:styleId="current-selection">
    <w:name w:val="current-selection"/>
    <w:basedOn w:val="DefaultParagraphFont"/>
    <w:rsid w:val="000A0F84"/>
  </w:style>
  <w:style w:type="character" w:customStyle="1" w:styleId="apple-converted-space">
    <w:name w:val="apple-converted-space"/>
    <w:basedOn w:val="DefaultParagraphFont"/>
    <w:rsid w:val="001606A4"/>
  </w:style>
  <w:style w:type="character" w:customStyle="1" w:styleId="Mention1">
    <w:name w:val="Mention1"/>
    <w:basedOn w:val="DefaultParagraphFont"/>
    <w:uiPriority w:val="99"/>
    <w:semiHidden/>
    <w:unhideWhenUsed/>
    <w:rsid w:val="00EB1A8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A769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ancestors">
    <w:name w:val="ancestors"/>
    <w:basedOn w:val="Normal"/>
    <w:rsid w:val="006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xtendcharacter">
    <w:name w:val="extend_character"/>
    <w:basedOn w:val="DefaultParagraphFont"/>
    <w:rsid w:val="006A7697"/>
  </w:style>
  <w:style w:type="character" w:customStyle="1" w:styleId="Heading2Char">
    <w:name w:val="Heading 2 Char"/>
    <w:basedOn w:val="DefaultParagraphFont"/>
    <w:link w:val="Heading2"/>
    <w:uiPriority w:val="9"/>
    <w:semiHidden/>
    <w:rsid w:val="0067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F0C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B51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GridTable1Light1">
    <w:name w:val="Grid Table 1 Light1"/>
    <w:basedOn w:val="TableNormal"/>
    <w:uiPriority w:val="46"/>
    <w:rsid w:val="00221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bstractSummary">
    <w:name w:val="Abstract/Summary"/>
    <w:basedOn w:val="Normal"/>
    <w:rsid w:val="003477A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77A5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3477A5"/>
    <w:rPr>
      <w:rFonts w:ascii="Times New Roman" w:eastAsia="Calibri" w:hAnsi="Times New Roman" w:cs="Times New Roman"/>
      <w:noProof/>
      <w:sz w:val="20"/>
      <w:szCs w:val="20"/>
      <w:lang w:val="en-US"/>
    </w:rPr>
  </w:style>
  <w:style w:type="paragraph" w:customStyle="1" w:styleId="Paragraph">
    <w:name w:val="Paragraph"/>
    <w:basedOn w:val="Normal"/>
    <w:link w:val="ParagraphChar"/>
    <w:rsid w:val="003477A5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34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citation">
    <w:name w:val="element-citation"/>
    <w:basedOn w:val="DefaultParagraphFont"/>
    <w:rsid w:val="00B30DDA"/>
  </w:style>
  <w:style w:type="character" w:styleId="FollowedHyperlink">
    <w:name w:val="FollowedHyperlink"/>
    <w:basedOn w:val="DefaultParagraphFont"/>
    <w:uiPriority w:val="99"/>
    <w:semiHidden/>
    <w:unhideWhenUsed/>
    <w:rsid w:val="006757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B0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145">
          <w:marLeft w:val="150"/>
          <w:marRight w:val="15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1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27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11" w:color="DDDDDD"/>
                    <w:bottom w:val="single" w:sz="6" w:space="8" w:color="DDDDDD"/>
                    <w:right w:val="single" w:sz="6" w:space="11" w:color="DDDDDD"/>
                  </w:divBdr>
                  <w:divsChild>
                    <w:div w:id="192521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DDDDDD"/>
                        <w:right w:val="none" w:sz="0" w:space="0" w:color="auto"/>
                      </w:divBdr>
                      <w:divsChild>
                        <w:div w:id="9945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9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511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rk.symes@glasgow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B1BD-B877-4934-91BB-BC86346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Symes</dc:creator>
  <cp:lastModifiedBy>Mark Symes</cp:lastModifiedBy>
  <cp:revision>5</cp:revision>
  <cp:lastPrinted>2019-09-10T13:34:00Z</cp:lastPrinted>
  <dcterms:created xsi:type="dcterms:W3CDTF">2019-11-05T09:12:00Z</dcterms:created>
  <dcterms:modified xsi:type="dcterms:W3CDTF">2019-11-05T09:17:00Z</dcterms:modified>
</cp:coreProperties>
</file>