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7D" w:rsidRDefault="003A5F24">
      <w:pPr>
        <w:rPr>
          <w:lang w:val="en-GB"/>
        </w:rPr>
      </w:pPr>
      <w:r w:rsidRPr="003A5F24">
        <w:rPr>
          <w:lang w:val="en-GB"/>
        </w:rPr>
        <w:t>The two data frames represent occupancy frames for the two species in the study.</w:t>
      </w:r>
    </w:p>
    <w:p w:rsidR="003A5F24" w:rsidRDefault="003A5F24">
      <w:pPr>
        <w:rPr>
          <w:lang w:val="en-GB"/>
        </w:rPr>
      </w:pPr>
      <w:r>
        <w:rPr>
          <w:lang w:val="en-GB"/>
        </w:rPr>
        <w:t>Rows represent camera sites and columns the presence/absence in 6 day trapping session windows.</w:t>
      </w:r>
    </w:p>
    <w:p w:rsidR="003A5F24" w:rsidRPr="003A5F24" w:rsidRDefault="003A5F24">
      <w:pPr>
        <w:rPr>
          <w:lang w:val="en-GB"/>
        </w:rPr>
      </w:pPr>
      <w:r>
        <w:rPr>
          <w:lang w:val="en-GB"/>
        </w:rPr>
        <w:t>Scaled covariate information is available in columns U to AB.</w:t>
      </w:r>
      <w:bookmarkStart w:id="0" w:name="_GoBack"/>
      <w:bookmarkEnd w:id="0"/>
    </w:p>
    <w:sectPr w:rsidR="003A5F24" w:rsidRPr="003A5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24"/>
    <w:rsid w:val="000801DB"/>
    <w:rsid w:val="003A5F24"/>
    <w:rsid w:val="003B4457"/>
    <w:rsid w:val="009E54A3"/>
    <w:rsid w:val="00E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</cp:revision>
  <dcterms:created xsi:type="dcterms:W3CDTF">2018-07-19T12:36:00Z</dcterms:created>
  <dcterms:modified xsi:type="dcterms:W3CDTF">2018-07-19T12:39:00Z</dcterms:modified>
</cp:coreProperties>
</file>