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4"/>
        <w:gridCol w:w="2286"/>
        <w:gridCol w:w="3920"/>
      </w:tblGrid>
      <w:tr w:rsidR="003E0077" w:rsidRPr="003E0077" w14:paraId="554F4D93" w14:textId="77777777" w:rsidTr="00C8244E">
        <w:trPr>
          <w:trHeight w:val="1067"/>
          <w:jc w:val="center"/>
        </w:trPr>
        <w:tc>
          <w:tcPr>
            <w:tcW w:w="3813" w:type="dxa"/>
            <w:tcBorders>
              <w:top w:val="single" w:sz="4" w:space="0" w:color="auto"/>
              <w:left w:val="single" w:sz="4" w:space="0" w:color="auto"/>
              <w:bottom w:val="single" w:sz="4" w:space="0" w:color="auto"/>
              <w:right w:val="single" w:sz="4" w:space="0" w:color="auto"/>
            </w:tcBorders>
            <w:hideMark/>
          </w:tcPr>
          <w:p w14:paraId="527DEE6A"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rtl/>
                <w:lang w:val="en-US"/>
                <w14:ligatures w14:val="none"/>
              </w:rPr>
              <w:t>الجمهورية العربيـة السورية</w:t>
            </w:r>
          </w:p>
          <w:p w14:paraId="44304B99"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rtl/>
                <w:lang w:val="en-US"/>
                <w14:ligatures w14:val="none"/>
              </w:rPr>
              <w:t>جامعة طرطوس</w:t>
            </w:r>
          </w:p>
          <w:p w14:paraId="0BD1066D"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rtl/>
                <w:lang w:val="en-US"/>
                <w14:ligatures w14:val="none"/>
              </w:rPr>
              <w:t>كلية هندسة تكنولوجيا المعلومات والاتصالات</w:t>
            </w:r>
          </w:p>
          <w:p w14:paraId="6CF02EE7" w14:textId="77777777" w:rsidR="003E0077" w:rsidRPr="003E0077" w:rsidRDefault="003E0077" w:rsidP="003E0077">
            <w:pPr>
              <w:bidi/>
              <w:spacing w:after="0" w:line="240" w:lineRule="auto"/>
              <w:rPr>
                <w:rFonts w:ascii="Times New Roman" w:eastAsia="Times New Roman" w:hAnsi="Times New Roman" w:cs="Simplified Arabic"/>
                <w:b/>
                <w:bCs/>
                <w:kern w:val="0"/>
                <w:lang w:val="en-US"/>
                <w14:ligatures w14:val="none"/>
              </w:rPr>
            </w:pPr>
            <w:r w:rsidRPr="003E0077">
              <w:rPr>
                <w:rFonts w:ascii="Times New Roman" w:eastAsia="Times New Roman" w:hAnsi="Times New Roman" w:cs="Simplified Arabic"/>
                <w:b/>
                <w:bCs/>
                <w:kern w:val="0"/>
                <w:rtl/>
                <w:lang w:val="en-US"/>
                <w14:ligatures w14:val="none"/>
              </w:rPr>
              <w:t xml:space="preserve">طرطوس  - ص.ب : </w:t>
            </w:r>
            <w:r w:rsidRPr="003E0077">
              <w:rPr>
                <w:rFonts w:ascii="Times New Roman" w:eastAsia="Times New Roman" w:hAnsi="Times New Roman" w:cs="Simplified Arabic"/>
                <w:b/>
                <w:bCs/>
                <w:kern w:val="0"/>
                <w:lang w:val="en-US"/>
                <w14:ligatures w14:val="none"/>
              </w:rPr>
              <w:t>270</w:t>
            </w:r>
          </w:p>
        </w:tc>
        <w:tc>
          <w:tcPr>
            <w:tcW w:w="2286" w:type="dxa"/>
            <w:vMerge w:val="restart"/>
            <w:tcBorders>
              <w:top w:val="single" w:sz="4" w:space="0" w:color="auto"/>
              <w:left w:val="single" w:sz="4" w:space="0" w:color="auto"/>
              <w:bottom w:val="single" w:sz="4" w:space="0" w:color="auto"/>
              <w:right w:val="single" w:sz="4" w:space="0" w:color="auto"/>
            </w:tcBorders>
          </w:tcPr>
          <w:p w14:paraId="554453AB" w14:textId="77777777" w:rsidR="003E0077" w:rsidRPr="003E0077" w:rsidRDefault="003E0077" w:rsidP="003E0077">
            <w:pPr>
              <w:bidi/>
              <w:spacing w:after="0" w:line="240" w:lineRule="auto"/>
              <w:rPr>
                <w:rFonts w:ascii="Times New Roman" w:eastAsia="Times New Roman" w:hAnsi="Times New Roman" w:cs="Simplified Arabic"/>
                <w:kern w:val="0"/>
                <w:lang w:val="en-US"/>
                <w14:ligatures w14:val="none"/>
              </w:rPr>
            </w:pPr>
            <w:r w:rsidRPr="003E0077">
              <w:rPr>
                <w:rFonts w:ascii="Times New Roman" w:eastAsia="Times New Roman" w:hAnsi="Times New Roman" w:cs="Times New Roman"/>
                <w:noProof/>
                <w:kern w:val="0"/>
                <w:lang w:val="en-US"/>
                <w14:ligatures w14:val="none"/>
              </w:rPr>
              <w:drawing>
                <wp:inline distT="0" distB="0" distL="0" distR="0" wp14:anchorId="0DB506EB" wp14:editId="2C805859">
                  <wp:extent cx="1359535" cy="1359535"/>
                  <wp:effectExtent l="0" t="0" r="0" b="0"/>
                  <wp:docPr id="1" name="صورة 1" descr="الوصف: C:\Documents and Settings\dr.suzi\Desktop\شعار الجامعة\12030805_10153541383291138_1382345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Documents and Settings\dr.suzi\Desktop\شعار الجامعة\12030805_10153541383291138_138234529_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a:ln>
                            <a:noFill/>
                          </a:ln>
                        </pic:spPr>
                      </pic:pic>
                    </a:graphicData>
                  </a:graphic>
                </wp:inline>
              </w:drawing>
            </w:r>
          </w:p>
        </w:tc>
        <w:tc>
          <w:tcPr>
            <w:tcW w:w="3920" w:type="dxa"/>
            <w:tcBorders>
              <w:top w:val="single" w:sz="4" w:space="0" w:color="auto"/>
              <w:left w:val="single" w:sz="4" w:space="0" w:color="auto"/>
              <w:bottom w:val="single" w:sz="4" w:space="0" w:color="auto"/>
              <w:right w:val="single" w:sz="4" w:space="0" w:color="auto"/>
            </w:tcBorders>
            <w:vAlign w:val="center"/>
            <w:hideMark/>
          </w:tcPr>
          <w:p w14:paraId="394ABBC9"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smartTag w:uri="urn:schemas-microsoft-com:office:smarttags" w:element="PlaceName">
              <w:r w:rsidRPr="003E0077">
                <w:rPr>
                  <w:rFonts w:ascii="Times New Roman" w:eastAsia="Times New Roman" w:hAnsi="Times New Roman" w:cs="Simplified Arabic"/>
                  <w:b/>
                  <w:bCs/>
                  <w:kern w:val="0"/>
                  <w:lang w:val="en-US"/>
                  <w14:ligatures w14:val="none"/>
                </w:rPr>
                <w:t>SYRIAN</w:t>
              </w:r>
            </w:smartTag>
            <w:r w:rsidRPr="003E0077">
              <w:rPr>
                <w:rFonts w:ascii="Times New Roman" w:eastAsia="Times New Roman" w:hAnsi="Times New Roman" w:cs="Simplified Arabic"/>
                <w:b/>
                <w:bCs/>
                <w:kern w:val="0"/>
                <w:lang w:val="en-US"/>
                <w14:ligatures w14:val="none"/>
              </w:rPr>
              <w:t xml:space="preserve"> ARAB REPUBLIC</w:t>
            </w:r>
          </w:p>
          <w:p w14:paraId="0312E0BF"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lang w:val="en-US"/>
                <w14:ligatures w14:val="none"/>
              </w:rPr>
              <w:t>Tartous University</w:t>
            </w:r>
          </w:p>
          <w:p w14:paraId="0644A0E2"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lang w:val="en-US"/>
                <w14:ligatures w14:val="none"/>
              </w:rPr>
              <w:t>Faculty of I.C.T.E</w:t>
            </w:r>
          </w:p>
          <w:p w14:paraId="11DCB900" w14:textId="77777777" w:rsidR="003E0077" w:rsidRPr="003E0077" w:rsidRDefault="003E0077" w:rsidP="003E0077">
            <w:pPr>
              <w:bidi/>
              <w:spacing w:after="0" w:line="240" w:lineRule="auto"/>
              <w:rPr>
                <w:rFonts w:ascii="Times New Roman" w:eastAsia="Times New Roman" w:hAnsi="Times New Roman" w:cs="Simplified Arabic"/>
                <w:b/>
                <w:bCs/>
                <w:kern w:val="0"/>
                <w:lang w:val="en-US"/>
                <w14:ligatures w14:val="none"/>
              </w:rPr>
            </w:pPr>
            <w:r w:rsidRPr="003E0077">
              <w:rPr>
                <w:rFonts w:ascii="Times New Roman" w:eastAsia="Times New Roman" w:hAnsi="Times New Roman" w:cs="Simplified Arabic"/>
                <w:b/>
                <w:bCs/>
                <w:kern w:val="0"/>
                <w:lang w:val="en-US"/>
                <w14:ligatures w14:val="none"/>
              </w:rPr>
              <w:t>Tartous</w:t>
            </w:r>
          </w:p>
          <w:p w14:paraId="5BB1F6A0" w14:textId="77777777" w:rsidR="003E0077" w:rsidRPr="003E0077" w:rsidRDefault="003E0077" w:rsidP="003E0077">
            <w:pPr>
              <w:bidi/>
              <w:spacing w:after="0" w:line="240" w:lineRule="auto"/>
              <w:rPr>
                <w:rFonts w:ascii="Times New Roman" w:eastAsia="Times New Roman" w:hAnsi="Times New Roman" w:cs="Simplified Arabic"/>
                <w:kern w:val="0"/>
                <w:lang w:val="en-US"/>
                <w14:ligatures w14:val="none"/>
              </w:rPr>
            </w:pPr>
            <w:proofErr w:type="gramStart"/>
            <w:r w:rsidRPr="003E0077">
              <w:rPr>
                <w:rFonts w:ascii="Times New Roman" w:eastAsia="Times New Roman" w:hAnsi="Times New Roman" w:cs="Simplified Arabic"/>
                <w:b/>
                <w:bCs/>
                <w:kern w:val="0"/>
                <w:lang w:val="en-US"/>
                <w14:ligatures w14:val="none"/>
              </w:rPr>
              <w:t>P.O.BOX :</w:t>
            </w:r>
            <w:proofErr w:type="gramEnd"/>
            <w:r w:rsidRPr="003E0077">
              <w:rPr>
                <w:rFonts w:ascii="Times New Roman" w:eastAsia="Times New Roman" w:hAnsi="Times New Roman" w:cs="Simplified Arabic"/>
                <w:b/>
                <w:bCs/>
                <w:kern w:val="0"/>
                <w:lang w:val="en-US"/>
                <w14:ligatures w14:val="none"/>
              </w:rPr>
              <w:t xml:space="preserve"> 270</w:t>
            </w:r>
          </w:p>
        </w:tc>
      </w:tr>
      <w:tr w:rsidR="003E0077" w:rsidRPr="003E0077" w14:paraId="4B06C492" w14:textId="77777777" w:rsidTr="00C8244E">
        <w:trPr>
          <w:trHeight w:val="1217"/>
          <w:jc w:val="center"/>
        </w:trPr>
        <w:tc>
          <w:tcPr>
            <w:tcW w:w="3813" w:type="dxa"/>
            <w:tcBorders>
              <w:top w:val="single" w:sz="4" w:space="0" w:color="auto"/>
              <w:left w:val="single" w:sz="4" w:space="0" w:color="auto"/>
              <w:bottom w:val="single" w:sz="4" w:space="0" w:color="auto"/>
              <w:right w:val="single" w:sz="4" w:space="0" w:color="auto"/>
            </w:tcBorders>
            <w:hideMark/>
          </w:tcPr>
          <w:p w14:paraId="5E5FE2B5"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rtl/>
                <w:lang w:val="en-US"/>
                <w14:ligatures w14:val="none"/>
              </w:rPr>
              <w:t xml:space="preserve">الرقم:         /   </w:t>
            </w:r>
          </w:p>
          <w:p w14:paraId="1F891F95"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rtl/>
                <w:lang w:val="en-US"/>
                <w14:ligatures w14:val="none"/>
              </w:rPr>
              <w:t xml:space="preserve">التاريخ:       </w:t>
            </w:r>
            <w:r w:rsidRPr="003E0077">
              <w:rPr>
                <w:rFonts w:ascii="Times New Roman" w:eastAsia="Times New Roman" w:hAnsi="Times New Roman" w:cs="Times New Roman"/>
                <w:b/>
                <w:bCs/>
                <w:kern w:val="0"/>
                <w:sz w:val="28"/>
                <w:szCs w:val="28"/>
                <w:rtl/>
                <w:lang w:val="en-US"/>
                <w14:ligatures w14:val="none"/>
              </w:rPr>
              <w:t>/      /</w:t>
            </w:r>
          </w:p>
          <w:p w14:paraId="6A8D6B32" w14:textId="77777777" w:rsidR="003E0077" w:rsidRPr="003E0077" w:rsidRDefault="003E0077" w:rsidP="003E0077">
            <w:pPr>
              <w:bidi/>
              <w:spacing w:after="0" w:line="240" w:lineRule="auto"/>
              <w:rPr>
                <w:rFonts w:ascii="Times New Roman" w:eastAsia="Times New Roman" w:hAnsi="Times New Roman" w:cs="Simplified Arabic"/>
                <w:b/>
                <w:bCs/>
                <w:kern w:val="0"/>
                <w:lang w:val="en-US" w:bidi="ar-SY"/>
                <w14:ligatures w14:val="none"/>
              </w:rPr>
            </w:pPr>
            <w:r w:rsidRPr="003E0077">
              <w:rPr>
                <w:rFonts w:ascii="Times New Roman" w:eastAsia="Times New Roman" w:hAnsi="Times New Roman" w:cs="Simplified Arabic"/>
                <w:b/>
                <w:bCs/>
                <w:kern w:val="0"/>
                <w:rtl/>
                <w:lang w:val="en-US"/>
                <w14:ligatures w14:val="none"/>
              </w:rPr>
              <w:t xml:space="preserve">الموضوع: </w:t>
            </w:r>
          </w:p>
        </w:tc>
        <w:tc>
          <w:tcPr>
            <w:tcW w:w="2286" w:type="dxa"/>
            <w:vMerge/>
            <w:tcBorders>
              <w:top w:val="single" w:sz="4" w:space="0" w:color="auto"/>
              <w:left w:val="single" w:sz="4" w:space="0" w:color="auto"/>
              <w:bottom w:val="single" w:sz="4" w:space="0" w:color="auto"/>
              <w:right w:val="single" w:sz="4" w:space="0" w:color="auto"/>
            </w:tcBorders>
            <w:vAlign w:val="center"/>
            <w:hideMark/>
          </w:tcPr>
          <w:p w14:paraId="4E5655B9" w14:textId="77777777" w:rsidR="003E0077" w:rsidRPr="003E0077" w:rsidRDefault="003E0077" w:rsidP="003E0077">
            <w:pPr>
              <w:bidi/>
              <w:spacing w:after="0" w:line="240" w:lineRule="auto"/>
              <w:rPr>
                <w:rFonts w:ascii="Times New Roman" w:eastAsia="Times New Roman" w:hAnsi="Times New Roman" w:cs="Simplified Arabic"/>
                <w:kern w:val="0"/>
                <w:lang w:val="en-US"/>
                <w14:ligatures w14:val="none"/>
              </w:rPr>
            </w:pPr>
          </w:p>
        </w:tc>
        <w:tc>
          <w:tcPr>
            <w:tcW w:w="3920" w:type="dxa"/>
            <w:tcBorders>
              <w:top w:val="single" w:sz="4" w:space="0" w:color="auto"/>
              <w:left w:val="single" w:sz="4" w:space="0" w:color="auto"/>
              <w:bottom w:val="single" w:sz="4" w:space="0" w:color="auto"/>
              <w:right w:val="single" w:sz="4" w:space="0" w:color="auto"/>
            </w:tcBorders>
            <w:vAlign w:val="center"/>
          </w:tcPr>
          <w:p w14:paraId="61237E03"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lang w:val="en-US"/>
                <w14:ligatures w14:val="none"/>
              </w:rPr>
              <w:t xml:space="preserve">Your </w:t>
            </w:r>
            <w:proofErr w:type="gramStart"/>
            <w:r w:rsidRPr="003E0077">
              <w:rPr>
                <w:rFonts w:ascii="Times New Roman" w:eastAsia="Times New Roman" w:hAnsi="Times New Roman" w:cs="Simplified Arabic"/>
                <w:b/>
                <w:bCs/>
                <w:kern w:val="0"/>
                <w:lang w:val="en-US"/>
                <w14:ligatures w14:val="none"/>
              </w:rPr>
              <w:t>Reference :</w:t>
            </w:r>
            <w:proofErr w:type="gramEnd"/>
          </w:p>
          <w:p w14:paraId="29A610D5"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lang w:val="en-US"/>
                <w14:ligatures w14:val="none"/>
              </w:rPr>
              <w:t>Our Reference:        /</w:t>
            </w:r>
          </w:p>
          <w:p w14:paraId="62E089C1" w14:textId="77777777" w:rsidR="003E0077" w:rsidRPr="003E0077" w:rsidRDefault="003E0077" w:rsidP="003E0077">
            <w:pPr>
              <w:bidi/>
              <w:spacing w:after="0" w:line="240" w:lineRule="auto"/>
              <w:rPr>
                <w:rFonts w:ascii="Times New Roman" w:eastAsia="Times New Roman" w:hAnsi="Times New Roman" w:cs="Simplified Arabic"/>
                <w:b/>
                <w:bCs/>
                <w:kern w:val="0"/>
                <w:rtl/>
                <w:lang w:val="en-US"/>
                <w14:ligatures w14:val="none"/>
              </w:rPr>
            </w:pPr>
            <w:r w:rsidRPr="003E0077">
              <w:rPr>
                <w:rFonts w:ascii="Times New Roman" w:eastAsia="Times New Roman" w:hAnsi="Times New Roman" w:cs="Simplified Arabic"/>
                <w:b/>
                <w:bCs/>
                <w:kern w:val="0"/>
                <w:lang w:val="en-US"/>
                <w14:ligatures w14:val="none"/>
              </w:rPr>
              <w:t>Date:     /      /</w:t>
            </w:r>
          </w:p>
          <w:p w14:paraId="5B118ACD" w14:textId="77777777" w:rsidR="003E0077" w:rsidRPr="003E0077" w:rsidRDefault="003E0077" w:rsidP="003E0077">
            <w:pPr>
              <w:bidi/>
              <w:spacing w:after="0" w:line="240" w:lineRule="auto"/>
              <w:rPr>
                <w:rFonts w:ascii="Times New Roman" w:eastAsia="Times New Roman" w:hAnsi="Times New Roman" w:cs="Simplified Arabic"/>
                <w:b/>
                <w:bCs/>
                <w:kern w:val="0"/>
                <w:lang w:val="en-US"/>
                <w14:ligatures w14:val="none"/>
              </w:rPr>
            </w:pPr>
          </w:p>
        </w:tc>
      </w:tr>
    </w:tbl>
    <w:p w14:paraId="5DAFF6AB" w14:textId="77777777" w:rsidR="003E0077" w:rsidRPr="003E0077" w:rsidRDefault="003E0077" w:rsidP="003E0077">
      <w:pPr>
        <w:keepLines/>
        <w:bidi/>
        <w:spacing w:after="20" w:line="259" w:lineRule="auto"/>
        <w:rPr>
          <w:rFonts w:ascii="Times New Roman" w:eastAsia="Times New Roman" w:hAnsi="Times New Roman" w:cs="Times New Roman"/>
          <w:kern w:val="0"/>
          <w:lang w:val="en-US"/>
          <w14:ligatures w14:val="none"/>
        </w:rPr>
      </w:pPr>
    </w:p>
    <w:p w14:paraId="4296F1F6" w14:textId="77777777" w:rsidR="003E0077" w:rsidRPr="003E0077" w:rsidRDefault="003E0077" w:rsidP="003E0077">
      <w:pPr>
        <w:keepNext/>
        <w:keepLines/>
        <w:bidi/>
        <w:spacing w:before="40" w:after="6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32"/>
          <w:lang w:val="en-US"/>
          <w14:ligatures w14:val="none"/>
        </w:rPr>
        <w:t>ورقة معلومات المشارك</w:t>
      </w:r>
    </w:p>
    <w:p w14:paraId="33CD3D2A" w14:textId="77777777" w:rsidR="003E0077" w:rsidRPr="003E0077" w:rsidRDefault="003E0077" w:rsidP="003E0077">
      <w:pPr>
        <w:keepNext/>
        <w:keepLines/>
        <w:bidi/>
        <w:spacing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8"/>
          <w:lang w:val="en-US"/>
          <w14:ligatures w14:val="none"/>
        </w:rPr>
        <w:t>دراسة FVPD — قاعدة بيانات فيديو الوجه والشخصية والاكتئاب</w:t>
      </w:r>
    </w:p>
    <w:p w14:paraId="63B04315"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عنوان الدراسة: سمات الشخصية الخمس الكبرى بوصفها عوامل معدِّلة للعلاقة بين شدّة أعراض الاكتئاب ووحدات الفعل الوجهي في فيديوهات الكلام الحر الطبيعية</w:t>
      </w:r>
    </w:p>
    <w:p w14:paraId="7C0A59C3"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Times New Roman" w:eastAsia="Times New Roman" w:hAnsi="Times New Roman" w:cs="Simplified Arabic"/>
          <w:b/>
          <w:kern w:val="0"/>
          <w:sz w:val="21"/>
          <w:lang w:val="en-US"/>
          <w14:ligatures w14:val="none"/>
        </w:rPr>
        <w:t>Study title (English): Big Five Personality Traits as Moderators of Depression–Facial Action Unit Relationships in Naturalistic Free-Speech Video</w:t>
      </w:r>
    </w:p>
    <w:p w14:paraId="34228594"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الباحثة الرئيسية: د. رنيم كناج — مدرّس ، قسم هندسة النظم الحاسوبية والإلكترونية، كلية هندسة تكنولوجيا المعلومات والاتصالات، جامعة طرطوس.</w:t>
      </w:r>
    </w:p>
    <w:p w14:paraId="2B6B3C6F" w14:textId="77777777" w:rsidR="003E0077" w:rsidRPr="003E0077" w:rsidRDefault="003E0077" w:rsidP="003E0077">
      <w:pPr>
        <w:keepLines/>
        <w:bidi/>
        <w:spacing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xml:space="preserve">المرجع الأخلاقي </w:t>
      </w:r>
      <w:proofErr w:type="gramStart"/>
      <w:r w:rsidRPr="003E0077">
        <w:rPr>
          <w:rFonts w:ascii="Simplified Arabic" w:eastAsia="Simplified Arabic" w:hAnsi="Simplified Arabic" w:cs="Simplified Arabic"/>
          <w:b/>
          <w:kern w:val="0"/>
          <w:sz w:val="22"/>
          <w:lang w:val="en-US"/>
          <w14:ligatures w14:val="none"/>
        </w:rPr>
        <w:t>للدراسة</w:t>
      </w:r>
      <w:r w:rsidRPr="003E0077">
        <w:rPr>
          <w:rFonts w:ascii="Simplified Arabic" w:eastAsia="Simplified Arabic" w:hAnsi="Simplified Arabic" w:cs="Simplified Arabic"/>
          <w:b/>
          <w:kern w:val="0"/>
          <w:sz w:val="22"/>
          <w:rtl/>
          <w:lang w:val="en-US"/>
          <w14:ligatures w14:val="none"/>
        </w:rPr>
        <w:t>:</w:t>
      </w:r>
      <w:r w:rsidRPr="003E0077">
        <w:rPr>
          <w:rFonts w:ascii="Simplified Arabic" w:eastAsia="Simplified Arabic" w:hAnsi="Simplified Arabic" w:cs="Simplified Arabic"/>
          <w:b/>
          <w:kern w:val="0"/>
          <w:sz w:val="22"/>
          <w:lang w:val="en-US"/>
          <w14:ligatures w14:val="none"/>
        </w:rPr>
        <w:t>:</w:t>
      </w:r>
      <w:proofErr w:type="gramEnd"/>
      <w:r w:rsidRPr="003E0077">
        <w:rPr>
          <w:rFonts w:ascii="Simplified Arabic" w:eastAsia="Simplified Arabic" w:hAnsi="Simplified Arabic" w:cs="Simplified Arabic"/>
          <w:b/>
          <w:kern w:val="0"/>
          <w:sz w:val="22"/>
          <w:lang w:val="en-US"/>
          <w14:ligatures w14:val="none"/>
        </w:rPr>
        <w:t xml:space="preserve"> </w:t>
      </w:r>
      <w:r w:rsidRPr="003E0077">
        <w:rPr>
          <w:rFonts w:ascii="Simplified Arabic" w:eastAsia="Simplified Arabic" w:hAnsi="Simplified Arabic" w:cs="Simplified Arabic"/>
          <w:b/>
          <w:kern w:val="0"/>
          <w:sz w:val="22"/>
          <w:rtl/>
          <w:lang w:val="en-US"/>
          <w14:ligatures w14:val="none"/>
        </w:rPr>
        <w:t xml:space="preserve">تفويض بحثي مؤسسي صادر عن مديرية البحث العلمي والدراسات العليا بجامعة طرطوس (الرقم 1114، 4 أيار </w:t>
      </w:r>
      <w:proofErr w:type="gramStart"/>
      <w:r w:rsidRPr="003E0077">
        <w:rPr>
          <w:rFonts w:ascii="Simplified Arabic" w:eastAsia="Simplified Arabic" w:hAnsi="Simplified Arabic" w:cs="Simplified Arabic"/>
          <w:b/>
          <w:kern w:val="0"/>
          <w:sz w:val="22"/>
          <w:rtl/>
          <w:lang w:val="en-US"/>
          <w14:ligatures w14:val="none"/>
        </w:rPr>
        <w:t>2025)،</w:t>
      </w:r>
      <w:proofErr w:type="gramEnd"/>
      <w:r w:rsidRPr="003E0077">
        <w:rPr>
          <w:rFonts w:ascii="Simplified Arabic" w:eastAsia="Simplified Arabic" w:hAnsi="Simplified Arabic" w:cs="Simplified Arabic"/>
          <w:b/>
          <w:kern w:val="0"/>
          <w:sz w:val="22"/>
          <w:rtl/>
          <w:lang w:val="en-US"/>
          <w14:ligatures w14:val="none"/>
        </w:rPr>
        <w:t xml:space="preserve"> مستند إلى بروتوكول الدراسة التفصيلي المقدَّم من كلية هندسة تكنولوجيا المعلومات والاتصالات (576/ص، 27 نيسان 2025؛ ديوان 2178/و.ر، 4 أيار </w:t>
      </w:r>
      <w:proofErr w:type="gramStart"/>
      <w:r w:rsidRPr="003E0077">
        <w:rPr>
          <w:rFonts w:ascii="Simplified Arabic" w:eastAsia="Simplified Arabic" w:hAnsi="Simplified Arabic" w:cs="Simplified Arabic"/>
          <w:b/>
          <w:kern w:val="0"/>
          <w:sz w:val="22"/>
          <w:rtl/>
          <w:lang w:val="en-US"/>
          <w14:ligatures w14:val="none"/>
        </w:rPr>
        <w:t>2025)،</w:t>
      </w:r>
      <w:proofErr w:type="gramEnd"/>
      <w:r w:rsidRPr="003E0077">
        <w:rPr>
          <w:rFonts w:ascii="Simplified Arabic" w:eastAsia="Simplified Arabic" w:hAnsi="Simplified Arabic" w:cs="Simplified Arabic"/>
          <w:b/>
          <w:kern w:val="0"/>
          <w:sz w:val="22"/>
          <w:rtl/>
          <w:lang w:val="en-US"/>
          <w14:ligatures w14:val="none"/>
        </w:rPr>
        <w:t xml:space="preserve"> وموقَّع من رئيس الجامعة</w:t>
      </w:r>
      <w:r w:rsidRPr="003E0077">
        <w:rPr>
          <w:rFonts w:ascii="Simplified Arabic" w:eastAsia="Simplified Arabic" w:hAnsi="Simplified Arabic" w:cs="Simplified Arabic"/>
          <w:b/>
          <w:kern w:val="0"/>
          <w:sz w:val="22"/>
          <w:lang w:val="en-US"/>
          <w14:ligatures w14:val="none"/>
        </w:rPr>
        <w:t>.</w:t>
      </w:r>
    </w:p>
    <w:p w14:paraId="4BFA349B"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1. ما الغرض من هذه الدراسة؟</w:t>
      </w:r>
    </w:p>
    <w:p w14:paraId="58C106AF"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تهدف هذه الدراسة إلى فهم العلاقة بين شدّة الأعراض الاكتئابية المبلّغ عنها ذاتيًا وأنماط حركة الوجه أثناء الكلام الحر، وإلى معرفة ما إذا كانت سمات الشخصية الخمس الكبرى تؤثّر في هذه العلاقة. ويُستخدم تحليل حاسوبي للفيديو لاستخراج قياسات رقمية لحركات عضلات الوجه تُسمّى وحدات الفعل الوجهي.</w:t>
      </w:r>
    </w:p>
    <w:p w14:paraId="002A4264"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الدراسة أكاديمية بحثية بحتة، ولا تمثّل فحصًا طبيًا أو أداة تشخيص سريري، ولا تُتخذ نتائجها أساسًا لأي قرار طبي أو أكاديمي يخصّك.</w:t>
      </w:r>
    </w:p>
    <w:p w14:paraId="7041AF7F"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2. لماذا دُعيتَ للمشاركة؟</w:t>
      </w:r>
    </w:p>
    <w:p w14:paraId="22F68BAF"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دُعيتَ للمشاركة لأنك تستوفي الشروط الآتية:</w:t>
      </w:r>
    </w:p>
    <w:p w14:paraId="675973B1"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أن يكون عمرك 18 عامًا فأكثر.</w:t>
      </w:r>
    </w:p>
    <w:p w14:paraId="6DB83333"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أن تكون طالبًا أو منتسبًا إلى المجتمع الجامعي، وأن تكون اللغة العربية لغتك الأم.</w:t>
      </w:r>
    </w:p>
    <w:p w14:paraId="4E912CEE"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ألّا تعاني من اضطراب في السمع أو النطق يؤثر في أداء مهمة الكلام.</w:t>
      </w:r>
    </w:p>
    <w:p w14:paraId="3275749D"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lastRenderedPageBreak/>
        <w:t>المشاركة طوعية بالكامل، ولا يترتّب على قبولك أو رفضك أي أثر على وضعك الدراسي أو الأكاديمي أو علاقتك بالكلية أو بالباحثة.</w:t>
      </w:r>
    </w:p>
    <w:p w14:paraId="5F076FD1"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3. ما الذي سيُطلب منك؟</w:t>
      </w:r>
    </w:p>
    <w:p w14:paraId="3B599B63"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إذا وافقت على المشاركة، سيُطلب منك ما يلي:</w:t>
      </w:r>
    </w:p>
    <w:p w14:paraId="77AB0578"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تقديم معلومات ديموغرافية محدودة، مثل العمر والجنس/النوع الاجتماعي بحسب إفادتك.</w:t>
      </w:r>
    </w:p>
    <w:p w14:paraId="76FDCAFF"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تعبئة استبيان صحة المريض المكوّن من تسعة بنود (PHQ-9) للتقييم الذاتي للأعراض الاكتئابية خلال الأسبوعين الماضيين.</w:t>
      </w:r>
    </w:p>
    <w:p w14:paraId="016182F7"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تعبئة النسخة العربية المختصرة جدًا من استبيان السمات الخمس الكبرى للشخصية (BFI-2-</w:t>
      </w:r>
      <w:proofErr w:type="gramStart"/>
      <w:r w:rsidRPr="003E0077">
        <w:rPr>
          <w:rFonts w:ascii="Simplified Arabic" w:eastAsia="Simplified Arabic" w:hAnsi="Simplified Arabic" w:cs="Simplified Arabic"/>
          <w:b/>
          <w:kern w:val="0"/>
          <w:sz w:val="22"/>
          <w:lang w:val="en-US"/>
          <w14:ligatures w14:val="none"/>
        </w:rPr>
        <w:t>XS)،</w:t>
      </w:r>
      <w:proofErr w:type="gramEnd"/>
      <w:r w:rsidRPr="003E0077">
        <w:rPr>
          <w:rFonts w:ascii="Simplified Arabic" w:eastAsia="Simplified Arabic" w:hAnsi="Simplified Arabic" w:cs="Simplified Arabic"/>
          <w:b/>
          <w:kern w:val="0"/>
          <w:sz w:val="22"/>
          <w:lang w:val="en-US"/>
          <w14:ligatures w14:val="none"/>
        </w:rPr>
        <w:t xml:space="preserve"> وهي مكوّنة من 15 بندًا.</w:t>
      </w:r>
    </w:p>
    <w:p w14:paraId="14E9E79E"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تسجيل فيديو قصير لنفسك، مدته نحو دقيقة واحدة، تتحدث فيه بحرية باللغة العربية عن موضوع من اختيارك.</w:t>
      </w:r>
    </w:p>
    <w:p w14:paraId="6C67607A"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يُسجَّل الفيديو باستخدام جهازك المحمول في غرفة هادئة وتحت إضاءة داخلية طبيعية، ومن دون وجود الباحثة أثناء التسجيل للحد من التأثر بوجود شخص آخر. يلتقط الفيديو صورة وجهك وصوتك، مع أن التحليل الحالي يركّز على حركات الوجه. وتستغرق المشاركة عادةً نحو 10–15 دقيقة بحسب الوقت اللازم لتعبئة الاستبيانات وتجهيز التسجيل.</w:t>
      </w:r>
    </w:p>
    <w:p w14:paraId="54ED29FC"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4. هل توجد مخاطر أو منافع مباشرة؟</w:t>
      </w:r>
    </w:p>
    <w:p w14:paraId="29707BF2"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تُصنّف هذه الدراسة ضمن الدراسات ذات الحد الأدنى من المخاطر.</w:t>
      </w:r>
    </w:p>
    <w:p w14:paraId="5B4FACC2"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يتضمّن استبيان PHQ-9 أسئلة عن المزاج والحالة النفسية خلال الأسبوعين الماضيين، وقد تشعر بانزعاج عاطفي بسيط عند التفكير في تجاربك الشخصية. يحقّ لك تخطّي أي سؤال أو إيقاف المشاركة في أي وقت دون إبداء سبب.</w:t>
      </w:r>
    </w:p>
    <w:p w14:paraId="1AA37103"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يوجد خطر متعلق بالخصوصية لأن صورة الوجه والصوت يمكن أن يعرّفا بك. ولهذا تُحفظ التسجيلات في وسائط مؤمّنة، ويقتصر الوصول إليها على الأشخاص المصرّح لهم، وتُفصل معلومات هويتك عن بيانات البحث.</w:t>
      </w:r>
    </w:p>
    <w:p w14:paraId="0B332E19"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لا توجد منفعة شخصية أو طبية مضمونة من المشاركة. ولا توفّر الدراسة تشخيصًا أو علاجًا. وإذا أظهرت درجة PHQ-9 مستوى مرتفعًا من الأعراض، ستُبلَّغ بذلك ويُنصح لك بمراجعة مختصّ في الصحة النفسية عبر الخدمات المتاحة محليًا؛ وارتفاع الدرجة لا يعني بحد ذاته وجود تشخيص.</w:t>
      </w:r>
    </w:p>
    <w:p w14:paraId="457C3CCA"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5. هل المشاركة إلزامية؟ وهل يمكن الانسحاب؟</w:t>
      </w:r>
    </w:p>
    <w:p w14:paraId="4A34E4B4"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لا. المشاركة طوعية بالكامل، ولك أن تنسحب في أي وقت أثناء الجلسة دون إبداء أسباب ودون أي عواقب.</w:t>
      </w:r>
    </w:p>
    <w:p w14:paraId="6A36A6A1"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يمكنك أيضًا طلب حذف بياناتك بعد انتهاء الجلسة عبر التواصل مع الباحثة والإشارة إلى رمزك التعريفي. غير أنه قد يتعذّر تنفيذ الحذف بعد إزالة الرابط بين الرمز وهويتك نهائيًا، أو بعد دمج البيانات في تحليلات منشورة أو مجموعات بيانات لا يمكن سحب سجل فردي منها تقنيًا.</w:t>
      </w:r>
    </w:p>
    <w:p w14:paraId="4DA35524"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6. كيف ستُحفظ بياناتك وتُحلَّل؟</w:t>
      </w:r>
    </w:p>
    <w:p w14:paraId="0E061A13"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يُخصَّص لك رمز تعريفي، وتُخزَّن الاستبيانات والتسجيل تحت هذا الرمز لا تحت اسمك.</w:t>
      </w:r>
    </w:p>
    <w:p w14:paraId="1B231622"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يُحفظ جدول الربط بين اسمك والرمز منفصلًا عن بيانات الدراسة، ولا يصل إليه إلا الباحثة الرئيسية.</w:t>
      </w:r>
    </w:p>
    <w:p w14:paraId="2C14D7EA"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تُعدّ فيديوهات الوجه والصوت بيانات قابلة للتعريف بطبيعتها، حتى بعد حذف الاسم؛ لذلك تُخزَّن بصورة مؤمّنة ولا تُنشر علنًا ضمن نتائج الدراسة.</w:t>
      </w:r>
    </w:p>
    <w:p w14:paraId="36AC0360"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lastRenderedPageBreak/>
        <w:t>•  تُستخرج من الفيديو قياسات رقمية لحركات الوجه، ثم تُربط تحت الرمز التعريفي بدرجة PHQ-9 ودرجات سمات الشخصية والمتغيرات الديموغرافية المحدودة لغرض التحليل الإحصائي.</w:t>
      </w:r>
    </w:p>
    <w:p w14:paraId="000A4BC7"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لا تتضمّن المنشورات العلمية أسماء المشاركين أو صور وجوههم، وتُعرض النتائج بصورة تجميعية أو باستخدام بيانات رقمية مستعارة الأسماء وفق حدود الموافقة الأخلاقية.</w:t>
      </w:r>
    </w:p>
    <w:p w14:paraId="2609B2DD"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تُحفظ البيانات للمدة اللازمة للتحقق العلمي والنشر، ولمدة أقصاها عشر سنوات من تاريخ النشر، ثم تُتلف المواد التي يجب إتلافها وفق الموافقة الأخلاقية وخطة إدارة البيانات.</w:t>
      </w:r>
    </w:p>
    <w:p w14:paraId="5D1F8A26"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7. ما المقصود بالموافقة المنفصلة على الإيداع؟</w:t>
      </w:r>
    </w:p>
    <w:p w14:paraId="1E03AE52"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تتضمن استمارة الموافقة قسمًا مستقلًا يتيح لك قبول أو رفض إيداع مواد محددة في مستودع بحثي. يمكنك رفض الإيداع مع الاستمرار في المشاركة الأساسية في الدراسة. ويُحدَّد مستوى الوصول إلى كل مادة وفق نص موافقتك وقرار الجهة الأخلاقية والمسؤولة عن المستودع.</w:t>
      </w:r>
    </w:p>
    <w:p w14:paraId="0E434374"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قد يشمل الإيداع، بحسب اختيارك:</w:t>
      </w:r>
    </w:p>
    <w:p w14:paraId="457F6D71"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حفظ فيديو الوجه الأصلي داخل مستودع مؤمّن لغرض الحفظ والتحقق العلمي، مع إدراك أنه مادة قابلة للتعريف.</w:t>
      </w:r>
    </w:p>
    <w:p w14:paraId="449659A6"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إيداع ملف مستعار الأسماء يضم مؤشرات حركة الوجه المشتقة، ودرجات سمات الشخصية الخمس، ودرجة PHQ-9، والمتغيرات الديموغرافية الضرورية فقط.</w:t>
      </w:r>
    </w:p>
    <w:p w14:paraId="56FA07BA"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السماح لباحثين مؤهلين بالوصول إلى البيانات المشتقة عند الطلب، إذا أجازت الموافقة الأخلاقية ذلك وبعد توقيع اتفاقية استخدام بيانات مناسبة.</w:t>
      </w:r>
    </w:p>
    <w:p w14:paraId="51073CEA"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قد تكون صفحة وصف مجموعة البيانات ورقمها الدائم متاحة للعموم حتى عندما تبقى الملفات الحساسة نفسها مغلقة أو مقيّدة الوصول. ولن يعني وجود سجل للمجموعة أن فيديو وجهك متاح للتنزيل العام.</w:t>
      </w:r>
    </w:p>
    <w:p w14:paraId="1DB8CEC0"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8. أين ستُستخدم النتائج؟</w:t>
      </w:r>
    </w:p>
    <w:p w14:paraId="55E06B3F"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ستُستخدم النتائج لأغراض البحث الأكاديمي، بما في ذلك النشر في مجلات علمية محكّمة والعرض في مؤتمرات علمية. وقد تُحلَّل المؤشرات الرقمية المستخرجة وبيانات الاستبيانات المستعارة الأسماء لدى جهات بحثية متعاونة داخل سوريا أو خارجها، وفق شروط الموافقة الأخلاقية وقواعد حماية البيانات المعمول بها لدى الجهة المستقبلة.</w:t>
      </w:r>
    </w:p>
    <w:p w14:paraId="1D7F4560"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يمكنك طلب ملخّص بالنتائج العامة للدراسة بعد اكتمالها عبر التواصل مع الباحثة.</w:t>
      </w:r>
    </w:p>
    <w:p w14:paraId="36954686"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t>9. جهات التواصل</w:t>
      </w:r>
    </w:p>
    <w:p w14:paraId="17BF4392"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الباحثة الرئيسية: د. رنيم كناج — الهاتف: 0936665164</w:t>
      </w:r>
    </w:p>
    <w:p w14:paraId="1F8FF70E"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الجهة المسؤولة: كلية هندسة تكنولوجيا المعلومات والاتصالات — جامعة طرطوس.</w:t>
      </w:r>
    </w:p>
    <w:p w14:paraId="7105A4B5" w14:textId="77777777" w:rsidR="003E0077" w:rsidRPr="003E0077" w:rsidRDefault="003E0077" w:rsidP="003E0077">
      <w:pPr>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إذا كان لديك أي استفسار أو شكوى بخصوص حقوقك كمشارك، يمكنك التواصل مع عمادة الكلية أو مديرية البحث العلمي والدراسات العليا في جامعة طرطوس.</w:t>
      </w:r>
    </w:p>
    <w:p w14:paraId="008C9EAE" w14:textId="77777777" w:rsidR="003E0077" w:rsidRPr="003E0077" w:rsidRDefault="003E0077" w:rsidP="003E0077">
      <w:pPr>
        <w:keepNext/>
        <w:keepLines/>
        <w:bidi/>
        <w:spacing w:before="100" w:after="8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lang w:val="en-US"/>
          <w14:ligatures w14:val="none"/>
        </w:rPr>
        <w:lastRenderedPageBreak/>
        <w:t>10. معلومات الدعم</w:t>
      </w:r>
    </w:p>
    <w:p w14:paraId="2DB0347B" w14:textId="77777777" w:rsidR="003E0077" w:rsidRPr="003E0077" w:rsidRDefault="003E0077" w:rsidP="003E0077">
      <w:pPr>
        <w:keepNext/>
        <w:keepLines/>
        <w:bidi/>
        <w:spacing w:after="10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إذا أثارت أسئلة الاستبيان أي قلق لديك بشأن حالتك النفسية، يمكنك التواصل مع:</w:t>
      </w:r>
    </w:p>
    <w:p w14:paraId="5BDA2029"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الطبيب المشرف / وحدة الخدمات الصحية في الجامعة.</w:t>
      </w:r>
    </w:p>
    <w:p w14:paraId="5A10A331" w14:textId="77777777" w:rsidR="003E0077" w:rsidRPr="003E0077" w:rsidRDefault="003E0077" w:rsidP="003E0077">
      <w:pPr>
        <w:keepLines/>
        <w:bidi/>
        <w:spacing w:after="60" w:line="259" w:lineRule="auto"/>
        <w:ind w:right="240" w:hanging="240"/>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  عيادة الصحة النفسية في المشفى الوطني بطرطوس.</w:t>
      </w:r>
    </w:p>
    <w:p w14:paraId="4B516C50" w14:textId="77777777" w:rsidR="003E0077" w:rsidRPr="003E0077" w:rsidRDefault="003E0077" w:rsidP="003E0077">
      <w:pPr>
        <w:keepLines/>
        <w:bidi/>
        <w:spacing w:before="120" w:after="0" w:line="259" w:lineRule="auto"/>
        <w:rPr>
          <w:rFonts w:ascii="Times New Roman" w:eastAsia="Times New Roman" w:hAnsi="Times New Roman" w:cs="Times New Roman"/>
          <w:kern w:val="0"/>
          <w:lang w:val="en-US"/>
          <w14:ligatures w14:val="none"/>
        </w:rPr>
      </w:pPr>
      <w:r w:rsidRPr="003E0077">
        <w:rPr>
          <w:rFonts w:ascii="Simplified Arabic" w:eastAsia="Simplified Arabic" w:hAnsi="Simplified Arabic" w:cs="Simplified Arabic"/>
          <w:b/>
          <w:kern w:val="0"/>
          <w:sz w:val="22"/>
          <w:lang w:val="en-US"/>
          <w14:ligatures w14:val="none"/>
        </w:rPr>
        <w:t>يُرجى الاحتفاظ بنسخة من هذه الورقة للرجوع إليها.</w:t>
      </w:r>
    </w:p>
    <w:p w14:paraId="0429BB5D" w14:textId="77777777" w:rsidR="00037094" w:rsidRPr="003E0077" w:rsidRDefault="00037094">
      <w:pPr>
        <w:rPr>
          <w:lang w:val="en-US"/>
        </w:rPr>
      </w:pPr>
    </w:p>
    <w:sectPr w:rsidR="00037094" w:rsidRPr="003E0077" w:rsidSect="003E0077">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C3"/>
    <w:rsid w:val="00037094"/>
    <w:rsid w:val="000400C3"/>
    <w:rsid w:val="003E0077"/>
    <w:rsid w:val="008E06DD"/>
    <w:rsid w:val="00937169"/>
    <w:rsid w:val="00E770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E912558-8EB7-4C3C-B014-8852014F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0C3"/>
    <w:rPr>
      <w:rFonts w:eastAsiaTheme="majorEastAsia" w:cstheme="majorBidi"/>
      <w:color w:val="272727" w:themeColor="text1" w:themeTint="D8"/>
    </w:rPr>
  </w:style>
  <w:style w:type="paragraph" w:styleId="Title">
    <w:name w:val="Title"/>
    <w:basedOn w:val="Normal"/>
    <w:next w:val="Normal"/>
    <w:link w:val="TitleChar"/>
    <w:uiPriority w:val="10"/>
    <w:qFormat/>
    <w:rsid w:val="00040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0C3"/>
    <w:pPr>
      <w:spacing w:before="160"/>
      <w:jc w:val="center"/>
    </w:pPr>
    <w:rPr>
      <w:i/>
      <w:iCs/>
      <w:color w:val="404040" w:themeColor="text1" w:themeTint="BF"/>
    </w:rPr>
  </w:style>
  <w:style w:type="character" w:customStyle="1" w:styleId="QuoteChar">
    <w:name w:val="Quote Char"/>
    <w:basedOn w:val="DefaultParagraphFont"/>
    <w:link w:val="Quote"/>
    <w:uiPriority w:val="29"/>
    <w:rsid w:val="000400C3"/>
    <w:rPr>
      <w:i/>
      <w:iCs/>
      <w:color w:val="404040" w:themeColor="text1" w:themeTint="BF"/>
    </w:rPr>
  </w:style>
  <w:style w:type="paragraph" w:styleId="ListParagraph">
    <w:name w:val="List Paragraph"/>
    <w:basedOn w:val="Normal"/>
    <w:uiPriority w:val="34"/>
    <w:qFormat/>
    <w:rsid w:val="000400C3"/>
    <w:pPr>
      <w:ind w:left="720"/>
      <w:contextualSpacing/>
    </w:pPr>
  </w:style>
  <w:style w:type="character" w:styleId="IntenseEmphasis">
    <w:name w:val="Intense Emphasis"/>
    <w:basedOn w:val="DefaultParagraphFont"/>
    <w:uiPriority w:val="21"/>
    <w:qFormat/>
    <w:rsid w:val="000400C3"/>
    <w:rPr>
      <w:i/>
      <w:iCs/>
      <w:color w:val="0F4761" w:themeColor="accent1" w:themeShade="BF"/>
    </w:rPr>
  </w:style>
  <w:style w:type="paragraph" w:styleId="IntenseQuote">
    <w:name w:val="Intense Quote"/>
    <w:basedOn w:val="Normal"/>
    <w:next w:val="Normal"/>
    <w:link w:val="IntenseQuoteChar"/>
    <w:uiPriority w:val="30"/>
    <w:qFormat/>
    <w:rsid w:val="00040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0C3"/>
    <w:rPr>
      <w:i/>
      <w:iCs/>
      <w:color w:val="0F4761" w:themeColor="accent1" w:themeShade="BF"/>
    </w:rPr>
  </w:style>
  <w:style w:type="character" w:styleId="IntenseReference">
    <w:name w:val="Intense Reference"/>
    <w:basedOn w:val="DefaultParagraphFont"/>
    <w:uiPriority w:val="32"/>
    <w:qFormat/>
    <w:rsid w:val="00040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5553</Characters>
  <Application>Microsoft Office Word</Application>
  <DocSecurity>0</DocSecurity>
  <Lines>46</Lines>
  <Paragraphs>13</Paragraphs>
  <ScaleCrop>false</ScaleCrop>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Raneem Knaj</dc:creator>
  <cp:keywords/>
  <dc:description/>
  <cp:lastModifiedBy>Raneem Knaj</cp:lastModifiedBy>
  <cp:revision>2</cp:revision>
  <dcterms:created xsi:type="dcterms:W3CDTF">2026-08-11T08:07:00Z</dcterms:created>
  <dcterms:modified xsi:type="dcterms:W3CDTF">2026-08-11T08:07:00Z</dcterms:modified>
</cp:coreProperties>
</file>