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4"/>
        <w:gridCol w:w="2286"/>
        <w:gridCol w:w="3920"/>
      </w:tblGrid>
      <w:tr w:rsidR="004C7527" w:rsidRPr="004C7527" w14:paraId="29F1FD81" w14:textId="77777777" w:rsidTr="00FE1EEA">
        <w:trPr>
          <w:trHeight w:val="1067"/>
          <w:jc w:val="center"/>
        </w:trPr>
        <w:tc>
          <w:tcPr>
            <w:tcW w:w="3813" w:type="dxa"/>
            <w:tcBorders>
              <w:top w:val="single" w:sz="4" w:space="0" w:color="auto"/>
              <w:left w:val="single" w:sz="4" w:space="0" w:color="auto"/>
              <w:bottom w:val="single" w:sz="4" w:space="0" w:color="auto"/>
              <w:right w:val="single" w:sz="4" w:space="0" w:color="auto"/>
            </w:tcBorders>
            <w:hideMark/>
          </w:tcPr>
          <w:p w14:paraId="6677122B" w14:textId="77777777" w:rsidR="004C7527" w:rsidRPr="004C7527" w:rsidRDefault="004C7527" w:rsidP="004C7527">
            <w:pPr>
              <w:spacing w:after="0" w:line="240" w:lineRule="auto"/>
              <w:jc w:val="lowKashida"/>
              <w:rPr>
                <w:rFonts w:ascii="Arial" w:eastAsia="Times New Roman" w:hAnsi="Arial" w:cs="Simplified Arabic"/>
                <w:b/>
                <w:bCs/>
                <w:kern w:val="0"/>
                <w:sz w:val="22"/>
                <w:rtl/>
                <w:lang w:val="en-US"/>
                <w14:ligatures w14:val="none"/>
              </w:rPr>
            </w:pPr>
            <w:r w:rsidRPr="004C7527">
              <w:rPr>
                <w:rFonts w:ascii="Arial" w:eastAsia="Times New Roman" w:hAnsi="Arial" w:cs="Simplified Arabic"/>
                <w:b/>
                <w:bCs/>
                <w:kern w:val="0"/>
                <w:sz w:val="22"/>
                <w:rtl/>
                <w:lang w:val="en-US"/>
                <w14:ligatures w14:val="none"/>
              </w:rPr>
              <w:t>الجمهورية العربيـة السورية</w:t>
            </w:r>
          </w:p>
          <w:p w14:paraId="0100E859" w14:textId="77777777" w:rsidR="004C7527" w:rsidRPr="004C7527" w:rsidRDefault="004C7527" w:rsidP="004C7527">
            <w:pPr>
              <w:spacing w:after="0" w:line="240" w:lineRule="auto"/>
              <w:jc w:val="lowKashida"/>
              <w:rPr>
                <w:rFonts w:ascii="Arial" w:eastAsia="Times New Roman" w:hAnsi="Arial" w:cs="Simplified Arabic"/>
                <w:b/>
                <w:bCs/>
                <w:kern w:val="0"/>
                <w:sz w:val="22"/>
                <w:rtl/>
                <w:lang w:val="en-US"/>
                <w14:ligatures w14:val="none"/>
              </w:rPr>
            </w:pPr>
            <w:r w:rsidRPr="004C7527">
              <w:rPr>
                <w:rFonts w:ascii="Arial" w:eastAsia="Times New Roman" w:hAnsi="Arial" w:cs="Simplified Arabic"/>
                <w:b/>
                <w:bCs/>
                <w:kern w:val="0"/>
                <w:sz w:val="22"/>
                <w:rtl/>
                <w:lang w:val="en-US"/>
                <w14:ligatures w14:val="none"/>
              </w:rPr>
              <w:t>جامعة طرطوس</w:t>
            </w:r>
          </w:p>
          <w:p w14:paraId="1ADE40F4" w14:textId="77777777" w:rsidR="004C7527" w:rsidRPr="004C7527" w:rsidRDefault="004C7527" w:rsidP="004C7527">
            <w:pPr>
              <w:spacing w:after="0" w:line="240" w:lineRule="auto"/>
              <w:jc w:val="lowKashida"/>
              <w:rPr>
                <w:rFonts w:ascii="Arial" w:eastAsia="Times New Roman" w:hAnsi="Arial" w:cs="Simplified Arabic"/>
                <w:b/>
                <w:bCs/>
                <w:kern w:val="0"/>
                <w:sz w:val="22"/>
                <w:rtl/>
                <w:lang w:val="en-US"/>
                <w14:ligatures w14:val="none"/>
              </w:rPr>
            </w:pPr>
            <w:r w:rsidRPr="004C7527">
              <w:rPr>
                <w:rFonts w:ascii="Arial" w:eastAsia="Times New Roman" w:hAnsi="Arial" w:cs="Simplified Arabic"/>
                <w:b/>
                <w:bCs/>
                <w:kern w:val="0"/>
                <w:sz w:val="22"/>
                <w:rtl/>
                <w:lang w:val="en-US"/>
                <w14:ligatures w14:val="none"/>
              </w:rPr>
              <w:t>كلية هندسة تكنولوجيا المعلومات والاتصالات</w:t>
            </w:r>
          </w:p>
          <w:p w14:paraId="5B6E80F8" w14:textId="77777777" w:rsidR="004C7527" w:rsidRPr="004C7527" w:rsidRDefault="004C7527" w:rsidP="004C7527">
            <w:pPr>
              <w:spacing w:after="0" w:line="240" w:lineRule="auto"/>
              <w:jc w:val="lowKashida"/>
              <w:rPr>
                <w:rFonts w:ascii="Arial" w:eastAsia="Times New Roman" w:hAnsi="Arial" w:cs="Simplified Arabic"/>
                <w:b/>
                <w:bCs/>
                <w:kern w:val="0"/>
                <w:sz w:val="22"/>
                <w:lang w:val="en-US"/>
                <w14:ligatures w14:val="none"/>
              </w:rPr>
            </w:pPr>
            <w:r w:rsidRPr="004C7527">
              <w:rPr>
                <w:rFonts w:ascii="Arial" w:eastAsia="Times New Roman" w:hAnsi="Arial" w:cs="Simplified Arabic"/>
                <w:b/>
                <w:bCs/>
                <w:kern w:val="0"/>
                <w:sz w:val="22"/>
                <w:rtl/>
                <w:lang w:val="en-US"/>
                <w14:ligatures w14:val="none"/>
              </w:rPr>
              <w:t xml:space="preserve">طرطوس  - ص.ب : </w:t>
            </w:r>
            <w:r w:rsidRPr="004C7527">
              <w:rPr>
                <w:rFonts w:ascii="Arial" w:eastAsia="Times New Roman" w:hAnsi="Arial" w:cs="Simplified Arabic"/>
                <w:b/>
                <w:bCs/>
                <w:kern w:val="0"/>
                <w:sz w:val="22"/>
                <w:lang w:val="en-US"/>
                <w14:ligatures w14:val="none"/>
              </w:rPr>
              <w:t>270</w:t>
            </w:r>
          </w:p>
        </w:tc>
        <w:tc>
          <w:tcPr>
            <w:tcW w:w="2286" w:type="dxa"/>
            <w:vMerge w:val="restart"/>
            <w:tcBorders>
              <w:top w:val="single" w:sz="4" w:space="0" w:color="auto"/>
              <w:left w:val="single" w:sz="4" w:space="0" w:color="auto"/>
              <w:bottom w:val="single" w:sz="4" w:space="0" w:color="auto"/>
              <w:right w:val="single" w:sz="4" w:space="0" w:color="auto"/>
            </w:tcBorders>
          </w:tcPr>
          <w:p w14:paraId="39569581" w14:textId="77777777" w:rsidR="004C7527" w:rsidRPr="004C7527" w:rsidRDefault="004C7527" w:rsidP="004C7527">
            <w:pPr>
              <w:spacing w:after="0" w:line="240" w:lineRule="auto"/>
              <w:rPr>
                <w:rFonts w:ascii="Arial" w:eastAsia="Times New Roman" w:hAnsi="Arial" w:cs="Simplified Arabic"/>
                <w:kern w:val="0"/>
                <w:sz w:val="22"/>
                <w:lang w:val="en-US"/>
                <w14:ligatures w14:val="none"/>
              </w:rPr>
            </w:pPr>
            <w:r w:rsidRPr="004C7527">
              <w:rPr>
                <w:rFonts w:ascii="Arial" w:eastAsia="Times New Roman" w:hAnsi="Arial" w:cs="Times New Roman"/>
                <w:noProof/>
                <w:kern w:val="0"/>
                <w:sz w:val="22"/>
                <w:lang w:val="en-US"/>
                <w14:ligatures w14:val="none"/>
              </w:rPr>
              <w:drawing>
                <wp:inline distT="0" distB="0" distL="0" distR="0" wp14:anchorId="3F9CF707" wp14:editId="1A6F8CD1">
                  <wp:extent cx="1359535" cy="1359535"/>
                  <wp:effectExtent l="0" t="0" r="0" b="0"/>
                  <wp:docPr id="1" name="صورة 1" descr="الوصف: C:\Documents and Settings\dr.suzi\Desktop\شعار الجامعة\12030805_10153541383291138_1382345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Documents and Settings\dr.suzi\Desktop\شعار الجامعة\12030805_10153541383291138_138234529_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a:ln>
                            <a:noFill/>
                          </a:ln>
                        </pic:spPr>
                      </pic:pic>
                    </a:graphicData>
                  </a:graphic>
                </wp:inline>
              </w:drawing>
            </w:r>
          </w:p>
        </w:tc>
        <w:tc>
          <w:tcPr>
            <w:tcW w:w="3920" w:type="dxa"/>
            <w:tcBorders>
              <w:top w:val="single" w:sz="4" w:space="0" w:color="auto"/>
              <w:left w:val="single" w:sz="4" w:space="0" w:color="auto"/>
              <w:bottom w:val="single" w:sz="4" w:space="0" w:color="auto"/>
              <w:right w:val="single" w:sz="4" w:space="0" w:color="auto"/>
            </w:tcBorders>
            <w:vAlign w:val="center"/>
            <w:hideMark/>
          </w:tcPr>
          <w:p w14:paraId="49B24B22" w14:textId="77777777" w:rsidR="004C7527" w:rsidRPr="004C7527" w:rsidRDefault="004C7527" w:rsidP="004C7527">
            <w:pPr>
              <w:spacing w:after="0" w:line="240" w:lineRule="auto"/>
              <w:jc w:val="right"/>
              <w:rPr>
                <w:rFonts w:ascii="Arial" w:eastAsia="Times New Roman" w:hAnsi="Arial" w:cs="Simplified Arabic"/>
                <w:b/>
                <w:bCs/>
                <w:kern w:val="0"/>
                <w:sz w:val="22"/>
                <w:rtl/>
                <w:lang w:val="en-US"/>
                <w14:ligatures w14:val="none"/>
              </w:rPr>
            </w:pPr>
            <w:smartTag w:uri="urn:schemas-microsoft-com:office:smarttags" w:element="PlaceName">
              <w:r w:rsidRPr="004C7527">
                <w:rPr>
                  <w:rFonts w:ascii="Arial" w:eastAsia="Times New Roman" w:hAnsi="Arial" w:cs="Simplified Arabic"/>
                  <w:b/>
                  <w:bCs/>
                  <w:kern w:val="0"/>
                  <w:sz w:val="22"/>
                  <w:lang w:val="en-US"/>
                  <w14:ligatures w14:val="none"/>
                </w:rPr>
                <w:t>SYRIAN</w:t>
              </w:r>
            </w:smartTag>
            <w:r w:rsidRPr="004C7527">
              <w:rPr>
                <w:rFonts w:ascii="Times New Roman" w:eastAsia="Times New Roman" w:hAnsi="Times New Roman" w:cs="Times New Roman"/>
                <w:b/>
                <w:bCs/>
                <w:kern w:val="0"/>
                <w:sz w:val="21"/>
                <w:lang w:val="en-US"/>
                <w14:ligatures w14:val="none"/>
              </w:rPr>
              <w:t xml:space="preserve"> ARAB REPUBLIC</w:t>
            </w:r>
          </w:p>
          <w:p w14:paraId="57F925F3" w14:textId="77777777" w:rsidR="004C7527" w:rsidRPr="004C7527" w:rsidRDefault="004C7527" w:rsidP="004C7527">
            <w:pPr>
              <w:spacing w:after="0" w:line="240" w:lineRule="auto"/>
              <w:jc w:val="right"/>
              <w:rPr>
                <w:rFonts w:ascii="Arial" w:eastAsia="Times New Roman" w:hAnsi="Arial" w:cs="Simplified Arabic"/>
                <w:b/>
                <w:bCs/>
                <w:kern w:val="0"/>
                <w:sz w:val="22"/>
                <w:rtl/>
                <w:lang w:val="en-US"/>
                <w14:ligatures w14:val="none"/>
              </w:rPr>
            </w:pPr>
            <w:r w:rsidRPr="004C7527">
              <w:rPr>
                <w:rFonts w:ascii="Times New Roman" w:eastAsia="Times New Roman" w:hAnsi="Times New Roman" w:cs="Times New Roman"/>
                <w:b/>
                <w:bCs/>
                <w:kern w:val="0"/>
                <w:sz w:val="21"/>
                <w:lang w:val="en-US"/>
                <w14:ligatures w14:val="none"/>
              </w:rPr>
              <w:t>Tartous University</w:t>
            </w:r>
          </w:p>
          <w:p w14:paraId="0C31C9E0" w14:textId="77777777" w:rsidR="004C7527" w:rsidRPr="004C7527" w:rsidRDefault="004C7527" w:rsidP="004C7527">
            <w:pPr>
              <w:spacing w:after="0" w:line="240" w:lineRule="auto"/>
              <w:jc w:val="right"/>
              <w:rPr>
                <w:rFonts w:ascii="Arial" w:eastAsia="Times New Roman" w:hAnsi="Arial" w:cs="Simplified Arabic"/>
                <w:b/>
                <w:bCs/>
                <w:kern w:val="0"/>
                <w:sz w:val="22"/>
                <w:rtl/>
                <w:lang w:val="en-US"/>
                <w14:ligatures w14:val="none"/>
              </w:rPr>
            </w:pPr>
            <w:r w:rsidRPr="004C7527">
              <w:rPr>
                <w:rFonts w:ascii="Times New Roman" w:eastAsia="Times New Roman" w:hAnsi="Times New Roman" w:cs="Times New Roman"/>
                <w:b/>
                <w:bCs/>
                <w:kern w:val="0"/>
                <w:sz w:val="21"/>
                <w:lang w:val="en-US"/>
                <w14:ligatures w14:val="none"/>
              </w:rPr>
              <w:t>Faculty of I.C.T.E</w:t>
            </w:r>
          </w:p>
          <w:p w14:paraId="6D1A4DBF" w14:textId="77777777" w:rsidR="004C7527" w:rsidRPr="004C7527" w:rsidRDefault="004C7527" w:rsidP="004C7527">
            <w:pPr>
              <w:spacing w:after="0" w:line="240" w:lineRule="auto"/>
              <w:jc w:val="right"/>
              <w:rPr>
                <w:rFonts w:ascii="Arial" w:eastAsia="Times New Roman" w:hAnsi="Arial" w:cs="Simplified Arabic"/>
                <w:b/>
                <w:bCs/>
                <w:kern w:val="0"/>
                <w:sz w:val="22"/>
                <w:lang w:val="en-US"/>
                <w14:ligatures w14:val="none"/>
              </w:rPr>
            </w:pPr>
            <w:r w:rsidRPr="004C7527">
              <w:rPr>
                <w:rFonts w:ascii="Times New Roman" w:eastAsia="Times New Roman" w:hAnsi="Times New Roman" w:cs="Times New Roman"/>
                <w:b/>
                <w:bCs/>
                <w:kern w:val="0"/>
                <w:sz w:val="21"/>
                <w:lang w:val="en-US"/>
                <w14:ligatures w14:val="none"/>
              </w:rPr>
              <w:t>Tartous</w:t>
            </w:r>
          </w:p>
          <w:p w14:paraId="25257B25" w14:textId="77777777" w:rsidR="004C7527" w:rsidRPr="004C7527" w:rsidRDefault="004C7527" w:rsidP="004C7527">
            <w:pPr>
              <w:spacing w:after="0" w:line="240" w:lineRule="auto"/>
              <w:jc w:val="right"/>
              <w:rPr>
                <w:rFonts w:ascii="Arial" w:eastAsia="Times New Roman" w:hAnsi="Arial" w:cs="Simplified Arabic"/>
                <w:kern w:val="0"/>
                <w:sz w:val="22"/>
                <w:lang w:val="en-US"/>
                <w14:ligatures w14:val="none"/>
              </w:rPr>
            </w:pPr>
            <w:r w:rsidRPr="004C7527">
              <w:rPr>
                <w:rFonts w:ascii="Times New Roman" w:eastAsia="Times New Roman" w:hAnsi="Times New Roman" w:cs="Times New Roman"/>
                <w:b/>
                <w:bCs/>
                <w:kern w:val="0"/>
                <w:sz w:val="21"/>
                <w:lang w:val="en-US"/>
                <w14:ligatures w14:val="none"/>
              </w:rPr>
              <w:t>P.O.BOX : 270</w:t>
            </w:r>
          </w:p>
        </w:tc>
      </w:tr>
      <w:tr w:rsidR="004C7527" w:rsidRPr="004C7527" w14:paraId="741302AC" w14:textId="77777777" w:rsidTr="00FE1EEA">
        <w:trPr>
          <w:trHeight w:val="1217"/>
          <w:jc w:val="center"/>
        </w:trPr>
        <w:tc>
          <w:tcPr>
            <w:tcW w:w="3813" w:type="dxa"/>
            <w:tcBorders>
              <w:top w:val="single" w:sz="4" w:space="0" w:color="auto"/>
              <w:left w:val="single" w:sz="4" w:space="0" w:color="auto"/>
              <w:bottom w:val="single" w:sz="4" w:space="0" w:color="auto"/>
              <w:right w:val="single" w:sz="4" w:space="0" w:color="auto"/>
            </w:tcBorders>
            <w:hideMark/>
          </w:tcPr>
          <w:p w14:paraId="43970725" w14:textId="77777777" w:rsidR="004C7527" w:rsidRPr="004C7527" w:rsidRDefault="004C7527" w:rsidP="004C7527">
            <w:pPr>
              <w:spacing w:after="0" w:line="240" w:lineRule="auto"/>
              <w:rPr>
                <w:rFonts w:ascii="Arial" w:eastAsia="Times New Roman" w:hAnsi="Arial" w:cs="Simplified Arabic"/>
                <w:b/>
                <w:bCs/>
                <w:kern w:val="0"/>
                <w:sz w:val="22"/>
                <w:rtl/>
                <w:lang w:val="en-US"/>
                <w14:ligatures w14:val="none"/>
              </w:rPr>
            </w:pPr>
            <w:r w:rsidRPr="004C7527">
              <w:rPr>
                <w:rFonts w:ascii="Arial" w:eastAsia="Times New Roman" w:hAnsi="Arial" w:cs="Simplified Arabic"/>
                <w:b/>
                <w:bCs/>
                <w:kern w:val="0"/>
                <w:sz w:val="22"/>
                <w:rtl/>
                <w:lang w:val="en-US"/>
                <w14:ligatures w14:val="none"/>
              </w:rPr>
              <w:t xml:space="preserve">الرقم:         /   </w:t>
            </w:r>
          </w:p>
          <w:p w14:paraId="13F9E2A6" w14:textId="77777777" w:rsidR="004C7527" w:rsidRPr="004C7527" w:rsidRDefault="004C7527" w:rsidP="004C7527">
            <w:pPr>
              <w:spacing w:after="0" w:line="240" w:lineRule="auto"/>
              <w:rPr>
                <w:rFonts w:ascii="Arial" w:eastAsia="Times New Roman" w:hAnsi="Arial" w:cs="Simplified Arabic"/>
                <w:b/>
                <w:bCs/>
                <w:kern w:val="0"/>
                <w:sz w:val="22"/>
                <w:rtl/>
                <w:lang w:val="en-US"/>
                <w14:ligatures w14:val="none"/>
              </w:rPr>
            </w:pPr>
            <w:r w:rsidRPr="004C7527">
              <w:rPr>
                <w:rFonts w:ascii="Arial" w:eastAsia="Times New Roman" w:hAnsi="Arial" w:cs="Simplified Arabic"/>
                <w:b/>
                <w:bCs/>
                <w:kern w:val="0"/>
                <w:sz w:val="22"/>
                <w:rtl/>
                <w:lang w:val="en-US"/>
                <w14:ligatures w14:val="none"/>
              </w:rPr>
              <w:t xml:space="preserve">التاريخ:       </w:t>
            </w:r>
            <w:r w:rsidRPr="004C7527">
              <w:rPr>
                <w:rFonts w:ascii="Arial" w:eastAsia="Times New Roman" w:hAnsi="Arial" w:cs="Times New Roman"/>
                <w:b/>
                <w:bCs/>
                <w:kern w:val="0"/>
                <w:sz w:val="28"/>
                <w:szCs w:val="28"/>
                <w:rtl/>
                <w:lang w:val="en-US"/>
                <w14:ligatures w14:val="none"/>
              </w:rPr>
              <w:t>/      /</w:t>
            </w:r>
          </w:p>
          <w:p w14:paraId="7478A35D" w14:textId="77777777" w:rsidR="004C7527" w:rsidRPr="004C7527" w:rsidRDefault="004C7527" w:rsidP="004C7527">
            <w:pPr>
              <w:spacing w:after="0" w:line="240" w:lineRule="auto"/>
              <w:rPr>
                <w:rFonts w:ascii="Arial" w:eastAsia="Times New Roman" w:hAnsi="Arial" w:cs="Simplified Arabic"/>
                <w:b/>
                <w:bCs/>
                <w:kern w:val="0"/>
                <w:sz w:val="22"/>
                <w:lang w:val="en-US" w:bidi="ar-SY"/>
                <w14:ligatures w14:val="none"/>
              </w:rPr>
            </w:pPr>
            <w:r w:rsidRPr="004C7527">
              <w:rPr>
                <w:rFonts w:ascii="Arial" w:eastAsia="Times New Roman" w:hAnsi="Arial" w:cs="Simplified Arabic"/>
                <w:b/>
                <w:bCs/>
                <w:kern w:val="0"/>
                <w:sz w:val="22"/>
                <w:rtl/>
                <w:lang w:val="en-US"/>
                <w14:ligatures w14:val="none"/>
              </w:rPr>
              <w:t xml:space="preserve">الموضوع: </w:t>
            </w:r>
          </w:p>
        </w:tc>
        <w:tc>
          <w:tcPr>
            <w:tcW w:w="2286" w:type="dxa"/>
            <w:vMerge/>
            <w:tcBorders>
              <w:top w:val="single" w:sz="4" w:space="0" w:color="auto"/>
              <w:left w:val="single" w:sz="4" w:space="0" w:color="auto"/>
              <w:bottom w:val="single" w:sz="4" w:space="0" w:color="auto"/>
              <w:right w:val="single" w:sz="4" w:space="0" w:color="auto"/>
            </w:tcBorders>
            <w:vAlign w:val="center"/>
            <w:hideMark/>
          </w:tcPr>
          <w:p w14:paraId="5320154E" w14:textId="77777777" w:rsidR="004C7527" w:rsidRPr="004C7527" w:rsidRDefault="004C7527" w:rsidP="004C7527">
            <w:pPr>
              <w:spacing w:after="0" w:line="240" w:lineRule="auto"/>
              <w:rPr>
                <w:rFonts w:ascii="Arial" w:eastAsia="Times New Roman" w:hAnsi="Arial" w:cs="Simplified Arabic"/>
                <w:kern w:val="0"/>
                <w:sz w:val="22"/>
                <w:lang w:val="en-US"/>
                <w14:ligatures w14:val="none"/>
              </w:rPr>
            </w:pPr>
          </w:p>
        </w:tc>
        <w:tc>
          <w:tcPr>
            <w:tcW w:w="3920" w:type="dxa"/>
            <w:tcBorders>
              <w:top w:val="single" w:sz="4" w:space="0" w:color="auto"/>
              <w:left w:val="single" w:sz="4" w:space="0" w:color="auto"/>
              <w:bottom w:val="single" w:sz="4" w:space="0" w:color="auto"/>
              <w:right w:val="single" w:sz="4" w:space="0" w:color="auto"/>
            </w:tcBorders>
            <w:vAlign w:val="center"/>
          </w:tcPr>
          <w:p w14:paraId="10DE282E" w14:textId="77777777" w:rsidR="004C7527" w:rsidRPr="004C7527" w:rsidRDefault="004C7527" w:rsidP="004C7527">
            <w:pPr>
              <w:spacing w:after="0" w:line="240" w:lineRule="auto"/>
              <w:jc w:val="right"/>
              <w:rPr>
                <w:rFonts w:ascii="Arial" w:eastAsia="Times New Roman" w:hAnsi="Arial" w:cs="Simplified Arabic"/>
                <w:b/>
                <w:bCs/>
                <w:kern w:val="0"/>
                <w:sz w:val="22"/>
                <w:rtl/>
                <w:lang w:val="en-US"/>
                <w14:ligatures w14:val="none"/>
              </w:rPr>
            </w:pPr>
            <w:r w:rsidRPr="004C7527">
              <w:rPr>
                <w:rFonts w:ascii="Times New Roman" w:eastAsia="Times New Roman" w:hAnsi="Times New Roman" w:cs="Times New Roman"/>
                <w:b/>
                <w:bCs/>
                <w:kern w:val="0"/>
                <w:sz w:val="21"/>
                <w:lang w:val="en-US"/>
                <w14:ligatures w14:val="none"/>
              </w:rPr>
              <w:t>Your Reference :</w:t>
            </w:r>
          </w:p>
          <w:p w14:paraId="35B83432" w14:textId="77777777" w:rsidR="004C7527" w:rsidRPr="004C7527" w:rsidRDefault="004C7527" w:rsidP="004C7527">
            <w:pPr>
              <w:spacing w:after="0" w:line="240" w:lineRule="auto"/>
              <w:jc w:val="right"/>
              <w:rPr>
                <w:rFonts w:ascii="Arial" w:eastAsia="Times New Roman" w:hAnsi="Arial" w:cs="Simplified Arabic"/>
                <w:b/>
                <w:bCs/>
                <w:kern w:val="0"/>
                <w:sz w:val="22"/>
                <w:rtl/>
                <w:lang w:val="en-US"/>
                <w14:ligatures w14:val="none"/>
              </w:rPr>
            </w:pPr>
            <w:r w:rsidRPr="004C7527">
              <w:rPr>
                <w:rFonts w:ascii="Times New Roman" w:eastAsia="Times New Roman" w:hAnsi="Times New Roman" w:cs="Times New Roman"/>
                <w:b/>
                <w:bCs/>
                <w:kern w:val="0"/>
                <w:sz w:val="21"/>
                <w:lang w:val="en-US"/>
                <w14:ligatures w14:val="none"/>
              </w:rPr>
              <w:t>Our Reference:        /</w:t>
            </w:r>
          </w:p>
          <w:p w14:paraId="76B72094" w14:textId="77777777" w:rsidR="004C7527" w:rsidRPr="004C7527" w:rsidRDefault="004C7527" w:rsidP="004C7527">
            <w:pPr>
              <w:spacing w:after="0" w:line="240" w:lineRule="auto"/>
              <w:jc w:val="right"/>
              <w:rPr>
                <w:rFonts w:ascii="Arial" w:eastAsia="Times New Roman" w:hAnsi="Arial" w:cs="Simplified Arabic"/>
                <w:b/>
                <w:bCs/>
                <w:kern w:val="0"/>
                <w:sz w:val="22"/>
                <w:rtl/>
                <w:lang w:val="en-US"/>
                <w14:ligatures w14:val="none"/>
              </w:rPr>
            </w:pPr>
            <w:r w:rsidRPr="004C7527">
              <w:rPr>
                <w:rFonts w:ascii="Times New Roman" w:eastAsia="Times New Roman" w:hAnsi="Times New Roman" w:cs="Times New Roman"/>
                <w:b/>
                <w:bCs/>
                <w:kern w:val="0"/>
                <w:sz w:val="21"/>
                <w:lang w:val="en-US"/>
                <w14:ligatures w14:val="none"/>
              </w:rPr>
              <w:t>Date:     /      /</w:t>
            </w:r>
          </w:p>
          <w:p w14:paraId="6A69B35E" w14:textId="77777777" w:rsidR="004C7527" w:rsidRPr="004C7527" w:rsidRDefault="004C7527" w:rsidP="004C7527">
            <w:pPr>
              <w:spacing w:after="0" w:line="240" w:lineRule="auto"/>
              <w:jc w:val="right"/>
              <w:rPr>
                <w:rFonts w:ascii="Arial" w:eastAsia="Times New Roman" w:hAnsi="Arial" w:cs="Simplified Arabic"/>
                <w:b/>
                <w:bCs/>
                <w:kern w:val="0"/>
                <w:sz w:val="22"/>
                <w:lang w:val="en-US"/>
                <w14:ligatures w14:val="none"/>
              </w:rPr>
            </w:pPr>
          </w:p>
        </w:tc>
      </w:tr>
    </w:tbl>
    <w:p w14:paraId="185A8569" w14:textId="77777777" w:rsidR="004C7527" w:rsidRPr="004C7527" w:rsidRDefault="004C7527" w:rsidP="004C7527">
      <w:pPr>
        <w:keepLines/>
        <w:spacing w:after="20" w:line="259" w:lineRule="auto"/>
        <w:jc w:val="center"/>
        <w:rPr>
          <w:rFonts w:ascii="Arial" w:eastAsia="Times New Roman" w:hAnsi="Arial" w:cs="Times New Roman"/>
          <w:kern w:val="0"/>
          <w:sz w:val="22"/>
          <w:lang w:val="en-US"/>
          <w14:ligatures w14:val="none"/>
        </w:rPr>
      </w:pPr>
    </w:p>
    <w:p w14:paraId="63BCC99C" w14:textId="77777777" w:rsidR="004C7527" w:rsidRPr="004C7527" w:rsidRDefault="004C7527" w:rsidP="004C7527">
      <w:pPr>
        <w:spacing w:after="100" w:line="245" w:lineRule="auto"/>
        <w:jc w:val="center"/>
        <w:rPr>
          <w:rFonts w:ascii="Arial" w:eastAsia="Times New Roman" w:hAnsi="Arial" w:cs="Times New Roman"/>
          <w:kern w:val="0"/>
          <w:sz w:val="22"/>
          <w:lang w:val="en-US"/>
          <w14:ligatures w14:val="none"/>
        </w:rPr>
      </w:pPr>
      <w:r w:rsidRPr="004C7527">
        <w:rPr>
          <w:rFonts w:ascii="Arial" w:eastAsia="Arial" w:hAnsi="Arial" w:cs="Arial"/>
          <w:b/>
          <w:kern w:val="0"/>
          <w:sz w:val="32"/>
          <w:lang w:val="en-US"/>
          <w14:ligatures w14:val="none"/>
        </w:rPr>
        <w:t>Participant Information Sheet</w:t>
      </w:r>
    </w:p>
    <w:p w14:paraId="5C8F55EA" w14:textId="77777777" w:rsidR="004C7527" w:rsidRPr="004C7527" w:rsidRDefault="004C7527" w:rsidP="004C7527">
      <w:pPr>
        <w:spacing w:after="100" w:line="245" w:lineRule="auto"/>
        <w:jc w:val="center"/>
        <w:rPr>
          <w:rFonts w:ascii="Arial" w:eastAsia="Times New Roman" w:hAnsi="Arial" w:cs="Times New Roman"/>
          <w:kern w:val="0"/>
          <w:sz w:val="22"/>
          <w:lang w:val="en-US"/>
          <w14:ligatures w14:val="none"/>
        </w:rPr>
      </w:pPr>
      <w:r w:rsidRPr="004C7527">
        <w:rPr>
          <w:rFonts w:ascii="Arial" w:eastAsia="Arial" w:hAnsi="Arial" w:cs="Arial"/>
          <w:b/>
          <w:kern w:val="0"/>
          <w:sz w:val="28"/>
          <w:lang w:val="en-US"/>
          <w14:ligatures w14:val="none"/>
        </w:rPr>
        <w:t>FVPD Study — Facial Video, Personality and Depression Database</w:t>
      </w:r>
    </w:p>
    <w:p w14:paraId="01DFCF99"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sz w:val="22"/>
          <w:lang w:val="en-US"/>
          <w14:ligatures w14:val="none"/>
        </w:rPr>
        <w:t>Study title: Big Five Personality Traits as Moderators of Depression–Facial Action Unit Relationships in Naturalistic Free-Speech Video</w:t>
      </w:r>
    </w:p>
    <w:p w14:paraId="022BCF0B" w14:textId="77777777" w:rsidR="004C7527" w:rsidRPr="004C7527" w:rsidRDefault="004C7527" w:rsidP="004C7527">
      <w:pPr>
        <w:keepNext/>
        <w:keepLines/>
        <w:spacing w:after="0" w:line="240" w:lineRule="auto"/>
        <w:rPr>
          <w:rFonts w:ascii="Arial" w:eastAsia="Times New Roman" w:hAnsi="Arial" w:cs="Times New Roman"/>
          <w:kern w:val="0"/>
          <w:sz w:val="22"/>
          <w:lang w:val="en-US"/>
          <w14:ligatures w14:val="none"/>
        </w:rPr>
      </w:pPr>
    </w:p>
    <w:p w14:paraId="65B27DC9"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Principal Investigator: Dr Raneem Knaj —Lecturer, Department of Computer and Electronic Systems Engineering, Faculty of Information and Communication Technology Engineering, Tartous University.</w:t>
      </w:r>
    </w:p>
    <w:p w14:paraId="0B907FFB"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Study ethical reference: Institutional research authorisation issued by the Directorate of Scientific Research and Postgraduate Studies, Tartous University (Ref. 1114, 4 May 2025), granted on the basis of the detailed study protocol submitted by the Faculty of Information and Communication Technology Engineering (Ref. 576/ṣ, 27 April 2025; Registry 2178/w.r, 4 May 2025), and signed by the President of the University.</w:t>
      </w:r>
    </w:p>
    <w:p w14:paraId="418A6499"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1. What is the purpose of this study?</w:t>
      </w:r>
    </w:p>
    <w:p w14:paraId="7542260F"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This study aims to understand the relationship between self-reported depressive symptom severity and patterns of facial movement during free speech, and to determine whether the Big Five personality traits influence this relationship. Computer-based video analysis will be used to extract numerical measurements of facial muscle movements known as facial action units.</w:t>
      </w:r>
    </w:p>
    <w:p w14:paraId="05BAFD8C"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This is an academic research study only. It is not a medical examination or a clinical diagnostic tool, and its results will not be used as the basis for any medical or academic decision concerning you.</w:t>
      </w:r>
    </w:p>
    <w:p w14:paraId="719D8D24"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2. Why have I been invited to take part?</w:t>
      </w:r>
    </w:p>
    <w:p w14:paraId="443CA181"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You have been invited to participate because you meet the following criteria:</w:t>
      </w:r>
    </w:p>
    <w:p w14:paraId="650C9C6A"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You are aged 18 years or over.</w:t>
      </w:r>
    </w:p>
    <w:p w14:paraId="2FD98472"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You are a student or member of the university community, and Arabic is your first language.</w:t>
      </w:r>
    </w:p>
    <w:p w14:paraId="46BADF82"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You do not have a hearing or speech impairment that would affect performance of the speaking task.</w:t>
      </w:r>
    </w:p>
    <w:p w14:paraId="0A1D4CC1"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Participation is entirely voluntary. Choosing to take part or not to take part will have no effect on your student or academic status, or on your relationship with the Faculty or the researcher.</w:t>
      </w:r>
    </w:p>
    <w:p w14:paraId="21164961"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3. What will I be asked to do?</w:t>
      </w:r>
    </w:p>
    <w:p w14:paraId="6F09C9BB"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If you agree to participate, you will be asked to:</w:t>
      </w:r>
    </w:p>
    <w:p w14:paraId="658CED50"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Provide limited demographic information, such as your age and self-reported sex/gender.</w:t>
      </w:r>
    </w:p>
    <w:p w14:paraId="6A7902EE"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lastRenderedPageBreak/>
        <w:t>•  Complete the nine-item Patient Health Questionnaire (PHQ-9) to self-report depressive symptoms over the previous two weeks.</w:t>
      </w:r>
    </w:p>
    <w:p w14:paraId="3F7261BE"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Complete the very brief Arabic version of the Big Five Inventory-2 (BFI-2-XS), which contains 15 items.</w:t>
      </w:r>
    </w:p>
    <w:p w14:paraId="221C847A"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Record a short video of yourself, approximately one minute long, speaking freely in Arabic about a topic of your choice.</w:t>
      </w:r>
    </w:p>
    <w:p w14:paraId="3B12F69D"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The video will be recorded using your mobile device in a quiet room under normal indoor lighting, without the researcher present, in order to reduce any influence arising from another person being present. The recording captures your face and voice, although the current analysis focuses on facial movements. Participation usually takes approximately 10–15 minutes, depending on the time required to complete the questionnaires and prepare the recording.</w:t>
      </w:r>
    </w:p>
    <w:p w14:paraId="618BCB03"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4. Are there any risks or direct benefits?</w:t>
      </w:r>
    </w:p>
    <w:p w14:paraId="4AF81419"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This study is classified as minimal risk.</w:t>
      </w:r>
    </w:p>
    <w:p w14:paraId="2A27CD0A"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The PHQ-9 includes questions about mood and psychological wellbeing during the previous two weeks. You may experience mild emotional discomfort when reflecting on personal experiences. You may skip any question or stop participating at any time without giving a reason.</w:t>
      </w:r>
    </w:p>
    <w:p w14:paraId="53F1B6D3"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There is a privacy risk because your facial image and voice may identify you. For this reason, recordings will be stored securely, access will be limited to authorised persons, and information identifying you will be kept separate from the research data.</w:t>
      </w:r>
    </w:p>
    <w:p w14:paraId="7AFF8D59"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There is no guaranteed personal or medical benefit from taking part. The study does not provide a diagnosis or treatment. If your PHQ-9 score indicates a high level of symptoms, you will be informed and advised to consult a mental-health professional through locally available services; a high score does not in itself constitute a diagnosis.</w:t>
      </w:r>
    </w:p>
    <w:p w14:paraId="38DE8139"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5. Is participation compulsory, and can I withdraw?</w:t>
      </w:r>
    </w:p>
    <w:p w14:paraId="4B104524"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No. Participation is entirely voluntary, and you may withdraw at any time during the session without giving a reason and without any consequences.</w:t>
      </w:r>
    </w:p>
    <w:p w14:paraId="4A396353"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You may also request deletion of your data after the session by contacting the researcher and providing your identification code. However, deletion may no longer be possible once the link between your code and identity has been permanently removed, or once the data have been incorporated into published analyses or datasets from which an individual record cannot technically be withdrawn.</w:t>
      </w:r>
    </w:p>
    <w:p w14:paraId="16A43A8D"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6. How will my data be stored and analysed?</w:t>
      </w:r>
    </w:p>
    <w:p w14:paraId="3566ED11"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You will be assigned an identification code, and the questionnaires and recording will be stored under this code rather than your name.</w:t>
      </w:r>
    </w:p>
    <w:p w14:paraId="48A187B5"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The linking key between your name and identification code will be stored separately from the study data and will be accessible only to the Principal Investigator.</w:t>
      </w:r>
    </w:p>
    <w:p w14:paraId="77DFFF1F"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Facial video and audio are inherently identifiable data, even after your name has been removed. They will therefore be stored securely and will not be made publicly available as part of the study results.</w:t>
      </w:r>
    </w:p>
    <w:p w14:paraId="674B3654"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Numerical measurements of facial movements will be extracted from the video and linked, under your identification code, to your PHQ-9 score, personality-trait scores, and limited demographic variables for statistical analysis.</w:t>
      </w:r>
    </w:p>
    <w:p w14:paraId="4B702E46"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Scientific publications will not include participants’ names or facial images. Results will be presented in aggregate form or using pseudonymised numerical data, within the limits of the ethical approval.</w:t>
      </w:r>
    </w:p>
    <w:p w14:paraId="29AC13A4"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lastRenderedPageBreak/>
        <w:t>•  Data will be retained for as long as required for scientific verification and publication, up to a maximum of ten years from the date of publication. Materials that are required to be destroyed will then be disposed of in accordance with the ethical approval and the data management plan.</w:t>
      </w:r>
    </w:p>
    <w:p w14:paraId="497A36BF"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7. What does separate consent for data deposit mean?</w:t>
      </w:r>
    </w:p>
    <w:p w14:paraId="709311C1"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The consent form contains a separate section allowing you to agree to or decline the deposit of specific materials in a research repository. You may decline data deposit while still participating in the main study. The access level for each item will be determined by the wording of your consent and by the decisions of the relevant ethics body and repository authority.</w:t>
      </w:r>
    </w:p>
    <w:p w14:paraId="551D072F"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Depending on your choices, data deposit may include:</w:t>
      </w:r>
    </w:p>
    <w:p w14:paraId="55A96978"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Storing the original facial video in a secure repository for preservation and scientific verification, recognising that it is identifiable material.</w:t>
      </w:r>
    </w:p>
    <w:p w14:paraId="5F4000CD"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Depositing a pseudonymised file containing derived facial-movement measures, Big Five personality scores, PHQ-9 score, and only the necessary demographic variables.</w:t>
      </w:r>
    </w:p>
    <w:p w14:paraId="356B9B01"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Allowing qualified researchers to access the derived data on request, where permitted by the ethical approval and after an appropriate data-use agreement has been signed.</w:t>
      </w:r>
    </w:p>
    <w:p w14:paraId="7C2649BB"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The dataset description page and its persistent identifier may be publicly visible even when the sensitive files themselves remain closed or access-restricted. The existence of a dataset record does not mean that your facial video is available for public download.</w:t>
      </w:r>
    </w:p>
    <w:p w14:paraId="63E77900"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8. How will the results be used?</w:t>
      </w:r>
    </w:p>
    <w:p w14:paraId="4219EEC2"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The results will be used for academic research purposes, including publication in peer-reviewed scientific journals and presentation at scientific conferences. Derived numerical measures and pseudonymised questionnaire data may be analysed by collaborating research organisations inside or outside Syria, in accordance with the ethical approval and the data-protection requirements applicable to the receiving organisation.</w:t>
      </w:r>
    </w:p>
    <w:p w14:paraId="77E968AE"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You may request a summary of the study’s overall findings after the study has been completed by contacting the researcher.</w:t>
      </w:r>
    </w:p>
    <w:p w14:paraId="5061E41B"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9. Contact information</w:t>
      </w:r>
    </w:p>
    <w:p w14:paraId="5678B440"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Principal Investigator: Dr Raneem Knaj — Telephone: 0936665164</w:t>
      </w:r>
    </w:p>
    <w:p w14:paraId="6FA7F049"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Responsible organisation: Faculty of Information and Communication Technology Engineering — Tartous University.</w:t>
      </w:r>
    </w:p>
    <w:p w14:paraId="18BA1616" w14:textId="77777777" w:rsidR="004C7527" w:rsidRPr="004C7527" w:rsidRDefault="004C7527" w:rsidP="004C7527">
      <w:pPr>
        <w:spacing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If you have any questions or complaints about your rights as a participant, you may contact the Faculty Dean’s Office or the Directorate of Scientific Research and Postgraduate Studies at Tartous University.</w:t>
      </w:r>
    </w:p>
    <w:p w14:paraId="35EDFD52"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b/>
          <w:kern w:val="0"/>
          <w:lang w:val="en-US"/>
          <w14:ligatures w14:val="none"/>
        </w:rPr>
        <w:t>10. Support information</w:t>
      </w:r>
    </w:p>
    <w:p w14:paraId="061BF687" w14:textId="77777777" w:rsidR="004C7527" w:rsidRPr="004C7527" w:rsidRDefault="004C7527" w:rsidP="004C7527">
      <w:pPr>
        <w:spacing w:after="100" w:line="245" w:lineRule="auto"/>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If any of the questionnaire questions raise concerns about your psychological wellbeing, you may contact:</w:t>
      </w:r>
    </w:p>
    <w:p w14:paraId="79CD544F"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The supervising physician / University Health Services Unit.</w:t>
      </w:r>
    </w:p>
    <w:p w14:paraId="55284E8A" w14:textId="77777777" w:rsidR="004C7527" w:rsidRPr="004C7527" w:rsidRDefault="004C7527" w:rsidP="004C7527">
      <w:pPr>
        <w:spacing w:after="40" w:line="245" w:lineRule="auto"/>
        <w:ind w:left="216"/>
        <w:rPr>
          <w:rFonts w:ascii="Arial" w:eastAsia="Times New Roman" w:hAnsi="Arial" w:cs="Times New Roman"/>
          <w:kern w:val="0"/>
          <w:sz w:val="22"/>
          <w:lang w:val="en-US"/>
          <w14:ligatures w14:val="none"/>
        </w:rPr>
      </w:pPr>
      <w:r w:rsidRPr="004C7527">
        <w:rPr>
          <w:rFonts w:ascii="Arial" w:eastAsia="Arial" w:hAnsi="Arial" w:cs="Arial"/>
          <w:kern w:val="0"/>
          <w:sz w:val="22"/>
          <w:lang w:val="en-US"/>
          <w14:ligatures w14:val="none"/>
        </w:rPr>
        <w:t>•  The Mental Health Clinic at Tartous National Hospital.</w:t>
      </w:r>
    </w:p>
    <w:p w14:paraId="0659D715" w14:textId="77777777" w:rsidR="004C7527" w:rsidRPr="004C7527" w:rsidRDefault="004C7527" w:rsidP="004C7527">
      <w:pPr>
        <w:spacing w:after="40" w:line="245" w:lineRule="auto"/>
        <w:rPr>
          <w:rFonts w:ascii="Arial" w:eastAsia="Times New Roman" w:hAnsi="Arial" w:cs="Times New Roman"/>
          <w:kern w:val="0"/>
          <w:sz w:val="22"/>
          <w:lang w:val="en-US"/>
          <w14:ligatures w14:val="none"/>
        </w:rPr>
      </w:pPr>
      <w:r w:rsidRPr="004C7527">
        <w:rPr>
          <w:rFonts w:ascii="Arial" w:eastAsia="Arial" w:hAnsi="Arial" w:cs="Arial"/>
          <w:i/>
          <w:kern w:val="0"/>
          <w:sz w:val="19"/>
          <w:lang w:val="en-US"/>
          <w14:ligatures w14:val="none"/>
        </w:rPr>
        <w:t>Please keep a copy of this information sheet for future reference.</w:t>
      </w:r>
    </w:p>
    <w:p w14:paraId="23622A5C" w14:textId="77777777" w:rsidR="00037094" w:rsidRPr="004C7527" w:rsidRDefault="00037094">
      <w:pPr>
        <w:rPr>
          <w:lang w:val="en-US"/>
        </w:rPr>
      </w:pPr>
    </w:p>
    <w:sectPr w:rsidR="00037094" w:rsidRPr="004C7527" w:rsidSect="004C7527">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69"/>
    <w:rsid w:val="00037094"/>
    <w:rsid w:val="00374930"/>
    <w:rsid w:val="004C7527"/>
    <w:rsid w:val="008E06DD"/>
    <w:rsid w:val="00937169"/>
    <w:rsid w:val="00FF7B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1B45BD51-5C61-40A5-B010-59E3A9239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B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B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B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B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B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B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B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B69"/>
    <w:rPr>
      <w:rFonts w:eastAsiaTheme="majorEastAsia" w:cstheme="majorBidi"/>
      <w:color w:val="272727" w:themeColor="text1" w:themeTint="D8"/>
    </w:rPr>
  </w:style>
  <w:style w:type="paragraph" w:styleId="Title">
    <w:name w:val="Title"/>
    <w:basedOn w:val="Normal"/>
    <w:next w:val="Normal"/>
    <w:link w:val="TitleChar"/>
    <w:uiPriority w:val="10"/>
    <w:qFormat/>
    <w:rsid w:val="00FF7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B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B69"/>
    <w:pPr>
      <w:spacing w:before="160"/>
      <w:jc w:val="center"/>
    </w:pPr>
    <w:rPr>
      <w:i/>
      <w:iCs/>
      <w:color w:val="404040" w:themeColor="text1" w:themeTint="BF"/>
    </w:rPr>
  </w:style>
  <w:style w:type="character" w:customStyle="1" w:styleId="QuoteChar">
    <w:name w:val="Quote Char"/>
    <w:basedOn w:val="DefaultParagraphFont"/>
    <w:link w:val="Quote"/>
    <w:uiPriority w:val="29"/>
    <w:rsid w:val="00FF7B69"/>
    <w:rPr>
      <w:i/>
      <w:iCs/>
      <w:color w:val="404040" w:themeColor="text1" w:themeTint="BF"/>
    </w:rPr>
  </w:style>
  <w:style w:type="paragraph" w:styleId="ListParagraph">
    <w:name w:val="List Paragraph"/>
    <w:basedOn w:val="Normal"/>
    <w:uiPriority w:val="34"/>
    <w:qFormat/>
    <w:rsid w:val="00FF7B69"/>
    <w:pPr>
      <w:ind w:left="720"/>
      <w:contextualSpacing/>
    </w:pPr>
  </w:style>
  <w:style w:type="character" w:styleId="IntenseEmphasis">
    <w:name w:val="Intense Emphasis"/>
    <w:basedOn w:val="DefaultParagraphFont"/>
    <w:uiPriority w:val="21"/>
    <w:qFormat/>
    <w:rsid w:val="00FF7B69"/>
    <w:rPr>
      <w:i/>
      <w:iCs/>
      <w:color w:val="0F4761" w:themeColor="accent1" w:themeShade="BF"/>
    </w:rPr>
  </w:style>
  <w:style w:type="paragraph" w:styleId="IntenseQuote">
    <w:name w:val="Intense Quote"/>
    <w:basedOn w:val="Normal"/>
    <w:next w:val="Normal"/>
    <w:link w:val="IntenseQuoteChar"/>
    <w:uiPriority w:val="30"/>
    <w:qFormat/>
    <w:rsid w:val="00FF7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B69"/>
    <w:rPr>
      <w:i/>
      <w:iCs/>
      <w:color w:val="0F4761" w:themeColor="accent1" w:themeShade="BF"/>
    </w:rPr>
  </w:style>
  <w:style w:type="character" w:styleId="IntenseReference">
    <w:name w:val="Intense Reference"/>
    <w:basedOn w:val="DefaultParagraphFont"/>
    <w:uiPriority w:val="32"/>
    <w:qFormat/>
    <w:rsid w:val="00FF7B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1292</Words>
  <Characters>7367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Raneem Knaj</dc:creator>
  <cp:keywords/>
  <dc:description/>
  <cp:lastModifiedBy>Raneem Knaj</cp:lastModifiedBy>
  <cp:revision>2</cp:revision>
  <dcterms:created xsi:type="dcterms:W3CDTF">2026-08-11T08:05:00Z</dcterms:created>
  <dcterms:modified xsi:type="dcterms:W3CDTF">2026-08-11T08:05:00Z</dcterms:modified>
</cp:coreProperties>
</file>