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25F38EF" wp14:paraId="10D0EC78" wp14:textId="0CBCFE6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5F38EF" w:rsidR="75DAD0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Doctoral Thesis: </w:t>
      </w:r>
    </w:p>
    <w:p xmlns:wp14="http://schemas.microsoft.com/office/word/2010/wordml" w:rsidP="625F38EF" wp14:paraId="2C078E63" wp14:textId="01A1901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Encountering Windows and Mirrors in the Diaspora: Using Young Adult literature to explore the stories and counterstories of Asian American and British ESEA young people</w:t>
      </w:r>
    </w:p>
    <w:p w:rsidR="75DAD0E9" w:rsidP="625F38EF" w:rsidRDefault="75DAD0E9" w14:paraId="08993316" w14:textId="2C58FAB6">
      <w:pPr>
        <w:pStyle w:val="Normal"/>
        <w:rPr>
          <w:b w:val="1"/>
          <w:bCs w:val="1"/>
          <w:sz w:val="20"/>
          <w:szCs w:val="20"/>
        </w:rPr>
      </w:pPr>
      <w:r w:rsidRPr="625F38EF" w:rsidR="75DAD0E9">
        <w:rPr>
          <w:b w:val="1"/>
          <w:bCs w:val="1"/>
          <w:sz w:val="22"/>
          <w:szCs w:val="22"/>
        </w:rPr>
        <w:t xml:space="preserve">Researcher: </w:t>
      </w:r>
    </w:p>
    <w:p w:rsidR="75DAD0E9" w:rsidP="625F38EF" w:rsidRDefault="75DAD0E9" w14:paraId="2D51286E" w14:textId="4F1196BF">
      <w:pPr>
        <w:pStyle w:val="Normal"/>
      </w:pPr>
      <w:r w:rsidRPr="625F38EF" w:rsidR="75DAD0E9">
        <w:rPr>
          <w:sz w:val="22"/>
          <w:szCs w:val="22"/>
        </w:rPr>
        <w:t xml:space="preserve">Natalie </w:t>
      </w:r>
      <w:r w:rsidRPr="625F38EF" w:rsidR="75DAD0E9">
        <w:rPr>
          <w:sz w:val="22"/>
          <w:szCs w:val="22"/>
        </w:rPr>
        <w:t>Naihuei</w:t>
      </w:r>
      <w:r w:rsidRPr="625F38EF" w:rsidR="75DAD0E9">
        <w:rPr>
          <w:sz w:val="22"/>
          <w:szCs w:val="22"/>
        </w:rPr>
        <w:t xml:space="preserve"> Hsieh</w:t>
      </w:r>
    </w:p>
    <w:p w:rsidR="625F38EF" w:rsidP="625F38EF" w:rsidRDefault="625F38EF" w14:paraId="7E2FA26F" w14:textId="10358FE6">
      <w:pPr>
        <w:pStyle w:val="Normal"/>
        <w:rPr>
          <w:sz w:val="22"/>
          <w:szCs w:val="22"/>
        </w:rPr>
      </w:pPr>
    </w:p>
    <w:p w:rsidR="75DAD0E9" w:rsidP="625F38EF" w:rsidRDefault="75DAD0E9" w14:paraId="11A9AF7F" w14:textId="0494358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dataset provided is a qualitative record of the discussions conducted by participants in an online, asychronous book club. Participants read and discussed two novels – </w:t>
      </w:r>
      <w:r w:rsidRPr="625F38EF" w:rsidR="75DAD0E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You Still Recognise Me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by Cynthia So and </w:t>
      </w:r>
      <w:r w:rsidRPr="625F38EF" w:rsidR="75DAD0E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Silence that Binds Us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by Joanna Ho – and recorded their thoughts in Padlet, an online note-taking tool. One discussion also took place over Zoom. The dataset consists of four excel spreadsheets:</w:t>
      </w:r>
    </w:p>
    <w:p w:rsidR="333D7109" w:rsidP="625F38EF" w:rsidRDefault="333D7109" w14:paraId="1767C776" w14:textId="06B9F190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5F38EF" w:rsidR="333D71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‘</w:t>
      </w:r>
      <w:r w:rsidRPr="625F38EF" w:rsidR="518536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Pseudonymised Participant Information</w:t>
      </w:r>
      <w:r w:rsidRPr="625F38EF" w:rsidR="4E248F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’</w:t>
      </w:r>
      <w:r w:rsidRPr="625F38EF" w:rsidR="518536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p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seudonymised participant demographic information</w:t>
      </w:r>
    </w:p>
    <w:p w:rsidR="40237212" w:rsidP="625F38EF" w:rsidRDefault="40237212" w14:paraId="49B4E1B3" w14:textId="6357C93D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5F38EF" w:rsidR="402372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‘</w:t>
      </w:r>
      <w:r w:rsidRPr="625F38EF" w:rsidR="09122C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Introduction to Participants</w:t>
      </w:r>
      <w:r w:rsidRPr="625F38EF" w:rsidR="7A8A69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’</w:t>
      </w:r>
      <w:r w:rsidRPr="625F38EF" w:rsidR="09122CF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t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he text from the participants’ introductory posts on Padlet</w:t>
      </w:r>
    </w:p>
    <w:p w:rsidR="13B428F2" w:rsidP="625F38EF" w:rsidRDefault="13B428F2" w14:paraId="621A7CA3" w14:textId="5EB62D37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5F38EF" w:rsidR="13B428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‘</w:t>
      </w:r>
      <w:r w:rsidRPr="625F38EF" w:rsidR="534E87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You Still Recognise Me – discussion</w:t>
      </w:r>
      <w:r w:rsidRPr="625F38EF" w:rsidR="505FDC8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’</w:t>
      </w:r>
      <w:r w:rsidRPr="625F38EF" w:rsidR="534E87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text of the novel discussion of </w:t>
      </w:r>
      <w:r w:rsidRPr="625F38EF" w:rsidR="75DAD0E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If You Still Recognise Me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broken up by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 chapter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sections</w:t>
      </w:r>
    </w:p>
    <w:p w:rsidR="3EBA22D0" w:rsidP="625F38EF" w:rsidRDefault="3EBA22D0" w14:paraId="428EC12B" w14:textId="6878B2ED">
      <w:pPr>
        <w:pStyle w:val="ListParagraph"/>
        <w:numPr>
          <w:ilvl w:val="0"/>
          <w:numId w:val="1"/>
        </w:numPr>
        <w:shd w:val="clear" w:color="auto" w:fill="FFFFFF" w:themeFill="background1"/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25F38EF" w:rsidR="3EBA22D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‘The Silence that Binds Us – discussion’ -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text of the novel discussion of </w:t>
      </w:r>
      <w:r w:rsidRPr="625F38EF" w:rsidR="75DAD0E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Silence that Binds Us,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broken up by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4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chapter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sections and smaller sub-sections as 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ppropriate</w:t>
      </w:r>
      <w:r w:rsidRPr="625F38EF" w:rsidR="75DAD0E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3330FC94" w:rsidP="625F38EF" w:rsidRDefault="3330FC94" w14:paraId="3402BB0D" w14:textId="03979BD1">
      <w:pPr>
        <w:pStyle w:val="Normal"/>
        <w:shd w:val="clear" w:color="auto" w:fill="FFFFFF" w:themeFill="background1"/>
        <w:spacing w:before="220" w:beforeAutospacing="off" w:after="22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25F38EF" w:rsidR="3330FC9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Also included are blank consent forms (versions for participants and parents/guardians) and participant information sheets (versions for participants and parents/guardians).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d84f3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42A7B8"/>
    <w:rsid w:val="09122CFB"/>
    <w:rsid w:val="13494646"/>
    <w:rsid w:val="13B428F2"/>
    <w:rsid w:val="2073C8A0"/>
    <w:rsid w:val="2BB04B65"/>
    <w:rsid w:val="2E44D3EE"/>
    <w:rsid w:val="3330FC94"/>
    <w:rsid w:val="333D7109"/>
    <w:rsid w:val="3EBA22D0"/>
    <w:rsid w:val="40237212"/>
    <w:rsid w:val="4942A7B8"/>
    <w:rsid w:val="4E248FDB"/>
    <w:rsid w:val="505FDC82"/>
    <w:rsid w:val="51853644"/>
    <w:rsid w:val="5199BDD3"/>
    <w:rsid w:val="534E8731"/>
    <w:rsid w:val="625F38EF"/>
    <w:rsid w:val="75DAD0E9"/>
    <w:rsid w:val="7A8A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A7B8"/>
  <w15:chartTrackingRefBased/>
  <w15:docId w15:val="{6E3D90F4-C0ED-4E07-959C-BFB9D986D3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Default" w:customStyle="true">
    <w:uiPriority w:val="1"/>
    <w:name w:val="Default"/>
    <w:basedOn w:val="Normal"/>
    <w:rsid w:val="625F38EF"/>
    <w:rPr>
      <w:rFonts w:ascii="Trebuchet MS" w:hAnsi="Trebuchet MS" w:eastAsia="Aptos" w:cs="Trebuchet MS" w:asciiTheme="minorAscii" w:hAnsiTheme="minorAscii" w:eastAsiaTheme="minorAscii" w:cstheme="minorBidi"/>
      <w:color w:val="000000" w:themeColor="text1" w:themeTint="FF" w:themeShade="FF"/>
      <w:sz w:val="24"/>
      <w:szCs w:val="24"/>
      <w:lang w:val="en-US"/>
    </w:rPr>
    <w:pPr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25F38E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551be6aba4145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2025-05-14T12:46:57.7518525Z</dcterms:created>
  <dcterms:modified xsi:type="dcterms:W3CDTF">2025-05-14T12:52:15.1101904Z</dcterms:modified>
  <dc:creator>Natalie Naihuei Hsieh (PGR)</dc:creator>
  <lastModifiedBy>Natalie Naihuei Hsieh (PGR)</lastModifiedBy>
</coreProperties>
</file>