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4C29" w14:textId="77777777" w:rsidR="004A4D54" w:rsidRPr="0053666F" w:rsidRDefault="004A4D54" w:rsidP="004A4D54">
      <w:pPr>
        <w:pStyle w:val="Head"/>
        <w:rPr>
          <w:rFonts w:ascii="Helvetica" w:hAnsi="Helvetica" w:cs="Helvetica"/>
          <w:color w:val="44546A" w:themeColor="text2"/>
          <w:lang w:val="en-GB"/>
        </w:rPr>
      </w:pPr>
      <w:r w:rsidRPr="0053666F">
        <w:rPr>
          <w:rFonts w:ascii="Helvetica" w:hAnsi="Helvetica" w:cs="Helvetica"/>
          <w:i/>
          <w:iCs/>
          <w:color w:val="44546A" w:themeColor="text2"/>
          <w:lang w:val="en-GB"/>
        </w:rPr>
        <w:t>In vitro</w:t>
      </w:r>
      <w:r w:rsidRPr="0053666F">
        <w:rPr>
          <w:rFonts w:ascii="Helvetica" w:hAnsi="Helvetica" w:cs="Helvetica"/>
          <w:color w:val="44546A" w:themeColor="text2"/>
          <w:lang w:val="en-GB"/>
        </w:rPr>
        <w:t xml:space="preserve"> selection of Remdesivir resistance suggests evolutionary predictability of SARS-CoV-2</w:t>
      </w:r>
    </w:p>
    <w:p w14:paraId="6B7EC225" w14:textId="77777777" w:rsidR="004A4D54" w:rsidRPr="0053666F" w:rsidRDefault="004A4D54" w:rsidP="004A4D54">
      <w:pPr>
        <w:spacing w:after="120"/>
        <w:jc w:val="center"/>
        <w:rPr>
          <w:rFonts w:asciiTheme="minorBidi" w:hAnsiTheme="minorBidi" w:cstheme="minorBidi"/>
          <w:sz w:val="22"/>
          <w:szCs w:val="22"/>
        </w:rPr>
      </w:pPr>
      <w:r w:rsidRPr="0053666F">
        <w:rPr>
          <w:rFonts w:asciiTheme="minorBidi" w:hAnsiTheme="minorBidi" w:cstheme="minorBidi"/>
          <w:sz w:val="22"/>
          <w:szCs w:val="22"/>
        </w:rPr>
        <w:t>Agnieszka M. Szemiel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1¶</w:t>
      </w:r>
      <w:r w:rsidRPr="0053666F">
        <w:rPr>
          <w:rFonts w:asciiTheme="minorBidi" w:hAnsiTheme="minorBidi" w:cstheme="minorBidi"/>
          <w:sz w:val="22"/>
          <w:szCs w:val="22"/>
        </w:rPr>
        <w:t>, Andres Merits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Pr="0053666F">
        <w:rPr>
          <w:rFonts w:asciiTheme="minorBidi" w:hAnsiTheme="minorBidi" w:cstheme="minorBidi"/>
          <w:sz w:val="22"/>
          <w:szCs w:val="22"/>
        </w:rPr>
        <w:t>, Richard J. Orton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Pr="0053666F">
        <w:rPr>
          <w:rFonts w:asciiTheme="minorBidi" w:hAnsiTheme="minorBidi" w:cstheme="minorBidi"/>
          <w:sz w:val="22"/>
          <w:szCs w:val="22"/>
        </w:rPr>
        <w:t xml:space="preserve">, </w:t>
      </w:r>
      <w:bookmarkStart w:id="0" w:name="_Hlk62827387"/>
      <w:r w:rsidRPr="0053666F">
        <w:rPr>
          <w:rFonts w:asciiTheme="minorBidi" w:hAnsiTheme="minorBidi" w:cstheme="minorBidi"/>
          <w:sz w:val="22"/>
          <w:szCs w:val="22"/>
        </w:rPr>
        <w:t>Oscar A. MacLean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Pr="0053666F">
        <w:rPr>
          <w:rFonts w:asciiTheme="minorBidi" w:hAnsiTheme="minorBidi" w:cstheme="minorBidi"/>
          <w:sz w:val="22"/>
          <w:szCs w:val="22"/>
        </w:rPr>
        <w:t xml:space="preserve">, </w:t>
      </w:r>
      <w:bookmarkEnd w:id="0"/>
      <w:r w:rsidRPr="0053666F">
        <w:rPr>
          <w:rFonts w:asciiTheme="minorBidi" w:hAnsiTheme="minorBidi" w:cstheme="minorBidi"/>
          <w:sz w:val="22"/>
          <w:szCs w:val="22"/>
        </w:rPr>
        <w:t>Rute Maria Pinto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Pr="0053666F">
        <w:rPr>
          <w:rFonts w:asciiTheme="minorBidi" w:hAnsiTheme="minorBidi" w:cstheme="minorBidi"/>
          <w:sz w:val="22"/>
          <w:szCs w:val="22"/>
        </w:rPr>
        <w:t>, Arthur Wickenhagen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Pr="0053666F">
        <w:rPr>
          <w:rFonts w:asciiTheme="minorBidi" w:hAnsiTheme="minorBidi" w:cstheme="minorBidi"/>
          <w:sz w:val="22"/>
          <w:szCs w:val="22"/>
        </w:rPr>
        <w:t>, Gauthier Lieber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1#a</w:t>
      </w:r>
      <w:r w:rsidRPr="0053666F">
        <w:rPr>
          <w:rFonts w:asciiTheme="minorBidi" w:hAnsiTheme="minorBidi" w:cstheme="minorBidi"/>
          <w:sz w:val="22"/>
          <w:szCs w:val="22"/>
        </w:rPr>
        <w:t>, Matthew L. Turnbull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Pr="0053666F">
        <w:rPr>
          <w:rFonts w:asciiTheme="minorBidi" w:hAnsiTheme="minorBidi" w:cstheme="minorBidi"/>
          <w:sz w:val="22"/>
          <w:szCs w:val="22"/>
        </w:rPr>
        <w:t>, Sainan Wang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Pr="0053666F">
        <w:rPr>
          <w:rFonts w:asciiTheme="minorBidi" w:hAnsiTheme="minorBidi" w:cstheme="minorBidi"/>
          <w:sz w:val="22"/>
          <w:szCs w:val="22"/>
        </w:rPr>
        <w:t xml:space="preserve">, </w:t>
      </w:r>
      <w:r w:rsidRPr="00783494">
        <w:rPr>
          <w:rFonts w:asciiTheme="minorBidi" w:hAnsiTheme="minorBidi" w:cstheme="minorBidi"/>
          <w:sz w:val="22"/>
          <w:szCs w:val="22"/>
        </w:rPr>
        <w:t>Wilhelm Furnon</w:t>
      </w:r>
      <w:r w:rsidRPr="00783494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Pr="00783494">
        <w:rPr>
          <w:rFonts w:asciiTheme="minorBidi" w:hAnsiTheme="minorBidi" w:cstheme="minorBidi"/>
          <w:sz w:val="22"/>
          <w:szCs w:val="22"/>
        </w:rPr>
        <w:t>,</w:t>
      </w:r>
      <w:r w:rsidRPr="0053666F">
        <w:rPr>
          <w:rFonts w:asciiTheme="minorBidi" w:hAnsiTheme="minorBidi" w:cstheme="minorBidi"/>
          <w:sz w:val="22"/>
          <w:szCs w:val="22"/>
        </w:rPr>
        <w:t xml:space="preserve"> </w:t>
      </w:r>
      <w:r w:rsidRPr="00783494">
        <w:rPr>
          <w:rFonts w:asciiTheme="minorBidi" w:hAnsiTheme="minorBidi" w:cstheme="minorBidi"/>
          <w:sz w:val="22"/>
          <w:szCs w:val="22"/>
        </w:rPr>
        <w:t>Nicolas M</w:t>
      </w:r>
      <w:r>
        <w:rPr>
          <w:rFonts w:asciiTheme="minorBidi" w:hAnsiTheme="minorBidi" w:cstheme="minorBidi"/>
          <w:sz w:val="22"/>
          <w:szCs w:val="22"/>
        </w:rPr>
        <w:t>.</w:t>
      </w:r>
      <w:r w:rsidRPr="00783494">
        <w:rPr>
          <w:rFonts w:asciiTheme="minorBidi" w:hAnsiTheme="minorBidi" w:cstheme="minorBidi"/>
          <w:sz w:val="22"/>
          <w:szCs w:val="22"/>
        </w:rPr>
        <w:t xml:space="preserve"> Suarez</w:t>
      </w:r>
      <w:r w:rsidRPr="00783494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Pr="0053666F">
        <w:rPr>
          <w:rFonts w:asciiTheme="minorBidi" w:hAnsiTheme="minorBidi" w:cstheme="minorBidi"/>
          <w:sz w:val="22"/>
          <w:szCs w:val="22"/>
        </w:rPr>
        <w:t>, Daniel Mair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Pr="0053666F">
        <w:rPr>
          <w:rFonts w:asciiTheme="minorBidi" w:hAnsiTheme="minorBidi" w:cstheme="minorBidi"/>
          <w:sz w:val="22"/>
          <w:szCs w:val="22"/>
        </w:rPr>
        <w:t>, Ana da Silva Filipe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Pr="0053666F">
        <w:rPr>
          <w:rFonts w:asciiTheme="minorBidi" w:hAnsiTheme="minorBidi" w:cstheme="minorBidi"/>
          <w:sz w:val="22"/>
          <w:szCs w:val="22"/>
        </w:rPr>
        <w:t>, Brian J. Willett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Pr="0053666F">
        <w:rPr>
          <w:rFonts w:asciiTheme="minorBidi" w:hAnsiTheme="minorBidi" w:cstheme="minorBidi"/>
          <w:sz w:val="22"/>
          <w:szCs w:val="22"/>
        </w:rPr>
        <w:t>, Sam J. Wilson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Pr="0053666F">
        <w:rPr>
          <w:rFonts w:asciiTheme="minorBidi" w:hAnsiTheme="minorBidi" w:cstheme="minorBidi"/>
          <w:sz w:val="22"/>
          <w:szCs w:val="22"/>
        </w:rPr>
        <w:t>, Arvind H. Patel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Pr="0053666F">
        <w:rPr>
          <w:rFonts w:asciiTheme="minorBidi" w:hAnsiTheme="minorBidi" w:cstheme="minorBidi"/>
          <w:sz w:val="22"/>
          <w:szCs w:val="22"/>
        </w:rPr>
        <w:t>, Emma C. Thomson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Pr="0053666F">
        <w:rPr>
          <w:rFonts w:asciiTheme="minorBidi" w:hAnsiTheme="minorBidi" w:cstheme="minorBidi"/>
          <w:sz w:val="22"/>
          <w:szCs w:val="22"/>
        </w:rPr>
        <w:t>, Massimo Palmarini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Pr="0053666F">
        <w:rPr>
          <w:rFonts w:asciiTheme="minorBidi" w:hAnsiTheme="minorBidi" w:cstheme="minorBidi"/>
          <w:sz w:val="22"/>
          <w:szCs w:val="22"/>
        </w:rPr>
        <w:t>, Alain Kohl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1</w:t>
      </w:r>
      <w:r w:rsidRPr="0053666F">
        <w:rPr>
          <w:rFonts w:asciiTheme="minorBidi" w:hAnsiTheme="minorBidi" w:cstheme="minorBidi"/>
          <w:sz w:val="22"/>
          <w:szCs w:val="22"/>
        </w:rPr>
        <w:t>, and Meredith E. Stewart</w:t>
      </w: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1¶*</w:t>
      </w:r>
    </w:p>
    <w:p w14:paraId="78EAEC04" w14:textId="77777777" w:rsidR="004A4D54" w:rsidRPr="0053666F" w:rsidRDefault="004A4D54" w:rsidP="004A4D54">
      <w:pPr>
        <w:pStyle w:val="Paragraph"/>
        <w:ind w:firstLine="0"/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</w:p>
    <w:p w14:paraId="676D48EA" w14:textId="77777777" w:rsidR="004A4D54" w:rsidRPr="0053666F" w:rsidRDefault="004A4D54" w:rsidP="004A4D54">
      <w:pPr>
        <w:pStyle w:val="AbstractSummary"/>
        <w:jc w:val="both"/>
        <w:rPr>
          <w:rFonts w:asciiTheme="minorBidi" w:hAnsiTheme="minorBidi" w:cstheme="minorBidi"/>
          <w:b/>
          <w:color w:val="4472C4" w:themeColor="accent1"/>
          <w:sz w:val="28"/>
          <w:szCs w:val="28"/>
        </w:rPr>
      </w:pPr>
      <w:r w:rsidRPr="0053666F">
        <w:rPr>
          <w:rFonts w:asciiTheme="minorBidi" w:hAnsiTheme="minorBidi" w:cstheme="minorBidi"/>
          <w:b/>
          <w:color w:val="4472C4" w:themeColor="accent1"/>
          <w:sz w:val="28"/>
          <w:szCs w:val="28"/>
        </w:rPr>
        <w:t>Affiliations</w:t>
      </w:r>
    </w:p>
    <w:p w14:paraId="669335C3" w14:textId="77777777" w:rsidR="004A4D54" w:rsidRPr="0053666F" w:rsidRDefault="004A4D54" w:rsidP="004A4D54">
      <w:pPr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53666F">
        <w:rPr>
          <w:rFonts w:asciiTheme="minorBidi" w:eastAsia="Times New Roman" w:hAnsiTheme="minorBidi" w:cstheme="minorBidi"/>
          <w:sz w:val="22"/>
          <w:szCs w:val="22"/>
          <w:vertAlign w:val="superscript"/>
        </w:rPr>
        <w:t>1</w:t>
      </w:r>
      <w:r w:rsidRPr="0053666F">
        <w:rPr>
          <w:rFonts w:asciiTheme="minorBidi" w:eastAsia="Times New Roman" w:hAnsiTheme="minorBidi" w:cstheme="minorBidi"/>
          <w:sz w:val="22"/>
          <w:szCs w:val="22"/>
        </w:rPr>
        <w:t>MRC-University of Glasgow Centre for Virus Research, Glasgow G61 1QH, UK.</w:t>
      </w:r>
    </w:p>
    <w:p w14:paraId="3882643D" w14:textId="77777777" w:rsidR="004A4D54" w:rsidRPr="0053666F" w:rsidRDefault="004A4D54" w:rsidP="004A4D54">
      <w:pPr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Pr="0053666F">
        <w:rPr>
          <w:rFonts w:asciiTheme="minorBidi" w:eastAsia="Times New Roman" w:hAnsiTheme="minorBidi" w:cstheme="minorBidi"/>
          <w:sz w:val="22"/>
          <w:szCs w:val="22"/>
        </w:rPr>
        <w:t>Institute of Technology, University of Tartu, 50411 Tartu, Estonia.</w:t>
      </w:r>
    </w:p>
    <w:p w14:paraId="3B640AF6" w14:textId="2DED374F" w:rsidR="004A4D54" w:rsidRPr="004A4D54" w:rsidRDefault="004A4D54" w:rsidP="004A4D54">
      <w:pPr>
        <w:jc w:val="both"/>
        <w:rPr>
          <w:rFonts w:asciiTheme="minorBidi" w:eastAsia="Times New Roman" w:hAnsiTheme="minorBidi" w:cstheme="minorBidi"/>
          <w:sz w:val="22"/>
          <w:szCs w:val="22"/>
          <w:lang w:val="de-DE"/>
        </w:rPr>
      </w:pPr>
      <w:r w:rsidRPr="0053666F">
        <w:rPr>
          <w:rFonts w:asciiTheme="minorBidi" w:hAnsiTheme="minorBidi" w:cstheme="minorBidi"/>
          <w:sz w:val="22"/>
          <w:szCs w:val="22"/>
          <w:vertAlign w:val="superscript"/>
          <w:lang w:val="de-DE"/>
        </w:rPr>
        <w:t>#a</w:t>
      </w:r>
      <w:r w:rsidRPr="0053666F">
        <w:rPr>
          <w:rFonts w:asciiTheme="minorBidi" w:eastAsia="Times New Roman" w:hAnsiTheme="minorBidi" w:cstheme="minorBidi"/>
          <w:sz w:val="22"/>
          <w:szCs w:val="22"/>
          <w:lang w:val="de-DE"/>
        </w:rPr>
        <w:t>Institut für Medizinische Virologie, Winterthurerstrasse 190, CH-8057 Zurich, Switzerland</w:t>
      </w:r>
    </w:p>
    <w:p w14:paraId="08054E1F" w14:textId="77777777" w:rsidR="004A4D54" w:rsidRPr="0053666F" w:rsidRDefault="004A4D54" w:rsidP="004A4D54">
      <w:pPr>
        <w:pStyle w:val="Paragraph"/>
        <w:ind w:firstLine="0"/>
        <w:jc w:val="both"/>
        <w:rPr>
          <w:rFonts w:asciiTheme="minorBidi" w:hAnsiTheme="minorBidi" w:cstheme="minorBidi"/>
          <w:sz w:val="22"/>
          <w:szCs w:val="22"/>
        </w:rPr>
      </w:pPr>
      <w:r w:rsidRPr="0053666F">
        <w:rPr>
          <w:rFonts w:asciiTheme="minorBidi" w:hAnsiTheme="minorBidi" w:cstheme="minorBidi"/>
          <w:sz w:val="22"/>
          <w:szCs w:val="22"/>
          <w:vertAlign w:val="superscript"/>
        </w:rPr>
        <w:t>*</w:t>
      </w:r>
      <w:r w:rsidRPr="0053666F">
        <w:rPr>
          <w:rFonts w:asciiTheme="minorBidi" w:hAnsiTheme="minorBidi" w:cstheme="minorBidi"/>
          <w:sz w:val="22"/>
          <w:szCs w:val="22"/>
        </w:rPr>
        <w:t xml:space="preserve">Correspondence to: </w:t>
      </w:r>
      <w:hyperlink r:id="rId4">
        <w:r w:rsidRPr="0053666F">
          <w:rPr>
            <w:rStyle w:val="Hyperlink"/>
            <w:rFonts w:asciiTheme="minorBidi" w:hAnsiTheme="minorBidi" w:cstheme="minorBidi"/>
            <w:sz w:val="22"/>
            <w:szCs w:val="22"/>
          </w:rPr>
          <w:t>Meredith.Stewart@glasgow.ac.uk</w:t>
        </w:r>
      </w:hyperlink>
      <w:r w:rsidRPr="0053666F">
        <w:rPr>
          <w:rFonts w:asciiTheme="minorBidi" w:hAnsiTheme="minorBidi" w:cstheme="minorBidi"/>
          <w:sz w:val="22"/>
          <w:szCs w:val="22"/>
        </w:rPr>
        <w:t xml:space="preserve"> </w:t>
      </w:r>
      <w:bookmarkStart w:id="1" w:name="_Hlk62582947"/>
      <w:bookmarkStart w:id="2" w:name="_Hlk61959067"/>
      <w:bookmarkEnd w:id="1"/>
      <w:bookmarkEnd w:id="2"/>
    </w:p>
    <w:p w14:paraId="06F8EEEA" w14:textId="02ED8F17" w:rsidR="004A4D54" w:rsidRDefault="004A4D54"/>
    <w:p w14:paraId="6221D507" w14:textId="2190EB34" w:rsidR="004A4D54" w:rsidRDefault="004A4D54"/>
    <w:p w14:paraId="4F9BDF50" w14:textId="29D2ED76" w:rsidR="004A4D54" w:rsidRPr="004A4D54" w:rsidRDefault="004A4D54">
      <w:pPr>
        <w:rPr>
          <w:sz w:val="24"/>
          <w:szCs w:val="24"/>
        </w:rPr>
      </w:pPr>
    </w:p>
    <w:p w14:paraId="24690615" w14:textId="05610E8A" w:rsidR="004A4D54" w:rsidRPr="004A4D54" w:rsidRDefault="004A4D54">
      <w:pPr>
        <w:rPr>
          <w:sz w:val="24"/>
          <w:szCs w:val="24"/>
        </w:rPr>
      </w:pPr>
      <w:r w:rsidRPr="004A4D54">
        <w:rPr>
          <w:sz w:val="24"/>
          <w:szCs w:val="24"/>
        </w:rPr>
        <w:t>We have included the data used to generate the figures and</w:t>
      </w:r>
      <w:r>
        <w:rPr>
          <w:sz w:val="24"/>
          <w:szCs w:val="24"/>
        </w:rPr>
        <w:t xml:space="preserve"> relevant</w:t>
      </w:r>
      <w:r w:rsidRPr="004A4D54">
        <w:rPr>
          <w:sz w:val="24"/>
          <w:szCs w:val="24"/>
        </w:rPr>
        <w:t xml:space="preserve"> statistic in their own file.  Ie the data for Fig 3D </w:t>
      </w:r>
      <w:r w:rsidR="0084257D" w:rsidRPr="004A4D54">
        <w:rPr>
          <w:sz w:val="24"/>
          <w:szCs w:val="24"/>
        </w:rPr>
        <w:t>is in</w:t>
      </w:r>
      <w:r w:rsidRPr="004A4D54">
        <w:rPr>
          <w:sz w:val="24"/>
          <w:szCs w:val="24"/>
        </w:rPr>
        <w:t xml:space="preserve"> a subf</w:t>
      </w:r>
      <w:r w:rsidR="0084257D">
        <w:rPr>
          <w:sz w:val="24"/>
          <w:szCs w:val="24"/>
        </w:rPr>
        <w:t>older</w:t>
      </w:r>
      <w:r w:rsidRPr="004A4D54">
        <w:rPr>
          <w:sz w:val="24"/>
          <w:szCs w:val="24"/>
        </w:rPr>
        <w:t xml:space="preserve"> Fig3D&amp;E</w:t>
      </w:r>
      <w:r w:rsidR="0084257D">
        <w:rPr>
          <w:sz w:val="24"/>
          <w:szCs w:val="24"/>
        </w:rPr>
        <w:t xml:space="preserve"> within the folder Figure 3</w:t>
      </w:r>
      <w:r w:rsidRPr="004A4D54">
        <w:rPr>
          <w:sz w:val="24"/>
          <w:szCs w:val="24"/>
        </w:rPr>
        <w:t>.</w:t>
      </w:r>
    </w:p>
    <w:p w14:paraId="25888A02" w14:textId="77777777" w:rsidR="0084257D" w:rsidRDefault="0084257D">
      <w:pPr>
        <w:rPr>
          <w:sz w:val="24"/>
          <w:szCs w:val="24"/>
        </w:rPr>
      </w:pPr>
    </w:p>
    <w:p w14:paraId="1BEC82D7" w14:textId="5E3E4F61" w:rsidR="004A4D54" w:rsidRDefault="004A4D54">
      <w:pPr>
        <w:rPr>
          <w:sz w:val="24"/>
          <w:szCs w:val="24"/>
        </w:rPr>
      </w:pPr>
      <w:r w:rsidRPr="004A4D54">
        <w:rPr>
          <w:sz w:val="24"/>
          <w:szCs w:val="24"/>
        </w:rPr>
        <w:t>All supplementary</w:t>
      </w:r>
      <w:r w:rsidR="0084257D">
        <w:rPr>
          <w:sz w:val="24"/>
          <w:szCs w:val="24"/>
        </w:rPr>
        <w:t xml:space="preserve"> figure</w:t>
      </w:r>
      <w:r w:rsidRPr="004A4D54">
        <w:rPr>
          <w:sz w:val="24"/>
          <w:szCs w:val="24"/>
        </w:rPr>
        <w:t xml:space="preserve"> data has been included</w:t>
      </w:r>
      <w:r w:rsidR="0084257D">
        <w:rPr>
          <w:sz w:val="24"/>
          <w:szCs w:val="24"/>
        </w:rPr>
        <w:t>.  Found in a folder labeled supplementary data</w:t>
      </w:r>
      <w:r w:rsidRPr="004A4D54">
        <w:rPr>
          <w:sz w:val="24"/>
          <w:szCs w:val="24"/>
        </w:rPr>
        <w:t xml:space="preserve">. </w:t>
      </w:r>
    </w:p>
    <w:p w14:paraId="6F298519" w14:textId="26E40892" w:rsidR="004A4D54" w:rsidRDefault="004A4D54">
      <w:pPr>
        <w:rPr>
          <w:sz w:val="24"/>
          <w:szCs w:val="24"/>
        </w:rPr>
      </w:pPr>
    </w:p>
    <w:p w14:paraId="15297F84" w14:textId="46EB9C12" w:rsidR="004A4D54" w:rsidRDefault="004A4D54">
      <w:pPr>
        <w:rPr>
          <w:sz w:val="24"/>
          <w:szCs w:val="24"/>
        </w:rPr>
      </w:pPr>
      <w:r>
        <w:rPr>
          <w:sz w:val="24"/>
          <w:szCs w:val="24"/>
        </w:rPr>
        <w:t>All data</w:t>
      </w:r>
      <w:r w:rsidR="0084257D">
        <w:rPr>
          <w:sz w:val="24"/>
          <w:szCs w:val="24"/>
        </w:rPr>
        <w:t>sets</w:t>
      </w:r>
      <w:r>
        <w:rPr>
          <w:sz w:val="24"/>
          <w:szCs w:val="24"/>
        </w:rPr>
        <w:t xml:space="preserve"> ha</w:t>
      </w:r>
      <w:r w:rsidR="0084257D">
        <w:rPr>
          <w:sz w:val="24"/>
          <w:szCs w:val="24"/>
        </w:rPr>
        <w:t>ve</w:t>
      </w:r>
      <w:r>
        <w:rPr>
          <w:sz w:val="24"/>
          <w:szCs w:val="24"/>
        </w:rPr>
        <w:t xml:space="preserve"> also been included.</w:t>
      </w:r>
    </w:p>
    <w:p w14:paraId="2D97F974" w14:textId="77777777" w:rsidR="004A4D54" w:rsidRPr="004A4D54" w:rsidRDefault="004A4D54">
      <w:pPr>
        <w:rPr>
          <w:sz w:val="24"/>
          <w:szCs w:val="24"/>
        </w:rPr>
      </w:pPr>
    </w:p>
    <w:sectPr w:rsidR="004A4D54" w:rsidRPr="004A4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54"/>
    <w:rsid w:val="004A4D54"/>
    <w:rsid w:val="008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514A"/>
  <w15:chartTrackingRefBased/>
  <w15:docId w15:val="{D5359DC2-7E95-40F7-998A-289A025A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Summary">
    <w:name w:val="Abstract/Summary"/>
    <w:basedOn w:val="Normal"/>
    <w:qFormat/>
    <w:rsid w:val="004A4D54"/>
    <w:pPr>
      <w:spacing w:before="120"/>
    </w:pPr>
    <w:rPr>
      <w:rFonts w:eastAsia="Times New Roman"/>
      <w:sz w:val="24"/>
      <w:szCs w:val="24"/>
    </w:rPr>
  </w:style>
  <w:style w:type="paragraph" w:customStyle="1" w:styleId="Paragraph">
    <w:name w:val="Paragraph"/>
    <w:basedOn w:val="Normal"/>
    <w:qFormat/>
    <w:rsid w:val="004A4D54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Head">
    <w:name w:val="Head"/>
    <w:basedOn w:val="Normal"/>
    <w:qFormat/>
    <w:rsid w:val="004A4D54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character" w:styleId="Hyperlink">
    <w:name w:val="Hyperlink"/>
    <w:basedOn w:val="DefaultParagraphFont"/>
    <w:uiPriority w:val="99"/>
    <w:rsid w:val="004A4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edith.Stewart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Stewart</dc:creator>
  <cp:keywords/>
  <dc:description/>
  <cp:lastModifiedBy>Meredith Stewart</cp:lastModifiedBy>
  <cp:revision>2</cp:revision>
  <dcterms:created xsi:type="dcterms:W3CDTF">2021-09-02T11:48:00Z</dcterms:created>
  <dcterms:modified xsi:type="dcterms:W3CDTF">2021-09-02T12:00:00Z</dcterms:modified>
</cp:coreProperties>
</file>