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143D7" w14:textId="55033AD8" w:rsidR="3A045812" w:rsidRDefault="5DDCB2C1" w:rsidP="4B635407">
      <w:pPr>
        <w:jc w:val="center"/>
        <w:rPr>
          <w:b/>
          <w:bCs/>
          <w:sz w:val="36"/>
          <w:szCs w:val="36"/>
        </w:rPr>
      </w:pPr>
      <w:r w:rsidRPr="5D9E43D9">
        <w:rPr>
          <w:b/>
          <w:bCs/>
          <w:sz w:val="36"/>
          <w:szCs w:val="36"/>
        </w:rPr>
        <w:t>OPEN-</w:t>
      </w:r>
      <w:proofErr w:type="spellStart"/>
      <w:r w:rsidRPr="5D9E43D9">
        <w:rPr>
          <w:b/>
          <w:bCs/>
          <w:sz w:val="36"/>
          <w:szCs w:val="36"/>
        </w:rPr>
        <w:t>BIOset</w:t>
      </w:r>
      <w:r w:rsidR="195D8576" w:rsidRPr="5D9E43D9">
        <w:rPr>
          <w:b/>
          <w:bCs/>
          <w:sz w:val="36"/>
          <w:szCs w:val="36"/>
        </w:rPr>
        <w:t>'s</w:t>
      </w:r>
      <w:proofErr w:type="spellEnd"/>
    </w:p>
    <w:p w14:paraId="221C68C1" w14:textId="2743C459" w:rsidR="05831C81" w:rsidRPr="00F672E3" w:rsidRDefault="05831C81" w:rsidP="00F672E3">
      <w:pPr>
        <w:pStyle w:val="Heading1"/>
        <w:spacing w:after="240"/>
        <w:rPr>
          <w:rFonts w:asciiTheme="minorHAnsi" w:hAnsiTheme="minorHAnsi" w:cstheme="minorHAnsi"/>
          <w:b/>
          <w:bCs/>
          <w:color w:val="auto"/>
          <w:sz w:val="28"/>
          <w:szCs w:val="28"/>
        </w:rPr>
      </w:pPr>
      <w:r w:rsidRPr="00F672E3">
        <w:rPr>
          <w:rFonts w:asciiTheme="minorHAnsi" w:hAnsiTheme="minorHAnsi" w:cstheme="minorHAnsi"/>
          <w:b/>
          <w:bCs/>
          <w:color w:val="auto"/>
          <w:sz w:val="28"/>
          <w:szCs w:val="28"/>
        </w:rPr>
        <w:t xml:space="preserve">Contact Information: </w:t>
      </w:r>
    </w:p>
    <w:p w14:paraId="349968EC" w14:textId="4B24DB0A" w:rsidR="787D7A35" w:rsidRDefault="00441BDA" w:rsidP="787D7A35">
      <w:pPr>
        <w:rPr>
          <w:sz w:val="24"/>
          <w:szCs w:val="24"/>
        </w:rPr>
      </w:pPr>
      <w:r>
        <w:rPr>
          <w:sz w:val="24"/>
          <w:szCs w:val="24"/>
        </w:rPr>
        <w:t>For all details and assistance regarding the dataset</w:t>
      </w:r>
      <w:r w:rsidR="16AC5444">
        <w:rPr>
          <w:sz w:val="24"/>
          <w:szCs w:val="24"/>
        </w:rPr>
        <w:t>s</w:t>
      </w:r>
      <w:r w:rsidR="00AE142E">
        <w:rPr>
          <w:sz w:val="24"/>
          <w:szCs w:val="24"/>
        </w:rPr>
        <w:t xml:space="preserve"> and the project</w:t>
      </w:r>
      <w:r>
        <w:rPr>
          <w:sz w:val="24"/>
          <w:szCs w:val="24"/>
        </w:rPr>
        <w:t>, please reach out to Dr Akhil Kallepalli</w:t>
      </w:r>
      <w:r w:rsidR="00766F37">
        <w:rPr>
          <w:rStyle w:val="FootnoteReference"/>
          <w:sz w:val="24"/>
          <w:szCs w:val="24"/>
        </w:rPr>
        <w:footnoteReference w:id="1"/>
      </w:r>
      <w:r>
        <w:rPr>
          <w:sz w:val="24"/>
          <w:szCs w:val="24"/>
        </w:rPr>
        <w:t xml:space="preserve"> </w:t>
      </w:r>
      <w:r w:rsidR="00AE142E">
        <w:rPr>
          <w:sz w:val="24"/>
          <w:szCs w:val="24"/>
        </w:rPr>
        <w:t xml:space="preserve">through </w:t>
      </w:r>
      <w:hyperlink r:id="rId8" w:history="1">
        <w:r w:rsidRPr="00441BDA">
          <w:rPr>
            <w:rStyle w:val="Hyperlink"/>
            <w:sz w:val="24"/>
            <w:szCs w:val="24"/>
          </w:rPr>
          <w:t>Email</w:t>
        </w:r>
      </w:hyperlink>
      <w:r w:rsidR="00AE142E">
        <w:rPr>
          <w:sz w:val="24"/>
          <w:szCs w:val="24"/>
        </w:rPr>
        <w:t xml:space="preserve"> and/or</w:t>
      </w:r>
      <w:r>
        <w:rPr>
          <w:sz w:val="24"/>
          <w:szCs w:val="24"/>
        </w:rPr>
        <w:t xml:space="preserve"> </w:t>
      </w:r>
      <w:hyperlink r:id="rId9" w:history="1">
        <w:r w:rsidRPr="00441BDA">
          <w:rPr>
            <w:rStyle w:val="Hyperlink"/>
            <w:sz w:val="24"/>
            <w:szCs w:val="24"/>
          </w:rPr>
          <w:t>LinkedIn</w:t>
        </w:r>
      </w:hyperlink>
      <w:r w:rsidR="00AE142E">
        <w:rPr>
          <w:sz w:val="24"/>
          <w:szCs w:val="24"/>
        </w:rPr>
        <w:t>.</w:t>
      </w:r>
    </w:p>
    <w:p w14:paraId="6D7036E3" w14:textId="44C4C3B1" w:rsidR="05831C81" w:rsidRPr="00F672E3" w:rsidRDefault="5DDCB2C1" w:rsidP="00F672E3">
      <w:pPr>
        <w:pStyle w:val="Heading1"/>
        <w:spacing w:after="240"/>
        <w:rPr>
          <w:rFonts w:asciiTheme="minorHAnsi" w:hAnsiTheme="minorHAnsi" w:cstheme="minorHAnsi"/>
          <w:b/>
          <w:bCs/>
          <w:color w:val="auto"/>
          <w:sz w:val="28"/>
          <w:szCs w:val="28"/>
        </w:rPr>
      </w:pPr>
      <w:r w:rsidRPr="00F672E3">
        <w:rPr>
          <w:rFonts w:asciiTheme="minorHAnsi" w:hAnsiTheme="minorHAnsi" w:cstheme="minorHAnsi"/>
          <w:b/>
          <w:bCs/>
          <w:color w:val="auto"/>
          <w:sz w:val="28"/>
          <w:szCs w:val="28"/>
        </w:rPr>
        <w:t>Contents:</w:t>
      </w:r>
    </w:p>
    <w:p w14:paraId="1B776B7D" w14:textId="04183D85" w:rsidR="5DDCB2C1" w:rsidRDefault="600766A9" w:rsidP="00A10C10">
      <w:pPr>
        <w:jc w:val="both"/>
        <w:rPr>
          <w:sz w:val="24"/>
          <w:szCs w:val="24"/>
        </w:rPr>
      </w:pPr>
      <w:r w:rsidRPr="5D9E43D9">
        <w:rPr>
          <w:sz w:val="24"/>
          <w:szCs w:val="24"/>
        </w:rPr>
        <w:t>The OPEN-</w:t>
      </w:r>
      <w:proofErr w:type="spellStart"/>
      <w:r w:rsidRPr="5D9E43D9">
        <w:rPr>
          <w:sz w:val="24"/>
          <w:szCs w:val="24"/>
        </w:rPr>
        <w:t>BIOset</w:t>
      </w:r>
      <w:r w:rsidR="6FA459AD" w:rsidRPr="5D9E43D9">
        <w:rPr>
          <w:sz w:val="24"/>
          <w:szCs w:val="24"/>
        </w:rPr>
        <w:t>'s</w:t>
      </w:r>
      <w:proofErr w:type="spellEnd"/>
      <w:r w:rsidRPr="5D9E43D9">
        <w:rPr>
          <w:sz w:val="24"/>
          <w:szCs w:val="24"/>
        </w:rPr>
        <w:t xml:space="preserve"> contain microscopic images of 19 different biological samples to aid the advancement of open-source, machine learning-based microscopy. Containing both animal and plant tissues</w:t>
      </w:r>
      <w:r w:rsidR="006777B4" w:rsidRPr="5D9E43D9">
        <w:rPr>
          <w:sz w:val="24"/>
          <w:szCs w:val="24"/>
        </w:rPr>
        <w:t xml:space="preserve"> - </w:t>
      </w:r>
      <w:r w:rsidRPr="5D9E43D9">
        <w:rPr>
          <w:sz w:val="24"/>
          <w:szCs w:val="24"/>
        </w:rPr>
        <w:t>such as pumpkin stem, pig motor nerve, and dog skeletal muscle</w:t>
      </w:r>
      <w:r w:rsidR="28559FE4" w:rsidRPr="5D9E43D9">
        <w:rPr>
          <w:sz w:val="24"/>
          <w:szCs w:val="24"/>
        </w:rPr>
        <w:t xml:space="preserve"> – the </w:t>
      </w:r>
      <w:r w:rsidRPr="5D9E43D9">
        <w:rPr>
          <w:sz w:val="24"/>
          <w:szCs w:val="24"/>
        </w:rPr>
        <w:t>O</w:t>
      </w:r>
      <w:r w:rsidR="7491E867" w:rsidRPr="5D9E43D9">
        <w:rPr>
          <w:sz w:val="24"/>
          <w:szCs w:val="24"/>
        </w:rPr>
        <w:t>PEN</w:t>
      </w:r>
      <w:r w:rsidRPr="5D9E43D9">
        <w:rPr>
          <w:sz w:val="24"/>
          <w:szCs w:val="24"/>
        </w:rPr>
        <w:t>-</w:t>
      </w:r>
      <w:proofErr w:type="spellStart"/>
      <w:r w:rsidRPr="5D9E43D9">
        <w:rPr>
          <w:sz w:val="24"/>
          <w:szCs w:val="24"/>
        </w:rPr>
        <w:t>BIOset</w:t>
      </w:r>
      <w:r w:rsidR="3868EF1D" w:rsidRPr="5D9E43D9">
        <w:rPr>
          <w:sz w:val="24"/>
          <w:szCs w:val="24"/>
        </w:rPr>
        <w:t>'s</w:t>
      </w:r>
      <w:proofErr w:type="spellEnd"/>
      <w:r w:rsidRPr="5D9E43D9">
        <w:rPr>
          <w:sz w:val="24"/>
          <w:szCs w:val="24"/>
        </w:rPr>
        <w:t xml:space="preserve"> enable the development of novel techniques for microscope image classification.</w:t>
      </w:r>
      <w:r w:rsidR="550D237C" w:rsidRPr="5D9E43D9">
        <w:rPr>
          <w:sz w:val="24"/>
          <w:szCs w:val="24"/>
        </w:rPr>
        <w:t xml:space="preserve"> OPEN-</w:t>
      </w:r>
      <w:proofErr w:type="spellStart"/>
      <w:r w:rsidR="550D237C" w:rsidRPr="5D9E43D9">
        <w:rPr>
          <w:sz w:val="24"/>
          <w:szCs w:val="24"/>
        </w:rPr>
        <w:t>BIOset</w:t>
      </w:r>
      <w:proofErr w:type="spellEnd"/>
      <w:r w:rsidR="550D237C" w:rsidRPr="5D9E43D9">
        <w:rPr>
          <w:sz w:val="24"/>
          <w:szCs w:val="24"/>
        </w:rPr>
        <w:t xml:space="preserve"> was established using a x40 magnification and </w:t>
      </w:r>
      <w:r w:rsidR="5EA22F01" w:rsidRPr="5D9E43D9">
        <w:rPr>
          <w:sz w:val="24"/>
          <w:szCs w:val="24"/>
        </w:rPr>
        <w:t>OPEN-</w:t>
      </w:r>
      <w:proofErr w:type="spellStart"/>
      <w:r w:rsidR="5EA22F01" w:rsidRPr="5D9E43D9">
        <w:rPr>
          <w:sz w:val="24"/>
          <w:szCs w:val="24"/>
        </w:rPr>
        <w:t>BIOset</w:t>
      </w:r>
      <w:proofErr w:type="spellEnd"/>
      <w:r w:rsidR="5EA22F01" w:rsidRPr="5D9E43D9">
        <w:rPr>
          <w:sz w:val="24"/>
          <w:szCs w:val="24"/>
        </w:rPr>
        <w:t xml:space="preserve"> 2.0 utilises a x100 magnification</w:t>
      </w:r>
      <w:r w:rsidR="4C76D019" w:rsidRPr="5D9E43D9">
        <w:rPr>
          <w:sz w:val="24"/>
          <w:szCs w:val="24"/>
        </w:rPr>
        <w:t>.</w:t>
      </w:r>
      <w:r w:rsidRPr="5D9E43D9">
        <w:rPr>
          <w:sz w:val="24"/>
          <w:szCs w:val="24"/>
        </w:rPr>
        <w:t xml:space="preserve"> A selection of images from OPEN-</w:t>
      </w:r>
      <w:proofErr w:type="spellStart"/>
      <w:r w:rsidRPr="5D9E43D9">
        <w:rPr>
          <w:sz w:val="24"/>
          <w:szCs w:val="24"/>
        </w:rPr>
        <w:t>BIOset</w:t>
      </w:r>
      <w:proofErr w:type="spellEnd"/>
      <w:r w:rsidRPr="5D9E43D9">
        <w:rPr>
          <w:sz w:val="24"/>
          <w:szCs w:val="24"/>
        </w:rPr>
        <w:t xml:space="preserve"> </w:t>
      </w:r>
      <w:r w:rsidR="32A2C8AC" w:rsidRPr="5D9E43D9">
        <w:rPr>
          <w:sz w:val="24"/>
          <w:szCs w:val="24"/>
        </w:rPr>
        <w:t>2</w:t>
      </w:r>
      <w:r w:rsidR="759B2CE9" w:rsidRPr="5D9E43D9">
        <w:rPr>
          <w:sz w:val="24"/>
          <w:szCs w:val="24"/>
        </w:rPr>
        <w:t xml:space="preserve">.0 </w:t>
      </w:r>
      <w:r w:rsidRPr="5D9E43D9">
        <w:rPr>
          <w:sz w:val="24"/>
          <w:szCs w:val="24"/>
        </w:rPr>
        <w:t>is presented below in Figure 1.</w:t>
      </w:r>
    </w:p>
    <w:p w14:paraId="1CB98C5C" w14:textId="4A87C7F5" w:rsidR="5DDCB2C1" w:rsidRDefault="4FAA2F1C" w:rsidP="5D9E43D9">
      <w:pPr>
        <w:jc w:val="center"/>
        <w:rPr>
          <w:rFonts w:ascii="Times New Roman" w:eastAsia="Times New Roman" w:hAnsi="Times New Roman" w:cs="Times New Roman"/>
          <w:color w:val="000000" w:themeColor="text1"/>
        </w:rPr>
      </w:pPr>
      <w:r>
        <w:rPr>
          <w:noProof/>
        </w:rPr>
        <w:drawing>
          <wp:inline distT="0" distB="0" distL="0" distR="0" wp14:anchorId="397D1C37" wp14:editId="2FB0F121">
            <wp:extent cx="4210050" cy="4572000"/>
            <wp:effectExtent l="0" t="0" r="0" b="0"/>
            <wp:docPr id="1687405699" name="Picture 168740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0050" cy="4572000"/>
                    </a:xfrm>
                    <a:prstGeom prst="rect">
                      <a:avLst/>
                    </a:prstGeom>
                  </pic:spPr>
                </pic:pic>
              </a:graphicData>
            </a:graphic>
          </wp:inline>
        </w:drawing>
      </w:r>
    </w:p>
    <w:p w14:paraId="22244B0B" w14:textId="72E318CD" w:rsidR="5DDCB2C1" w:rsidRDefault="5DDCB2C1" w:rsidP="5DDCB2C1">
      <w:pPr>
        <w:jc w:val="center"/>
      </w:pPr>
      <w:r>
        <w:lastRenderedPageBreak/>
        <w:t>Figure 1: An assortment of images from 18 of the categories.</w:t>
      </w:r>
    </w:p>
    <w:p w14:paraId="330C1231" w14:textId="12D9D9C8" w:rsidR="5DDCB2C1" w:rsidRDefault="006C4AF7">
      <w:r w:rsidRPr="5D9E43D9">
        <w:rPr>
          <w:sz w:val="24"/>
          <w:szCs w:val="24"/>
        </w:rPr>
        <w:t>The primary motivation of th</w:t>
      </w:r>
      <w:r w:rsidR="0DB74177" w:rsidRPr="5D9E43D9">
        <w:rPr>
          <w:sz w:val="24"/>
          <w:szCs w:val="24"/>
        </w:rPr>
        <w:t>ese</w:t>
      </w:r>
      <w:r w:rsidRPr="5D9E43D9">
        <w:rPr>
          <w:sz w:val="24"/>
          <w:szCs w:val="24"/>
        </w:rPr>
        <w:t xml:space="preserve"> dataset</w:t>
      </w:r>
      <w:r w:rsidR="470613AF" w:rsidRPr="5D9E43D9">
        <w:rPr>
          <w:sz w:val="24"/>
          <w:szCs w:val="24"/>
        </w:rPr>
        <w:t>’s</w:t>
      </w:r>
      <w:r w:rsidRPr="5D9E43D9">
        <w:rPr>
          <w:sz w:val="24"/>
          <w:szCs w:val="24"/>
        </w:rPr>
        <w:t xml:space="preserve"> is not only to illustrate the potential of the OpenFlexure microscope and the advantages of open-source science but also to provide a dataset for future machine learning algorithm testing as is the case with datasets released in other fields such as autonomous driving and medical imaging. </w:t>
      </w:r>
    </w:p>
    <w:p w14:paraId="52671FE8" w14:textId="50CADB81" w:rsidR="5DDCB2C1" w:rsidRPr="00F672E3" w:rsidRDefault="5DDCB2C1" w:rsidP="00F672E3">
      <w:pPr>
        <w:pStyle w:val="Heading1"/>
        <w:spacing w:after="240"/>
        <w:rPr>
          <w:rFonts w:asciiTheme="minorHAnsi" w:hAnsiTheme="minorHAnsi" w:cstheme="minorHAnsi"/>
          <w:b/>
          <w:bCs/>
          <w:color w:val="auto"/>
          <w:sz w:val="28"/>
          <w:szCs w:val="28"/>
        </w:rPr>
      </w:pPr>
      <w:r w:rsidRPr="00F672E3">
        <w:rPr>
          <w:rFonts w:asciiTheme="minorHAnsi" w:hAnsiTheme="minorHAnsi" w:cstheme="minorHAnsi"/>
          <w:b/>
          <w:bCs/>
          <w:color w:val="auto"/>
          <w:sz w:val="28"/>
          <w:szCs w:val="28"/>
        </w:rPr>
        <w:t>Layout:</w:t>
      </w:r>
    </w:p>
    <w:p w14:paraId="3E25C5ED" w14:textId="18F74D71" w:rsidR="5DDCB2C1" w:rsidRDefault="5DDCB2C1" w:rsidP="00A10C10">
      <w:pPr>
        <w:jc w:val="both"/>
        <w:rPr>
          <w:sz w:val="24"/>
          <w:szCs w:val="24"/>
        </w:rPr>
      </w:pPr>
      <w:r w:rsidRPr="5D9E43D9">
        <w:rPr>
          <w:sz w:val="24"/>
          <w:szCs w:val="24"/>
        </w:rPr>
        <w:t xml:space="preserve">The 19 biological samples were imaged using a 3D printed OpenFlexure Delta Stage microscope, saved to a JPEG format, and have been grouped by category into directories. Each directory contains </w:t>
      </w:r>
      <w:r w:rsidRPr="5D9E43D9">
        <w:rPr>
          <w:i/>
          <w:iCs/>
          <w:sz w:val="24"/>
          <w:szCs w:val="24"/>
        </w:rPr>
        <w:t>c.</w:t>
      </w:r>
      <w:r w:rsidR="00F80CC4" w:rsidRPr="5D9E43D9">
        <w:rPr>
          <w:i/>
          <w:iCs/>
          <w:sz w:val="24"/>
          <w:szCs w:val="24"/>
        </w:rPr>
        <w:t>100 examples</w:t>
      </w:r>
      <w:r w:rsidRPr="5D9E43D9">
        <w:rPr>
          <w:sz w:val="24"/>
          <w:szCs w:val="24"/>
        </w:rPr>
        <w:t xml:space="preserve"> and an additional directory, titled “Backgrounds”, contains a corresponding background image for each biological sample</w:t>
      </w:r>
      <w:r w:rsidR="48431E28" w:rsidRPr="5D9E43D9">
        <w:rPr>
          <w:sz w:val="24"/>
          <w:szCs w:val="24"/>
        </w:rPr>
        <w:t xml:space="preserve"> (only included for OPEN-</w:t>
      </w:r>
      <w:proofErr w:type="spellStart"/>
      <w:r w:rsidR="48431E28" w:rsidRPr="5D9E43D9">
        <w:rPr>
          <w:sz w:val="24"/>
          <w:szCs w:val="24"/>
        </w:rPr>
        <w:t>BIOset</w:t>
      </w:r>
      <w:proofErr w:type="spellEnd"/>
      <w:r w:rsidR="48431E28" w:rsidRPr="5D9E43D9">
        <w:rPr>
          <w:sz w:val="24"/>
          <w:szCs w:val="24"/>
        </w:rPr>
        <w:t>)</w:t>
      </w:r>
      <w:r w:rsidRPr="5D9E43D9">
        <w:rPr>
          <w:sz w:val="24"/>
          <w:szCs w:val="24"/>
        </w:rPr>
        <w:t>. A full list of sample categories and corresponding exposure settings are presented in Table 1.</w:t>
      </w:r>
    </w:p>
    <w:p w14:paraId="5FDAFE1B" w14:textId="60FB1359" w:rsidR="5DDCB2C1" w:rsidRDefault="5DDCB2C1" w:rsidP="00A10C10">
      <w:pPr>
        <w:jc w:val="both"/>
        <w:rPr>
          <w:sz w:val="24"/>
          <w:szCs w:val="24"/>
        </w:rPr>
      </w:pPr>
      <w:r w:rsidRPr="5DDCB2C1">
        <w:rPr>
          <w:sz w:val="24"/>
          <w:szCs w:val="24"/>
        </w:rPr>
        <w:t>Background images for “Dense Connective Tissue”, “House Bee Mouth Parts”, “Pig Motor Nerve” and “Rabbit Spinal Cord” are currently not included in the dataset but can be replicated by selecting another background image with the appropriate exposure value.</w:t>
      </w:r>
    </w:p>
    <w:p w14:paraId="11E97CD8" w14:textId="4AEBBC79" w:rsidR="5DDCB2C1" w:rsidRDefault="5DDCB2C1" w:rsidP="5DDCB2C1">
      <w:pPr>
        <w:jc w:val="center"/>
      </w:pPr>
      <w:r>
        <w:t>Table 1: Contents of dataset and exposure settings</w:t>
      </w:r>
      <w:r w:rsidR="154F1886">
        <w:t xml:space="preserve"> for OPEN-</w:t>
      </w:r>
      <w:proofErr w:type="spellStart"/>
      <w:r w:rsidR="154F1886">
        <w:t>BIOset</w:t>
      </w:r>
      <w:proofErr w:type="spellEnd"/>
      <w:r>
        <w:t>.</w:t>
      </w:r>
    </w:p>
    <w:tbl>
      <w:tblPr>
        <w:tblStyle w:val="TableGrid"/>
        <w:tblW w:w="0" w:type="auto"/>
        <w:jc w:val="center"/>
        <w:tblLook w:val="06A0" w:firstRow="1" w:lastRow="0" w:firstColumn="1" w:lastColumn="0" w:noHBand="1" w:noVBand="1"/>
      </w:tblPr>
      <w:tblGrid>
        <w:gridCol w:w="2925"/>
        <w:gridCol w:w="2130"/>
        <w:gridCol w:w="2145"/>
      </w:tblGrid>
      <w:tr w:rsidR="5DDCB2C1" w14:paraId="0FB3F858" w14:textId="77777777" w:rsidTr="00F80CC4">
        <w:trPr>
          <w:jc w:val="center"/>
        </w:trPr>
        <w:tc>
          <w:tcPr>
            <w:tcW w:w="2925" w:type="dxa"/>
          </w:tcPr>
          <w:p w14:paraId="51C51D7C" w14:textId="2ED068FB" w:rsidR="5DDCB2C1" w:rsidRDefault="5DDCB2C1" w:rsidP="5DDCB2C1">
            <w:pPr>
              <w:rPr>
                <w:b/>
                <w:bCs/>
                <w:sz w:val="24"/>
                <w:szCs w:val="24"/>
              </w:rPr>
            </w:pPr>
            <w:r w:rsidRPr="5DDCB2C1">
              <w:rPr>
                <w:b/>
                <w:bCs/>
                <w:sz w:val="24"/>
                <w:szCs w:val="24"/>
              </w:rPr>
              <w:t>Categories</w:t>
            </w:r>
          </w:p>
        </w:tc>
        <w:tc>
          <w:tcPr>
            <w:tcW w:w="2130" w:type="dxa"/>
          </w:tcPr>
          <w:p w14:paraId="7CCFF27C" w14:textId="0063721F" w:rsidR="5DDCB2C1" w:rsidRDefault="5DDCB2C1" w:rsidP="5DDCB2C1">
            <w:pPr>
              <w:rPr>
                <w:b/>
                <w:bCs/>
                <w:sz w:val="24"/>
                <w:szCs w:val="24"/>
              </w:rPr>
            </w:pPr>
            <w:r w:rsidRPr="5DDCB2C1">
              <w:rPr>
                <w:b/>
                <w:bCs/>
                <w:sz w:val="24"/>
                <w:szCs w:val="24"/>
              </w:rPr>
              <w:t>Number of images</w:t>
            </w:r>
          </w:p>
        </w:tc>
        <w:tc>
          <w:tcPr>
            <w:tcW w:w="2145" w:type="dxa"/>
          </w:tcPr>
          <w:p w14:paraId="67E72FE5" w14:textId="63D845DC" w:rsidR="5DDCB2C1" w:rsidRDefault="5DDCB2C1" w:rsidP="5DDCB2C1">
            <w:pPr>
              <w:rPr>
                <w:b/>
                <w:bCs/>
                <w:sz w:val="24"/>
                <w:szCs w:val="24"/>
              </w:rPr>
            </w:pPr>
            <w:r w:rsidRPr="5DDCB2C1">
              <w:rPr>
                <w:b/>
                <w:bCs/>
                <w:sz w:val="24"/>
                <w:szCs w:val="24"/>
              </w:rPr>
              <w:t>Exposure (J/m^2)</w:t>
            </w:r>
          </w:p>
        </w:tc>
      </w:tr>
      <w:tr w:rsidR="5DDCB2C1" w14:paraId="49E6E140" w14:textId="77777777" w:rsidTr="00F80CC4">
        <w:trPr>
          <w:jc w:val="center"/>
        </w:trPr>
        <w:tc>
          <w:tcPr>
            <w:tcW w:w="2925" w:type="dxa"/>
          </w:tcPr>
          <w:p w14:paraId="4D80A67F" w14:textId="4F9D637C" w:rsidR="5DDCB2C1" w:rsidRDefault="5DDCB2C1" w:rsidP="5DDCB2C1">
            <w:pPr>
              <w:rPr>
                <w:sz w:val="24"/>
                <w:szCs w:val="24"/>
              </w:rPr>
            </w:pPr>
            <w:r w:rsidRPr="5DDCB2C1">
              <w:rPr>
                <w:sz w:val="24"/>
                <w:szCs w:val="24"/>
              </w:rPr>
              <w:t>Backgrounds</w:t>
            </w:r>
          </w:p>
        </w:tc>
        <w:tc>
          <w:tcPr>
            <w:tcW w:w="2130" w:type="dxa"/>
          </w:tcPr>
          <w:p w14:paraId="0A3BD288" w14:textId="69F32A11" w:rsidR="5DDCB2C1" w:rsidRDefault="5DDCB2C1" w:rsidP="5DDCB2C1">
            <w:pPr>
              <w:rPr>
                <w:sz w:val="24"/>
                <w:szCs w:val="24"/>
              </w:rPr>
            </w:pPr>
            <w:r w:rsidRPr="5DDCB2C1">
              <w:rPr>
                <w:sz w:val="24"/>
                <w:szCs w:val="24"/>
              </w:rPr>
              <w:t>15</w:t>
            </w:r>
          </w:p>
        </w:tc>
        <w:tc>
          <w:tcPr>
            <w:tcW w:w="2145" w:type="dxa"/>
          </w:tcPr>
          <w:p w14:paraId="1AC59092" w14:textId="412FAE05" w:rsidR="5DDCB2C1" w:rsidRDefault="5DDCB2C1" w:rsidP="5DDCB2C1">
            <w:pPr>
              <w:rPr>
                <w:sz w:val="24"/>
                <w:szCs w:val="24"/>
              </w:rPr>
            </w:pPr>
          </w:p>
        </w:tc>
      </w:tr>
      <w:tr w:rsidR="5DDCB2C1" w14:paraId="7615F914" w14:textId="77777777" w:rsidTr="00F80CC4">
        <w:trPr>
          <w:jc w:val="center"/>
        </w:trPr>
        <w:tc>
          <w:tcPr>
            <w:tcW w:w="2925" w:type="dxa"/>
          </w:tcPr>
          <w:p w14:paraId="4D230329" w14:textId="4349D8BB" w:rsidR="5DDCB2C1" w:rsidRDefault="5DDCB2C1" w:rsidP="5DDCB2C1">
            <w:pPr>
              <w:rPr>
                <w:sz w:val="24"/>
                <w:szCs w:val="24"/>
              </w:rPr>
            </w:pPr>
            <w:r w:rsidRPr="5DDCB2C1">
              <w:rPr>
                <w:sz w:val="24"/>
                <w:szCs w:val="24"/>
              </w:rPr>
              <w:t>Copri</w:t>
            </w:r>
            <w:r w:rsidR="00BC2DF0">
              <w:rPr>
                <w:sz w:val="24"/>
                <w:szCs w:val="24"/>
              </w:rPr>
              <w:t>n</w:t>
            </w:r>
            <w:r w:rsidRPr="5DDCB2C1">
              <w:rPr>
                <w:sz w:val="24"/>
                <w:szCs w:val="24"/>
              </w:rPr>
              <w:t>us Mushroom Set</w:t>
            </w:r>
          </w:p>
        </w:tc>
        <w:tc>
          <w:tcPr>
            <w:tcW w:w="2130" w:type="dxa"/>
          </w:tcPr>
          <w:p w14:paraId="341921BA" w14:textId="5D77992C" w:rsidR="5DDCB2C1" w:rsidRDefault="5DDCB2C1" w:rsidP="5DDCB2C1">
            <w:pPr>
              <w:rPr>
                <w:sz w:val="24"/>
                <w:szCs w:val="24"/>
              </w:rPr>
            </w:pPr>
            <w:r w:rsidRPr="5DDCB2C1">
              <w:rPr>
                <w:sz w:val="24"/>
                <w:szCs w:val="24"/>
              </w:rPr>
              <w:t>100</w:t>
            </w:r>
          </w:p>
        </w:tc>
        <w:tc>
          <w:tcPr>
            <w:tcW w:w="2145" w:type="dxa"/>
          </w:tcPr>
          <w:p w14:paraId="780CE05D" w14:textId="11A81FBA" w:rsidR="5DDCB2C1" w:rsidRDefault="5DDCB2C1" w:rsidP="5DDCB2C1">
            <w:pPr>
              <w:rPr>
                <w:sz w:val="24"/>
                <w:szCs w:val="24"/>
              </w:rPr>
            </w:pPr>
            <w:r w:rsidRPr="5DDCB2C1">
              <w:rPr>
                <w:sz w:val="24"/>
                <w:szCs w:val="24"/>
              </w:rPr>
              <w:t>476</w:t>
            </w:r>
          </w:p>
        </w:tc>
      </w:tr>
      <w:tr w:rsidR="5DDCB2C1" w14:paraId="7CAD6C6F" w14:textId="77777777" w:rsidTr="00F80CC4">
        <w:trPr>
          <w:jc w:val="center"/>
        </w:trPr>
        <w:tc>
          <w:tcPr>
            <w:tcW w:w="2925" w:type="dxa"/>
          </w:tcPr>
          <w:p w14:paraId="6144C8AE" w14:textId="30429857"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Dense connective tissue</w:t>
            </w:r>
          </w:p>
        </w:tc>
        <w:tc>
          <w:tcPr>
            <w:tcW w:w="2130" w:type="dxa"/>
          </w:tcPr>
          <w:p w14:paraId="07339A90" w14:textId="70754204" w:rsidR="5DDCB2C1" w:rsidRDefault="5DDCB2C1" w:rsidP="5DDCB2C1">
            <w:pPr>
              <w:rPr>
                <w:sz w:val="24"/>
                <w:szCs w:val="24"/>
              </w:rPr>
            </w:pPr>
            <w:r w:rsidRPr="5DDCB2C1">
              <w:rPr>
                <w:sz w:val="24"/>
                <w:szCs w:val="24"/>
              </w:rPr>
              <w:t>100</w:t>
            </w:r>
          </w:p>
        </w:tc>
        <w:tc>
          <w:tcPr>
            <w:tcW w:w="2145" w:type="dxa"/>
          </w:tcPr>
          <w:p w14:paraId="3B299DAD" w14:textId="4DB7BD7A" w:rsidR="5DDCB2C1" w:rsidRDefault="5DDCB2C1" w:rsidP="5DDCB2C1">
            <w:pPr>
              <w:rPr>
                <w:sz w:val="24"/>
                <w:szCs w:val="24"/>
              </w:rPr>
            </w:pPr>
            <w:r w:rsidRPr="5DDCB2C1">
              <w:rPr>
                <w:sz w:val="24"/>
                <w:szCs w:val="24"/>
              </w:rPr>
              <w:t>1080</w:t>
            </w:r>
          </w:p>
        </w:tc>
      </w:tr>
      <w:tr w:rsidR="5DDCB2C1" w14:paraId="118B68D5" w14:textId="77777777" w:rsidTr="00F80CC4">
        <w:trPr>
          <w:jc w:val="center"/>
        </w:trPr>
        <w:tc>
          <w:tcPr>
            <w:tcW w:w="2925" w:type="dxa"/>
          </w:tcPr>
          <w:p w14:paraId="40D7F1CE" w14:textId="7F8834AA" w:rsidR="5DDCB2C1" w:rsidRDefault="5DDCB2C1" w:rsidP="5DDCB2C1">
            <w:pPr>
              <w:rPr>
                <w:sz w:val="24"/>
                <w:szCs w:val="24"/>
              </w:rPr>
            </w:pPr>
            <w:r w:rsidRPr="5DDCB2C1">
              <w:rPr>
                <w:sz w:val="24"/>
                <w:szCs w:val="24"/>
              </w:rPr>
              <w:t>Dog cardiac muscle</w:t>
            </w:r>
          </w:p>
        </w:tc>
        <w:tc>
          <w:tcPr>
            <w:tcW w:w="2130" w:type="dxa"/>
          </w:tcPr>
          <w:p w14:paraId="3415A15A" w14:textId="123C3203" w:rsidR="5DDCB2C1" w:rsidRDefault="5DDCB2C1" w:rsidP="5DDCB2C1">
            <w:pPr>
              <w:rPr>
                <w:sz w:val="24"/>
                <w:szCs w:val="24"/>
              </w:rPr>
            </w:pPr>
            <w:r w:rsidRPr="5DDCB2C1">
              <w:rPr>
                <w:sz w:val="24"/>
                <w:szCs w:val="24"/>
              </w:rPr>
              <w:t>100</w:t>
            </w:r>
          </w:p>
        </w:tc>
        <w:tc>
          <w:tcPr>
            <w:tcW w:w="2145" w:type="dxa"/>
          </w:tcPr>
          <w:p w14:paraId="2B43F376" w14:textId="22154CF8" w:rsidR="5DDCB2C1" w:rsidRDefault="5DDCB2C1" w:rsidP="5DDCB2C1">
            <w:pPr>
              <w:rPr>
                <w:sz w:val="24"/>
                <w:szCs w:val="24"/>
              </w:rPr>
            </w:pPr>
            <w:r w:rsidRPr="5DDCB2C1">
              <w:rPr>
                <w:sz w:val="24"/>
                <w:szCs w:val="24"/>
              </w:rPr>
              <w:t>1080</w:t>
            </w:r>
          </w:p>
        </w:tc>
      </w:tr>
      <w:tr w:rsidR="5DDCB2C1" w14:paraId="0D18481B" w14:textId="77777777" w:rsidTr="00F80CC4">
        <w:trPr>
          <w:jc w:val="center"/>
        </w:trPr>
        <w:tc>
          <w:tcPr>
            <w:tcW w:w="2925" w:type="dxa"/>
          </w:tcPr>
          <w:p w14:paraId="15703A18" w14:textId="7FEC29FE"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 xml:space="preserve">Dog </w:t>
            </w:r>
            <w:r w:rsidR="00F80CC4">
              <w:rPr>
                <w:rFonts w:ascii="Times New Roman" w:eastAsia="Times New Roman" w:hAnsi="Times New Roman" w:cs="Times New Roman"/>
                <w:color w:val="000000" w:themeColor="text1"/>
                <w:sz w:val="24"/>
                <w:szCs w:val="24"/>
              </w:rPr>
              <w:t>o</w:t>
            </w:r>
            <w:r w:rsidRPr="5DDCB2C1">
              <w:rPr>
                <w:rFonts w:ascii="Times New Roman" w:eastAsia="Times New Roman" w:hAnsi="Times New Roman" w:cs="Times New Roman"/>
                <w:color w:val="000000" w:themeColor="text1"/>
                <w:sz w:val="24"/>
                <w:szCs w:val="24"/>
                <w:lang w:val="en-US"/>
              </w:rPr>
              <w:t>esophagus</w:t>
            </w:r>
          </w:p>
        </w:tc>
        <w:tc>
          <w:tcPr>
            <w:tcW w:w="2130" w:type="dxa"/>
          </w:tcPr>
          <w:p w14:paraId="337A3674" w14:textId="63FFF955" w:rsidR="5DDCB2C1" w:rsidRDefault="5DDCB2C1" w:rsidP="5DDCB2C1">
            <w:pPr>
              <w:rPr>
                <w:sz w:val="24"/>
                <w:szCs w:val="24"/>
              </w:rPr>
            </w:pPr>
            <w:r w:rsidRPr="5DDCB2C1">
              <w:rPr>
                <w:sz w:val="24"/>
                <w:szCs w:val="24"/>
              </w:rPr>
              <w:t>100</w:t>
            </w:r>
          </w:p>
        </w:tc>
        <w:tc>
          <w:tcPr>
            <w:tcW w:w="2145" w:type="dxa"/>
          </w:tcPr>
          <w:p w14:paraId="561503E7" w14:textId="23CBC1CC" w:rsidR="5DDCB2C1" w:rsidRDefault="5DDCB2C1" w:rsidP="5DDCB2C1">
            <w:pPr>
              <w:rPr>
                <w:sz w:val="24"/>
                <w:szCs w:val="24"/>
              </w:rPr>
            </w:pPr>
            <w:r w:rsidRPr="5DDCB2C1">
              <w:rPr>
                <w:sz w:val="24"/>
                <w:szCs w:val="24"/>
              </w:rPr>
              <w:t>1080</w:t>
            </w:r>
          </w:p>
        </w:tc>
      </w:tr>
      <w:tr w:rsidR="5DDCB2C1" w14:paraId="6F380A47" w14:textId="77777777" w:rsidTr="00F80CC4">
        <w:trPr>
          <w:jc w:val="center"/>
        </w:trPr>
        <w:tc>
          <w:tcPr>
            <w:tcW w:w="2925" w:type="dxa"/>
          </w:tcPr>
          <w:p w14:paraId="6E9BD45B" w14:textId="07DF021D"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Dog skeletal muscle</w:t>
            </w:r>
          </w:p>
        </w:tc>
        <w:tc>
          <w:tcPr>
            <w:tcW w:w="2130" w:type="dxa"/>
          </w:tcPr>
          <w:p w14:paraId="4E63653C" w14:textId="62B0FCAB" w:rsidR="5DDCB2C1" w:rsidRDefault="5DDCB2C1" w:rsidP="5DDCB2C1">
            <w:pPr>
              <w:rPr>
                <w:sz w:val="24"/>
                <w:szCs w:val="24"/>
              </w:rPr>
            </w:pPr>
            <w:r w:rsidRPr="5DDCB2C1">
              <w:rPr>
                <w:sz w:val="24"/>
                <w:szCs w:val="24"/>
              </w:rPr>
              <w:t>100</w:t>
            </w:r>
          </w:p>
        </w:tc>
        <w:tc>
          <w:tcPr>
            <w:tcW w:w="2145" w:type="dxa"/>
          </w:tcPr>
          <w:p w14:paraId="2A85F0DA" w14:textId="1C231D65" w:rsidR="5DDCB2C1" w:rsidRDefault="5DDCB2C1" w:rsidP="5DDCB2C1">
            <w:pPr>
              <w:rPr>
                <w:sz w:val="24"/>
                <w:szCs w:val="24"/>
              </w:rPr>
            </w:pPr>
            <w:r w:rsidRPr="5DDCB2C1">
              <w:rPr>
                <w:sz w:val="24"/>
                <w:szCs w:val="24"/>
              </w:rPr>
              <w:t>1080</w:t>
            </w:r>
          </w:p>
        </w:tc>
      </w:tr>
      <w:tr w:rsidR="5DDCB2C1" w14:paraId="1C21A6E3" w14:textId="77777777" w:rsidTr="00F80CC4">
        <w:trPr>
          <w:jc w:val="center"/>
        </w:trPr>
        <w:tc>
          <w:tcPr>
            <w:tcW w:w="2925" w:type="dxa"/>
          </w:tcPr>
          <w:p w14:paraId="64BC89B7" w14:textId="2213E60B"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House bee mouthparts</w:t>
            </w:r>
          </w:p>
        </w:tc>
        <w:tc>
          <w:tcPr>
            <w:tcW w:w="2130" w:type="dxa"/>
          </w:tcPr>
          <w:p w14:paraId="6E2CC59A" w14:textId="656B2705" w:rsidR="5DDCB2C1" w:rsidRDefault="5DDCB2C1" w:rsidP="5DDCB2C1">
            <w:pPr>
              <w:rPr>
                <w:sz w:val="24"/>
                <w:szCs w:val="24"/>
              </w:rPr>
            </w:pPr>
            <w:r w:rsidRPr="5DDCB2C1">
              <w:rPr>
                <w:sz w:val="24"/>
                <w:szCs w:val="24"/>
              </w:rPr>
              <w:t>100</w:t>
            </w:r>
          </w:p>
        </w:tc>
        <w:tc>
          <w:tcPr>
            <w:tcW w:w="2145" w:type="dxa"/>
          </w:tcPr>
          <w:p w14:paraId="56414938" w14:textId="204F0834" w:rsidR="5DDCB2C1" w:rsidRDefault="5DDCB2C1" w:rsidP="5DDCB2C1">
            <w:pPr>
              <w:rPr>
                <w:sz w:val="24"/>
                <w:szCs w:val="24"/>
              </w:rPr>
            </w:pPr>
            <w:r w:rsidRPr="5DDCB2C1">
              <w:rPr>
                <w:sz w:val="24"/>
                <w:szCs w:val="24"/>
              </w:rPr>
              <w:t>1474</w:t>
            </w:r>
          </w:p>
        </w:tc>
      </w:tr>
      <w:tr w:rsidR="5DDCB2C1" w14:paraId="185F62B7" w14:textId="77777777" w:rsidTr="00F80CC4">
        <w:trPr>
          <w:jc w:val="center"/>
        </w:trPr>
        <w:tc>
          <w:tcPr>
            <w:tcW w:w="2925" w:type="dxa"/>
          </w:tcPr>
          <w:p w14:paraId="6CAE7218" w14:textId="199F4560"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 xml:space="preserve">Hydrilla </w:t>
            </w:r>
            <w:proofErr w:type="spellStart"/>
            <w:r w:rsidRPr="5DDCB2C1">
              <w:rPr>
                <w:rFonts w:ascii="Times New Roman" w:eastAsia="Times New Roman" w:hAnsi="Times New Roman" w:cs="Times New Roman"/>
                <w:color w:val="000000" w:themeColor="text1"/>
                <w:sz w:val="24"/>
                <w:szCs w:val="24"/>
                <w:lang w:val="en-US"/>
              </w:rPr>
              <w:t>verticillata</w:t>
            </w:r>
            <w:proofErr w:type="spellEnd"/>
            <w:r w:rsidRPr="5DDCB2C1">
              <w:rPr>
                <w:rFonts w:ascii="Times New Roman" w:eastAsia="Times New Roman" w:hAnsi="Times New Roman" w:cs="Times New Roman"/>
                <w:color w:val="000000" w:themeColor="text1"/>
                <w:sz w:val="24"/>
                <w:szCs w:val="24"/>
                <w:lang w:val="en-US"/>
              </w:rPr>
              <w:t xml:space="preserve"> leaf</w:t>
            </w:r>
          </w:p>
        </w:tc>
        <w:tc>
          <w:tcPr>
            <w:tcW w:w="2130" w:type="dxa"/>
          </w:tcPr>
          <w:p w14:paraId="57221B43" w14:textId="63C51890" w:rsidR="5DDCB2C1" w:rsidRDefault="5DDCB2C1" w:rsidP="5DDCB2C1">
            <w:pPr>
              <w:rPr>
                <w:sz w:val="24"/>
                <w:szCs w:val="24"/>
              </w:rPr>
            </w:pPr>
            <w:r w:rsidRPr="5DDCB2C1">
              <w:rPr>
                <w:sz w:val="24"/>
                <w:szCs w:val="24"/>
              </w:rPr>
              <w:t>102</w:t>
            </w:r>
          </w:p>
        </w:tc>
        <w:tc>
          <w:tcPr>
            <w:tcW w:w="2145" w:type="dxa"/>
          </w:tcPr>
          <w:p w14:paraId="5E4492D5" w14:textId="7AC170F2" w:rsidR="5DDCB2C1" w:rsidRDefault="5DDCB2C1" w:rsidP="5DDCB2C1">
            <w:pPr>
              <w:rPr>
                <w:sz w:val="24"/>
                <w:szCs w:val="24"/>
              </w:rPr>
            </w:pPr>
            <w:r w:rsidRPr="5DDCB2C1">
              <w:rPr>
                <w:sz w:val="24"/>
                <w:szCs w:val="24"/>
              </w:rPr>
              <w:t>1474</w:t>
            </w:r>
          </w:p>
        </w:tc>
      </w:tr>
      <w:tr w:rsidR="5DDCB2C1" w14:paraId="7C110334" w14:textId="77777777" w:rsidTr="00F80CC4">
        <w:trPr>
          <w:jc w:val="center"/>
        </w:trPr>
        <w:tc>
          <w:tcPr>
            <w:tcW w:w="2925" w:type="dxa"/>
          </w:tcPr>
          <w:p w14:paraId="6E4ADC85" w14:textId="0A5811FE" w:rsidR="5DDCB2C1" w:rsidRDefault="5DDCB2C1" w:rsidP="5DDCB2C1">
            <w:pPr>
              <w:rPr>
                <w:rFonts w:ascii="Times New Roman" w:eastAsia="Times New Roman" w:hAnsi="Times New Roman" w:cs="Times New Roman"/>
                <w:color w:val="000000" w:themeColor="text1"/>
                <w:sz w:val="24"/>
                <w:szCs w:val="24"/>
              </w:rPr>
            </w:pPr>
            <w:proofErr w:type="spellStart"/>
            <w:r w:rsidRPr="5DDCB2C1">
              <w:rPr>
                <w:rFonts w:ascii="Times New Roman" w:eastAsia="Times New Roman" w:hAnsi="Times New Roman" w:cs="Times New Roman"/>
                <w:color w:val="000000" w:themeColor="text1"/>
                <w:sz w:val="24"/>
                <w:szCs w:val="24"/>
                <w:lang w:val="en-US"/>
              </w:rPr>
              <w:t>Lillium</w:t>
            </w:r>
            <w:proofErr w:type="spellEnd"/>
            <w:r w:rsidRPr="5DDCB2C1">
              <w:rPr>
                <w:rFonts w:ascii="Times New Roman" w:eastAsia="Times New Roman" w:hAnsi="Times New Roman" w:cs="Times New Roman"/>
                <w:color w:val="000000" w:themeColor="text1"/>
                <w:sz w:val="24"/>
                <w:szCs w:val="24"/>
                <w:lang w:val="en-US"/>
              </w:rPr>
              <w:t xml:space="preserve"> ovary</w:t>
            </w:r>
          </w:p>
        </w:tc>
        <w:tc>
          <w:tcPr>
            <w:tcW w:w="2130" w:type="dxa"/>
          </w:tcPr>
          <w:p w14:paraId="1D44B195" w14:textId="6564A601" w:rsidR="5DDCB2C1" w:rsidRDefault="5DDCB2C1" w:rsidP="5DDCB2C1">
            <w:pPr>
              <w:rPr>
                <w:sz w:val="24"/>
                <w:szCs w:val="24"/>
              </w:rPr>
            </w:pPr>
            <w:r w:rsidRPr="5DDCB2C1">
              <w:rPr>
                <w:sz w:val="24"/>
                <w:szCs w:val="24"/>
              </w:rPr>
              <w:t>100</w:t>
            </w:r>
          </w:p>
        </w:tc>
        <w:tc>
          <w:tcPr>
            <w:tcW w:w="2145" w:type="dxa"/>
          </w:tcPr>
          <w:p w14:paraId="1F511E69" w14:textId="21BCF773" w:rsidR="5DDCB2C1" w:rsidRDefault="5DDCB2C1" w:rsidP="5DDCB2C1">
            <w:pPr>
              <w:rPr>
                <w:sz w:val="24"/>
                <w:szCs w:val="24"/>
              </w:rPr>
            </w:pPr>
            <w:r w:rsidRPr="5DDCB2C1">
              <w:rPr>
                <w:sz w:val="24"/>
                <w:szCs w:val="24"/>
              </w:rPr>
              <w:t>1040</w:t>
            </w:r>
          </w:p>
        </w:tc>
      </w:tr>
      <w:tr w:rsidR="5DDCB2C1" w14:paraId="78E3FDDA" w14:textId="77777777" w:rsidTr="00F80CC4">
        <w:trPr>
          <w:jc w:val="center"/>
        </w:trPr>
        <w:tc>
          <w:tcPr>
            <w:tcW w:w="2925" w:type="dxa"/>
          </w:tcPr>
          <w:p w14:paraId="4706C35B" w14:textId="6215D441"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 xml:space="preserve">Nymphaea of </w:t>
            </w:r>
            <w:proofErr w:type="spellStart"/>
            <w:r w:rsidRPr="5DDCB2C1">
              <w:rPr>
                <w:rFonts w:ascii="Times New Roman" w:eastAsia="Times New Roman" w:hAnsi="Times New Roman" w:cs="Times New Roman"/>
                <w:color w:val="000000" w:themeColor="text1"/>
                <w:sz w:val="24"/>
                <w:szCs w:val="24"/>
                <w:lang w:val="en-US"/>
              </w:rPr>
              <w:t>aqstio</w:t>
            </w:r>
            <w:proofErr w:type="spellEnd"/>
            <w:r w:rsidRPr="5DDCB2C1">
              <w:rPr>
                <w:rFonts w:ascii="Times New Roman" w:eastAsia="Times New Roman" w:hAnsi="Times New Roman" w:cs="Times New Roman"/>
                <w:color w:val="000000" w:themeColor="text1"/>
                <w:sz w:val="24"/>
                <w:szCs w:val="24"/>
                <w:lang w:val="en-US"/>
              </w:rPr>
              <w:t xml:space="preserve"> stem</w:t>
            </w:r>
          </w:p>
        </w:tc>
        <w:tc>
          <w:tcPr>
            <w:tcW w:w="2130" w:type="dxa"/>
          </w:tcPr>
          <w:p w14:paraId="564477B8" w14:textId="517AB0A2" w:rsidR="5DDCB2C1" w:rsidRDefault="5DDCB2C1" w:rsidP="5DDCB2C1">
            <w:pPr>
              <w:rPr>
                <w:sz w:val="24"/>
                <w:szCs w:val="24"/>
              </w:rPr>
            </w:pPr>
            <w:r w:rsidRPr="5DDCB2C1">
              <w:rPr>
                <w:sz w:val="24"/>
                <w:szCs w:val="24"/>
              </w:rPr>
              <w:t>100</w:t>
            </w:r>
          </w:p>
        </w:tc>
        <w:tc>
          <w:tcPr>
            <w:tcW w:w="2145" w:type="dxa"/>
          </w:tcPr>
          <w:p w14:paraId="67A6D496" w14:textId="78BAE98C" w:rsidR="5DDCB2C1" w:rsidRDefault="5DDCB2C1" w:rsidP="5DDCB2C1">
            <w:pPr>
              <w:rPr>
                <w:sz w:val="24"/>
                <w:szCs w:val="24"/>
              </w:rPr>
            </w:pPr>
            <w:r w:rsidRPr="5DDCB2C1">
              <w:rPr>
                <w:sz w:val="24"/>
                <w:szCs w:val="24"/>
              </w:rPr>
              <w:t>1080</w:t>
            </w:r>
          </w:p>
        </w:tc>
      </w:tr>
      <w:tr w:rsidR="5DDCB2C1" w14:paraId="245FBD67" w14:textId="77777777" w:rsidTr="00F80CC4">
        <w:trPr>
          <w:jc w:val="center"/>
        </w:trPr>
        <w:tc>
          <w:tcPr>
            <w:tcW w:w="2925" w:type="dxa"/>
          </w:tcPr>
          <w:p w14:paraId="0BAF78B6" w14:textId="00E6C796"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Onion epidermis</w:t>
            </w:r>
          </w:p>
        </w:tc>
        <w:tc>
          <w:tcPr>
            <w:tcW w:w="2130" w:type="dxa"/>
          </w:tcPr>
          <w:p w14:paraId="11107557" w14:textId="56AE2590" w:rsidR="5DDCB2C1" w:rsidRDefault="5DDCB2C1" w:rsidP="5DDCB2C1">
            <w:pPr>
              <w:rPr>
                <w:sz w:val="24"/>
                <w:szCs w:val="24"/>
              </w:rPr>
            </w:pPr>
            <w:r w:rsidRPr="5DDCB2C1">
              <w:rPr>
                <w:sz w:val="24"/>
                <w:szCs w:val="24"/>
              </w:rPr>
              <w:t>100</w:t>
            </w:r>
          </w:p>
        </w:tc>
        <w:tc>
          <w:tcPr>
            <w:tcW w:w="2145" w:type="dxa"/>
          </w:tcPr>
          <w:p w14:paraId="7C83C293" w14:textId="1149527C" w:rsidR="5DDCB2C1" w:rsidRDefault="5DDCB2C1" w:rsidP="5DDCB2C1">
            <w:pPr>
              <w:rPr>
                <w:sz w:val="24"/>
                <w:szCs w:val="24"/>
              </w:rPr>
            </w:pPr>
            <w:r w:rsidRPr="5DDCB2C1">
              <w:rPr>
                <w:sz w:val="24"/>
                <w:szCs w:val="24"/>
              </w:rPr>
              <w:t>24969</w:t>
            </w:r>
          </w:p>
        </w:tc>
      </w:tr>
      <w:tr w:rsidR="5DDCB2C1" w14:paraId="70B38616" w14:textId="77777777" w:rsidTr="00F80CC4">
        <w:trPr>
          <w:jc w:val="center"/>
        </w:trPr>
        <w:tc>
          <w:tcPr>
            <w:tcW w:w="2925" w:type="dxa"/>
          </w:tcPr>
          <w:p w14:paraId="267F8FA0" w14:textId="4965CC69"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Pig motor nerve</w:t>
            </w:r>
          </w:p>
        </w:tc>
        <w:tc>
          <w:tcPr>
            <w:tcW w:w="2130" w:type="dxa"/>
          </w:tcPr>
          <w:p w14:paraId="5C71DA2D" w14:textId="658199D8" w:rsidR="5DDCB2C1" w:rsidRDefault="5DDCB2C1" w:rsidP="5DDCB2C1">
            <w:pPr>
              <w:rPr>
                <w:sz w:val="24"/>
                <w:szCs w:val="24"/>
              </w:rPr>
            </w:pPr>
            <w:r w:rsidRPr="5DDCB2C1">
              <w:rPr>
                <w:sz w:val="24"/>
                <w:szCs w:val="24"/>
              </w:rPr>
              <w:t>100</w:t>
            </w:r>
          </w:p>
        </w:tc>
        <w:tc>
          <w:tcPr>
            <w:tcW w:w="2145" w:type="dxa"/>
          </w:tcPr>
          <w:p w14:paraId="601B1451" w14:textId="2106183B" w:rsidR="5DDCB2C1" w:rsidRDefault="5DDCB2C1" w:rsidP="5DDCB2C1">
            <w:pPr>
              <w:rPr>
                <w:sz w:val="24"/>
                <w:szCs w:val="24"/>
              </w:rPr>
            </w:pPr>
            <w:r w:rsidRPr="5DDCB2C1">
              <w:rPr>
                <w:sz w:val="24"/>
                <w:szCs w:val="24"/>
              </w:rPr>
              <w:t>1080</w:t>
            </w:r>
          </w:p>
        </w:tc>
      </w:tr>
      <w:tr w:rsidR="5DDCB2C1" w14:paraId="2BDD7B5B" w14:textId="77777777" w:rsidTr="00F80CC4">
        <w:trPr>
          <w:jc w:val="center"/>
        </w:trPr>
        <w:tc>
          <w:tcPr>
            <w:tcW w:w="2925" w:type="dxa"/>
          </w:tcPr>
          <w:p w14:paraId="489FD6B1" w14:textId="1A89F4C0"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Pine leaf</w:t>
            </w:r>
          </w:p>
        </w:tc>
        <w:tc>
          <w:tcPr>
            <w:tcW w:w="2130" w:type="dxa"/>
          </w:tcPr>
          <w:p w14:paraId="54FC937E" w14:textId="5C59409B" w:rsidR="5DDCB2C1" w:rsidRDefault="5DDCB2C1" w:rsidP="5DDCB2C1">
            <w:pPr>
              <w:rPr>
                <w:sz w:val="24"/>
                <w:szCs w:val="24"/>
              </w:rPr>
            </w:pPr>
            <w:r w:rsidRPr="5DDCB2C1">
              <w:rPr>
                <w:sz w:val="24"/>
                <w:szCs w:val="24"/>
              </w:rPr>
              <w:t>100</w:t>
            </w:r>
          </w:p>
        </w:tc>
        <w:tc>
          <w:tcPr>
            <w:tcW w:w="2145" w:type="dxa"/>
          </w:tcPr>
          <w:p w14:paraId="060ACC62" w14:textId="14ED8DD8" w:rsidR="5DDCB2C1" w:rsidRDefault="5DDCB2C1" w:rsidP="5DDCB2C1">
            <w:pPr>
              <w:rPr>
                <w:sz w:val="24"/>
                <w:szCs w:val="24"/>
              </w:rPr>
            </w:pPr>
            <w:r w:rsidRPr="5DDCB2C1">
              <w:rPr>
                <w:sz w:val="24"/>
                <w:szCs w:val="24"/>
              </w:rPr>
              <w:t>1474</w:t>
            </w:r>
          </w:p>
        </w:tc>
      </w:tr>
      <w:tr w:rsidR="5DDCB2C1" w14:paraId="1983AC06" w14:textId="77777777" w:rsidTr="00F80CC4">
        <w:trPr>
          <w:jc w:val="center"/>
        </w:trPr>
        <w:tc>
          <w:tcPr>
            <w:tcW w:w="2925" w:type="dxa"/>
          </w:tcPr>
          <w:p w14:paraId="5C3BE734" w14:textId="5262BF36"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 xml:space="preserve">Pine stem </w:t>
            </w:r>
            <w:r>
              <w:tab/>
            </w:r>
          </w:p>
        </w:tc>
        <w:tc>
          <w:tcPr>
            <w:tcW w:w="2130" w:type="dxa"/>
          </w:tcPr>
          <w:p w14:paraId="2B50D640" w14:textId="42B3039F" w:rsidR="5DDCB2C1" w:rsidRDefault="5DDCB2C1" w:rsidP="5DDCB2C1">
            <w:pPr>
              <w:rPr>
                <w:sz w:val="24"/>
                <w:szCs w:val="24"/>
              </w:rPr>
            </w:pPr>
            <w:r w:rsidRPr="5DDCB2C1">
              <w:rPr>
                <w:sz w:val="24"/>
                <w:szCs w:val="24"/>
              </w:rPr>
              <w:t>100</w:t>
            </w:r>
          </w:p>
        </w:tc>
        <w:tc>
          <w:tcPr>
            <w:tcW w:w="2145" w:type="dxa"/>
          </w:tcPr>
          <w:p w14:paraId="770F8FDF" w14:textId="2BFDC27A" w:rsidR="5DDCB2C1" w:rsidRDefault="5DDCB2C1" w:rsidP="5DDCB2C1">
            <w:pPr>
              <w:rPr>
                <w:sz w:val="24"/>
                <w:szCs w:val="24"/>
              </w:rPr>
            </w:pPr>
            <w:r w:rsidRPr="5DDCB2C1">
              <w:rPr>
                <w:sz w:val="24"/>
                <w:szCs w:val="24"/>
              </w:rPr>
              <w:t>4980</w:t>
            </w:r>
          </w:p>
        </w:tc>
      </w:tr>
      <w:tr w:rsidR="5DDCB2C1" w14:paraId="7BEAD1EA" w14:textId="77777777" w:rsidTr="00F80CC4">
        <w:trPr>
          <w:jc w:val="center"/>
        </w:trPr>
        <w:tc>
          <w:tcPr>
            <w:tcW w:w="2925" w:type="dxa"/>
          </w:tcPr>
          <w:p w14:paraId="18A79ECA" w14:textId="7835650D"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Pumpkin stem</w:t>
            </w:r>
          </w:p>
        </w:tc>
        <w:tc>
          <w:tcPr>
            <w:tcW w:w="2130" w:type="dxa"/>
          </w:tcPr>
          <w:p w14:paraId="50557973" w14:textId="323ADB4A" w:rsidR="5DDCB2C1" w:rsidRDefault="5DDCB2C1" w:rsidP="5DDCB2C1">
            <w:pPr>
              <w:rPr>
                <w:sz w:val="24"/>
                <w:szCs w:val="24"/>
              </w:rPr>
            </w:pPr>
            <w:r w:rsidRPr="5DDCB2C1">
              <w:rPr>
                <w:sz w:val="24"/>
                <w:szCs w:val="24"/>
              </w:rPr>
              <w:t>100</w:t>
            </w:r>
          </w:p>
        </w:tc>
        <w:tc>
          <w:tcPr>
            <w:tcW w:w="2145" w:type="dxa"/>
          </w:tcPr>
          <w:p w14:paraId="638B9555" w14:textId="6DF0C76D" w:rsidR="5DDCB2C1" w:rsidRDefault="5DDCB2C1" w:rsidP="5DDCB2C1">
            <w:pPr>
              <w:rPr>
                <w:sz w:val="24"/>
                <w:szCs w:val="24"/>
              </w:rPr>
            </w:pPr>
            <w:r w:rsidRPr="5DDCB2C1">
              <w:rPr>
                <w:sz w:val="24"/>
                <w:szCs w:val="24"/>
              </w:rPr>
              <w:t>1080</w:t>
            </w:r>
          </w:p>
        </w:tc>
      </w:tr>
      <w:tr w:rsidR="5DDCB2C1" w14:paraId="70AE579C" w14:textId="77777777" w:rsidTr="00F80CC4">
        <w:trPr>
          <w:jc w:val="center"/>
        </w:trPr>
        <w:tc>
          <w:tcPr>
            <w:tcW w:w="2925" w:type="dxa"/>
          </w:tcPr>
          <w:p w14:paraId="02C58EA3" w14:textId="67F3AF65"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Rabbit spinal cord</w:t>
            </w:r>
            <w:r>
              <w:tab/>
            </w:r>
          </w:p>
        </w:tc>
        <w:tc>
          <w:tcPr>
            <w:tcW w:w="2130" w:type="dxa"/>
          </w:tcPr>
          <w:p w14:paraId="49B1715A" w14:textId="3DD1576D" w:rsidR="5DDCB2C1" w:rsidRDefault="5DDCB2C1" w:rsidP="5DDCB2C1">
            <w:pPr>
              <w:rPr>
                <w:sz w:val="24"/>
                <w:szCs w:val="24"/>
              </w:rPr>
            </w:pPr>
            <w:r w:rsidRPr="5DDCB2C1">
              <w:rPr>
                <w:sz w:val="24"/>
                <w:szCs w:val="24"/>
              </w:rPr>
              <w:t>100</w:t>
            </w:r>
          </w:p>
        </w:tc>
        <w:tc>
          <w:tcPr>
            <w:tcW w:w="2145" w:type="dxa"/>
          </w:tcPr>
          <w:p w14:paraId="36E5E962" w14:textId="286695B6" w:rsidR="5DDCB2C1" w:rsidRDefault="5DDCB2C1" w:rsidP="5DDCB2C1">
            <w:pPr>
              <w:rPr>
                <w:sz w:val="24"/>
                <w:szCs w:val="24"/>
              </w:rPr>
            </w:pPr>
            <w:r w:rsidRPr="5DDCB2C1">
              <w:rPr>
                <w:sz w:val="24"/>
                <w:szCs w:val="24"/>
              </w:rPr>
              <w:t>1080</w:t>
            </w:r>
          </w:p>
        </w:tc>
      </w:tr>
      <w:tr w:rsidR="5DDCB2C1" w14:paraId="2D8D3823" w14:textId="77777777" w:rsidTr="00F80CC4">
        <w:trPr>
          <w:jc w:val="center"/>
        </w:trPr>
        <w:tc>
          <w:tcPr>
            <w:tcW w:w="2925" w:type="dxa"/>
          </w:tcPr>
          <w:p w14:paraId="34A67F5A" w14:textId="733D4C94"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Sunflower stem</w:t>
            </w:r>
          </w:p>
        </w:tc>
        <w:tc>
          <w:tcPr>
            <w:tcW w:w="2130" w:type="dxa"/>
          </w:tcPr>
          <w:p w14:paraId="6212B918" w14:textId="6680F09A" w:rsidR="5DDCB2C1" w:rsidRDefault="5DDCB2C1" w:rsidP="5DDCB2C1">
            <w:pPr>
              <w:rPr>
                <w:sz w:val="24"/>
                <w:szCs w:val="24"/>
              </w:rPr>
            </w:pPr>
            <w:r w:rsidRPr="5DDCB2C1">
              <w:rPr>
                <w:sz w:val="24"/>
                <w:szCs w:val="24"/>
              </w:rPr>
              <w:t>100</w:t>
            </w:r>
          </w:p>
        </w:tc>
        <w:tc>
          <w:tcPr>
            <w:tcW w:w="2145" w:type="dxa"/>
          </w:tcPr>
          <w:p w14:paraId="1AED75A8" w14:textId="7BABDD17" w:rsidR="5DDCB2C1" w:rsidRDefault="5DDCB2C1" w:rsidP="5DDCB2C1">
            <w:pPr>
              <w:rPr>
                <w:sz w:val="24"/>
                <w:szCs w:val="24"/>
              </w:rPr>
            </w:pPr>
            <w:r w:rsidRPr="5DDCB2C1">
              <w:rPr>
                <w:sz w:val="24"/>
                <w:szCs w:val="24"/>
              </w:rPr>
              <w:t>1040</w:t>
            </w:r>
          </w:p>
        </w:tc>
      </w:tr>
      <w:tr w:rsidR="5DDCB2C1" w14:paraId="3AAD825B" w14:textId="77777777" w:rsidTr="00F80CC4">
        <w:trPr>
          <w:jc w:val="center"/>
        </w:trPr>
        <w:tc>
          <w:tcPr>
            <w:tcW w:w="2925" w:type="dxa"/>
          </w:tcPr>
          <w:p w14:paraId="3444C0C7" w14:textId="369CF742" w:rsidR="5DDCB2C1" w:rsidRDefault="5DDCB2C1" w:rsidP="5DDCB2C1">
            <w:pPr>
              <w:rPr>
                <w:rFonts w:ascii="Times New Roman" w:eastAsia="Times New Roman" w:hAnsi="Times New Roman" w:cs="Times New Roman"/>
                <w:color w:val="000000" w:themeColor="text1"/>
                <w:sz w:val="24"/>
                <w:szCs w:val="24"/>
              </w:rPr>
            </w:pPr>
            <w:proofErr w:type="spellStart"/>
            <w:r w:rsidRPr="5DDCB2C1">
              <w:rPr>
                <w:rFonts w:ascii="Times New Roman" w:eastAsia="Times New Roman" w:hAnsi="Times New Roman" w:cs="Times New Roman"/>
                <w:color w:val="000000" w:themeColor="text1"/>
                <w:sz w:val="24"/>
                <w:szCs w:val="24"/>
                <w:lang w:val="en-US"/>
              </w:rPr>
              <w:t>Tilia</w:t>
            </w:r>
            <w:proofErr w:type="spellEnd"/>
            <w:r w:rsidRPr="5DDCB2C1">
              <w:rPr>
                <w:rFonts w:ascii="Times New Roman" w:eastAsia="Times New Roman" w:hAnsi="Times New Roman" w:cs="Times New Roman"/>
                <w:color w:val="000000" w:themeColor="text1"/>
                <w:sz w:val="24"/>
                <w:szCs w:val="24"/>
                <w:lang w:val="en-US"/>
              </w:rPr>
              <w:t xml:space="preserve"> stem</w:t>
            </w:r>
          </w:p>
        </w:tc>
        <w:tc>
          <w:tcPr>
            <w:tcW w:w="2130" w:type="dxa"/>
          </w:tcPr>
          <w:p w14:paraId="798DE9B4" w14:textId="19B82388" w:rsidR="5DDCB2C1" w:rsidRDefault="5DDCB2C1" w:rsidP="5DDCB2C1">
            <w:pPr>
              <w:rPr>
                <w:sz w:val="24"/>
                <w:szCs w:val="24"/>
              </w:rPr>
            </w:pPr>
            <w:r w:rsidRPr="5DDCB2C1">
              <w:rPr>
                <w:sz w:val="24"/>
                <w:szCs w:val="24"/>
              </w:rPr>
              <w:t>100</w:t>
            </w:r>
          </w:p>
        </w:tc>
        <w:tc>
          <w:tcPr>
            <w:tcW w:w="2145" w:type="dxa"/>
          </w:tcPr>
          <w:p w14:paraId="42D150CC" w14:textId="15F8C90F" w:rsidR="5DDCB2C1" w:rsidRDefault="5DDCB2C1" w:rsidP="5DDCB2C1">
            <w:pPr>
              <w:rPr>
                <w:sz w:val="24"/>
                <w:szCs w:val="24"/>
              </w:rPr>
            </w:pPr>
            <w:r w:rsidRPr="5DDCB2C1">
              <w:rPr>
                <w:sz w:val="24"/>
                <w:szCs w:val="24"/>
              </w:rPr>
              <w:t>1080</w:t>
            </w:r>
          </w:p>
        </w:tc>
      </w:tr>
      <w:tr w:rsidR="5DDCB2C1" w14:paraId="18BFAFE4" w14:textId="77777777" w:rsidTr="00F80CC4">
        <w:trPr>
          <w:jc w:val="center"/>
        </w:trPr>
        <w:tc>
          <w:tcPr>
            <w:tcW w:w="2925" w:type="dxa"/>
          </w:tcPr>
          <w:p w14:paraId="4DD8A5A3" w14:textId="4E28BE29" w:rsidR="5DDCB2C1" w:rsidRDefault="5DDCB2C1" w:rsidP="5DDCB2C1">
            <w:pPr>
              <w:rPr>
                <w:rFonts w:ascii="Times New Roman" w:eastAsia="Times New Roman" w:hAnsi="Times New Roman" w:cs="Times New Roman"/>
                <w:color w:val="000000" w:themeColor="text1"/>
                <w:sz w:val="24"/>
                <w:szCs w:val="24"/>
              </w:rPr>
            </w:pPr>
            <w:r w:rsidRPr="5DDCB2C1">
              <w:rPr>
                <w:rFonts w:ascii="Times New Roman" w:eastAsia="Times New Roman" w:hAnsi="Times New Roman" w:cs="Times New Roman"/>
                <w:color w:val="000000" w:themeColor="text1"/>
                <w:sz w:val="24"/>
                <w:szCs w:val="24"/>
                <w:lang w:val="en-US"/>
              </w:rPr>
              <w:t>Young root of broad bean</w:t>
            </w:r>
          </w:p>
        </w:tc>
        <w:tc>
          <w:tcPr>
            <w:tcW w:w="2130" w:type="dxa"/>
          </w:tcPr>
          <w:p w14:paraId="5325A59C" w14:textId="735E612D" w:rsidR="5DDCB2C1" w:rsidRDefault="5DDCB2C1" w:rsidP="5DDCB2C1">
            <w:pPr>
              <w:rPr>
                <w:sz w:val="24"/>
                <w:szCs w:val="24"/>
              </w:rPr>
            </w:pPr>
            <w:r w:rsidRPr="5DDCB2C1">
              <w:rPr>
                <w:sz w:val="24"/>
                <w:szCs w:val="24"/>
              </w:rPr>
              <w:t>100</w:t>
            </w:r>
          </w:p>
        </w:tc>
        <w:tc>
          <w:tcPr>
            <w:tcW w:w="2145" w:type="dxa"/>
          </w:tcPr>
          <w:p w14:paraId="6CEFA8A7" w14:textId="4D9B2F6D" w:rsidR="5DDCB2C1" w:rsidRDefault="5DDCB2C1" w:rsidP="5DDCB2C1">
            <w:pPr>
              <w:rPr>
                <w:sz w:val="24"/>
                <w:szCs w:val="24"/>
              </w:rPr>
            </w:pPr>
            <w:r w:rsidRPr="5DDCB2C1">
              <w:rPr>
                <w:sz w:val="24"/>
                <w:szCs w:val="24"/>
              </w:rPr>
              <w:t>1040</w:t>
            </w:r>
          </w:p>
        </w:tc>
      </w:tr>
      <w:tr w:rsidR="5DDCB2C1" w14:paraId="618FE255" w14:textId="77777777" w:rsidTr="00F80CC4">
        <w:trPr>
          <w:jc w:val="center"/>
        </w:trPr>
        <w:tc>
          <w:tcPr>
            <w:tcW w:w="2925" w:type="dxa"/>
          </w:tcPr>
          <w:p w14:paraId="2C031FC8" w14:textId="4AF41D6A" w:rsidR="5DDCB2C1" w:rsidRDefault="5DDCB2C1" w:rsidP="5DDCB2C1">
            <w:pPr>
              <w:rPr>
                <w:rFonts w:ascii="Times New Roman" w:eastAsia="Times New Roman" w:hAnsi="Times New Roman" w:cs="Times New Roman"/>
                <w:color w:val="000000" w:themeColor="text1"/>
                <w:sz w:val="24"/>
                <w:szCs w:val="24"/>
              </w:rPr>
            </w:pPr>
            <w:proofErr w:type="spellStart"/>
            <w:r w:rsidRPr="5DDCB2C1">
              <w:rPr>
                <w:rFonts w:ascii="Times New Roman" w:eastAsia="Times New Roman" w:hAnsi="Times New Roman" w:cs="Times New Roman"/>
                <w:color w:val="000000" w:themeColor="text1"/>
                <w:sz w:val="24"/>
                <w:szCs w:val="24"/>
                <w:lang w:val="en-US"/>
              </w:rPr>
              <w:t>Zea</w:t>
            </w:r>
            <w:proofErr w:type="spellEnd"/>
            <w:r w:rsidRPr="5DDCB2C1">
              <w:rPr>
                <w:rFonts w:ascii="Times New Roman" w:eastAsia="Times New Roman" w:hAnsi="Times New Roman" w:cs="Times New Roman"/>
                <w:color w:val="000000" w:themeColor="text1"/>
                <w:sz w:val="24"/>
                <w:szCs w:val="24"/>
                <w:lang w:val="en-US"/>
              </w:rPr>
              <w:t xml:space="preserve"> stem</w:t>
            </w:r>
            <w:r w:rsidRPr="5DDCB2C1">
              <w:rPr>
                <w:sz w:val="24"/>
                <w:szCs w:val="24"/>
              </w:rPr>
              <w:t xml:space="preserve"> </w:t>
            </w:r>
          </w:p>
        </w:tc>
        <w:tc>
          <w:tcPr>
            <w:tcW w:w="2130" w:type="dxa"/>
          </w:tcPr>
          <w:p w14:paraId="18B6E49F" w14:textId="3DE135E0" w:rsidR="5DDCB2C1" w:rsidRDefault="5DDCB2C1" w:rsidP="5DDCB2C1">
            <w:pPr>
              <w:rPr>
                <w:sz w:val="24"/>
                <w:szCs w:val="24"/>
              </w:rPr>
            </w:pPr>
            <w:r w:rsidRPr="5DDCB2C1">
              <w:rPr>
                <w:sz w:val="24"/>
                <w:szCs w:val="24"/>
              </w:rPr>
              <w:t>100</w:t>
            </w:r>
          </w:p>
        </w:tc>
        <w:tc>
          <w:tcPr>
            <w:tcW w:w="2145" w:type="dxa"/>
          </w:tcPr>
          <w:p w14:paraId="19A13BB0" w14:textId="2B2B5018" w:rsidR="5DDCB2C1" w:rsidRDefault="5DDCB2C1" w:rsidP="5DDCB2C1">
            <w:pPr>
              <w:rPr>
                <w:sz w:val="24"/>
                <w:szCs w:val="24"/>
              </w:rPr>
            </w:pPr>
            <w:r w:rsidRPr="5DDCB2C1">
              <w:rPr>
                <w:sz w:val="24"/>
                <w:szCs w:val="24"/>
              </w:rPr>
              <w:t>1040</w:t>
            </w:r>
          </w:p>
        </w:tc>
      </w:tr>
    </w:tbl>
    <w:p w14:paraId="64064B2E" w14:textId="48C66021" w:rsidR="5CD85CD6" w:rsidRDefault="5CD85CD6" w:rsidP="5DDCB2C1">
      <w:pPr>
        <w:jc w:val="center"/>
      </w:pPr>
    </w:p>
    <w:p w14:paraId="1C8F7478" w14:textId="53C6FACB" w:rsidR="787D7A35" w:rsidRPr="00F672E3" w:rsidRDefault="5DDCB2C1" w:rsidP="00F672E3">
      <w:pPr>
        <w:pStyle w:val="Heading1"/>
        <w:spacing w:after="240"/>
        <w:rPr>
          <w:rFonts w:asciiTheme="minorHAnsi" w:hAnsiTheme="minorHAnsi" w:cstheme="minorHAnsi"/>
          <w:b/>
          <w:bCs/>
          <w:color w:val="auto"/>
          <w:sz w:val="28"/>
          <w:szCs w:val="28"/>
        </w:rPr>
      </w:pPr>
      <w:r w:rsidRPr="00F672E3">
        <w:rPr>
          <w:rFonts w:asciiTheme="minorHAnsi" w:hAnsiTheme="minorHAnsi" w:cstheme="minorHAnsi"/>
          <w:b/>
          <w:bCs/>
          <w:color w:val="auto"/>
          <w:sz w:val="28"/>
          <w:szCs w:val="28"/>
        </w:rPr>
        <w:lastRenderedPageBreak/>
        <w:t>Optics:</w:t>
      </w:r>
    </w:p>
    <w:p w14:paraId="5E5AABA3" w14:textId="40A7765A" w:rsidR="787D7A35" w:rsidRDefault="5DDCB2C1" w:rsidP="00F672E3">
      <w:pPr>
        <w:jc w:val="both"/>
        <w:rPr>
          <w:sz w:val="24"/>
          <w:szCs w:val="24"/>
        </w:rPr>
      </w:pPr>
      <w:r w:rsidRPr="5D9E43D9">
        <w:rPr>
          <w:sz w:val="24"/>
          <w:szCs w:val="24"/>
        </w:rPr>
        <w:t>The optics module for the microscope</w:t>
      </w:r>
      <w:r w:rsidR="4027860D" w:rsidRPr="5D9E43D9">
        <w:rPr>
          <w:sz w:val="24"/>
          <w:szCs w:val="24"/>
        </w:rPr>
        <w:t xml:space="preserve"> that created OPEN-</w:t>
      </w:r>
      <w:proofErr w:type="spellStart"/>
      <w:r w:rsidR="4027860D" w:rsidRPr="5D9E43D9">
        <w:rPr>
          <w:sz w:val="24"/>
          <w:szCs w:val="24"/>
        </w:rPr>
        <w:t>BIOset</w:t>
      </w:r>
      <w:proofErr w:type="spellEnd"/>
      <w:r w:rsidRPr="5D9E43D9">
        <w:rPr>
          <w:sz w:val="24"/>
          <w:szCs w:val="24"/>
        </w:rPr>
        <w:t xml:space="preserve"> consisted of a Raspberry Pi camera V1.3, capable of 5MP resolution (the original Pi camera lens has been removed) and a</w:t>
      </w:r>
      <w:r w:rsidR="00F80CC4" w:rsidRPr="5D9E43D9">
        <w:rPr>
          <w:sz w:val="24"/>
          <w:szCs w:val="24"/>
        </w:rPr>
        <w:t>n</w:t>
      </w:r>
      <w:r w:rsidRPr="5D9E43D9">
        <w:rPr>
          <w:sz w:val="24"/>
          <w:szCs w:val="24"/>
        </w:rPr>
        <w:t xml:space="preserve"> x40 RMS threaded microscope objective lens. A white LED, a 13</w:t>
      </w:r>
      <w:r w:rsidR="00BC2DF0" w:rsidRPr="5D9E43D9">
        <w:rPr>
          <w:sz w:val="24"/>
          <w:szCs w:val="24"/>
        </w:rPr>
        <w:t xml:space="preserve"> </w:t>
      </w:r>
      <w:r w:rsidRPr="5D9E43D9">
        <w:rPr>
          <w:sz w:val="24"/>
          <w:szCs w:val="24"/>
        </w:rPr>
        <w:t>mm x 7.5</w:t>
      </w:r>
      <w:r w:rsidR="00BC2DF0" w:rsidRPr="5D9E43D9">
        <w:rPr>
          <w:sz w:val="24"/>
          <w:szCs w:val="24"/>
        </w:rPr>
        <w:t xml:space="preserve"> </w:t>
      </w:r>
      <w:r w:rsidRPr="5D9E43D9">
        <w:rPr>
          <w:sz w:val="24"/>
          <w:szCs w:val="24"/>
        </w:rPr>
        <w:t>mm achromatic lens and a diffuser plate make up the illumination module. All resultant images were of size 2560 × 1440 pixels.</w:t>
      </w:r>
    </w:p>
    <w:p w14:paraId="4F706D90" w14:textId="54AF77CE" w:rsidR="1F79F8A6" w:rsidRDefault="1F79F8A6" w:rsidP="5D9E43D9">
      <w:pPr>
        <w:jc w:val="both"/>
        <w:rPr>
          <w:sz w:val="24"/>
          <w:szCs w:val="24"/>
        </w:rPr>
      </w:pPr>
      <w:r w:rsidRPr="5D9E43D9">
        <w:rPr>
          <w:sz w:val="24"/>
          <w:szCs w:val="24"/>
        </w:rPr>
        <w:t>The optics module for the microscope that created OPEN-</w:t>
      </w:r>
      <w:proofErr w:type="spellStart"/>
      <w:r w:rsidRPr="5D9E43D9">
        <w:rPr>
          <w:sz w:val="24"/>
          <w:szCs w:val="24"/>
        </w:rPr>
        <w:t>BIOset</w:t>
      </w:r>
      <w:proofErr w:type="spellEnd"/>
      <w:r w:rsidRPr="5D9E43D9">
        <w:rPr>
          <w:sz w:val="24"/>
          <w:szCs w:val="24"/>
        </w:rPr>
        <w:t xml:space="preserve"> 2.0 consisted of a Raspberry Pi camera V2.0, capable of 8MP resolution (the original Pi camera lens has been removed) and an x100 RMS threaded microscope objective lens. A white LED, a 13 mm x 7.5 mm achromatic lens and a diffuser plate make up the illumination module. All resultant images were of size 3264 × 2448 pixels.</w:t>
      </w:r>
    </w:p>
    <w:p w14:paraId="17F1E2C3" w14:textId="3F9D5816" w:rsidR="589A82D8" w:rsidRPr="00F672E3" w:rsidRDefault="5DDCB2C1" w:rsidP="5D9E43D9">
      <w:pPr>
        <w:pStyle w:val="Heading1"/>
        <w:spacing w:after="240"/>
        <w:rPr>
          <w:rFonts w:asciiTheme="minorHAnsi" w:hAnsiTheme="minorHAnsi" w:cstheme="minorBidi"/>
          <w:b/>
          <w:bCs/>
          <w:color w:val="auto"/>
          <w:sz w:val="28"/>
          <w:szCs w:val="28"/>
        </w:rPr>
      </w:pPr>
      <w:r w:rsidRPr="5D9E43D9">
        <w:rPr>
          <w:rFonts w:asciiTheme="minorHAnsi" w:hAnsiTheme="minorHAnsi" w:cstheme="minorBidi"/>
          <w:b/>
          <w:bCs/>
          <w:color w:val="auto"/>
          <w:sz w:val="28"/>
          <w:szCs w:val="28"/>
        </w:rPr>
        <w:t xml:space="preserve">Using </w:t>
      </w:r>
      <w:r w:rsidR="72EDBF61" w:rsidRPr="5D9E43D9">
        <w:rPr>
          <w:rFonts w:asciiTheme="minorHAnsi" w:hAnsiTheme="minorHAnsi" w:cstheme="minorBidi"/>
          <w:b/>
          <w:bCs/>
          <w:color w:val="auto"/>
          <w:sz w:val="28"/>
          <w:szCs w:val="28"/>
        </w:rPr>
        <w:t xml:space="preserve">the </w:t>
      </w:r>
      <w:r w:rsidRPr="5D9E43D9">
        <w:rPr>
          <w:rFonts w:asciiTheme="minorHAnsi" w:hAnsiTheme="minorHAnsi" w:cstheme="minorBidi"/>
          <w:b/>
          <w:bCs/>
          <w:color w:val="auto"/>
          <w:sz w:val="28"/>
          <w:szCs w:val="28"/>
        </w:rPr>
        <w:t>OPEN-</w:t>
      </w:r>
      <w:proofErr w:type="spellStart"/>
      <w:r w:rsidRPr="5D9E43D9">
        <w:rPr>
          <w:rFonts w:asciiTheme="minorHAnsi" w:hAnsiTheme="minorHAnsi" w:cstheme="minorBidi"/>
          <w:b/>
          <w:bCs/>
          <w:color w:val="auto"/>
          <w:sz w:val="28"/>
          <w:szCs w:val="28"/>
        </w:rPr>
        <w:t>BIOset</w:t>
      </w:r>
      <w:r w:rsidR="31E1348F" w:rsidRPr="5D9E43D9">
        <w:rPr>
          <w:rFonts w:asciiTheme="minorHAnsi" w:hAnsiTheme="minorHAnsi" w:cstheme="minorBidi"/>
          <w:b/>
          <w:bCs/>
          <w:color w:val="auto"/>
          <w:sz w:val="28"/>
          <w:szCs w:val="28"/>
        </w:rPr>
        <w:t>'s</w:t>
      </w:r>
      <w:proofErr w:type="spellEnd"/>
      <w:r w:rsidRPr="5D9E43D9">
        <w:rPr>
          <w:rFonts w:asciiTheme="minorHAnsi" w:hAnsiTheme="minorHAnsi" w:cstheme="minorBidi"/>
          <w:b/>
          <w:bCs/>
          <w:color w:val="auto"/>
          <w:sz w:val="28"/>
          <w:szCs w:val="28"/>
        </w:rPr>
        <w:t>:</w:t>
      </w:r>
    </w:p>
    <w:p w14:paraId="192A3286" w14:textId="425C23D2" w:rsidR="49172073" w:rsidRDefault="600766A9" w:rsidP="600766A9">
      <w:pPr>
        <w:jc w:val="both"/>
        <w:rPr>
          <w:sz w:val="24"/>
          <w:szCs w:val="24"/>
        </w:rPr>
      </w:pPr>
      <w:r w:rsidRPr="600766A9">
        <w:rPr>
          <w:sz w:val="24"/>
          <w:szCs w:val="24"/>
        </w:rPr>
        <w:t xml:space="preserve">Found in the GitHub repository — </w:t>
      </w:r>
      <w:hyperlink r:id="rId11">
        <w:r w:rsidRPr="600766A9">
          <w:rPr>
            <w:rStyle w:val="Hyperlink"/>
            <w:sz w:val="24"/>
            <w:szCs w:val="24"/>
          </w:rPr>
          <w:t>https://github.com/rob-arch/OPEN-BIOset.git</w:t>
        </w:r>
      </w:hyperlink>
      <w:r w:rsidRPr="600766A9">
        <w:rPr>
          <w:sz w:val="24"/>
          <w:szCs w:val="24"/>
        </w:rPr>
        <w:t xml:space="preserve"> — is the Python code containing the classification algorithm. </w:t>
      </w:r>
    </w:p>
    <w:p w14:paraId="2F8E7CF1" w14:textId="70D7DA0B" w:rsidR="49172073" w:rsidRDefault="2C3AA3C1" w:rsidP="00A10C10">
      <w:pPr>
        <w:jc w:val="both"/>
        <w:rPr>
          <w:sz w:val="24"/>
          <w:szCs w:val="24"/>
        </w:rPr>
      </w:pPr>
      <w:r w:rsidRPr="5D9E43D9">
        <w:rPr>
          <w:sz w:val="24"/>
          <w:szCs w:val="24"/>
        </w:rPr>
        <w:t>Once</w:t>
      </w:r>
      <w:r w:rsidR="501E974E" w:rsidRPr="5D9E43D9">
        <w:rPr>
          <w:sz w:val="24"/>
          <w:szCs w:val="24"/>
        </w:rPr>
        <w:t xml:space="preserve"> </w:t>
      </w:r>
      <w:r w:rsidR="6A7945CD" w:rsidRPr="5D9E43D9">
        <w:rPr>
          <w:sz w:val="24"/>
          <w:szCs w:val="24"/>
        </w:rPr>
        <w:t xml:space="preserve">an </w:t>
      </w:r>
      <w:r w:rsidR="145F6F48" w:rsidRPr="5D9E43D9">
        <w:rPr>
          <w:sz w:val="24"/>
          <w:szCs w:val="24"/>
        </w:rPr>
        <w:t>OPEN-</w:t>
      </w:r>
      <w:proofErr w:type="spellStart"/>
      <w:r w:rsidR="145F6F48" w:rsidRPr="5D9E43D9">
        <w:rPr>
          <w:sz w:val="24"/>
          <w:szCs w:val="24"/>
        </w:rPr>
        <w:t>BIOset</w:t>
      </w:r>
      <w:proofErr w:type="spellEnd"/>
      <w:r w:rsidR="501E974E" w:rsidRPr="5D9E43D9">
        <w:rPr>
          <w:sz w:val="24"/>
          <w:szCs w:val="24"/>
        </w:rPr>
        <w:t xml:space="preserve"> </w:t>
      </w:r>
      <w:r w:rsidR="70C1ED34" w:rsidRPr="5D9E43D9">
        <w:rPr>
          <w:sz w:val="24"/>
          <w:szCs w:val="24"/>
        </w:rPr>
        <w:t xml:space="preserve">is loaded </w:t>
      </w:r>
      <w:r w:rsidR="501E974E" w:rsidRPr="5D9E43D9">
        <w:rPr>
          <w:sz w:val="24"/>
          <w:szCs w:val="24"/>
        </w:rPr>
        <w:t xml:space="preserve">into the directory, ready for </w:t>
      </w:r>
      <w:r w:rsidR="00A10C10" w:rsidRPr="5D9E43D9">
        <w:rPr>
          <w:sz w:val="24"/>
          <w:szCs w:val="24"/>
        </w:rPr>
        <w:t>pre-processing</w:t>
      </w:r>
      <w:r w:rsidR="43FEEBF1" w:rsidRPr="5D9E43D9">
        <w:rPr>
          <w:sz w:val="24"/>
          <w:szCs w:val="24"/>
        </w:rPr>
        <w:t>,</w:t>
      </w:r>
      <w:r w:rsidR="501E974E" w:rsidRPr="5D9E43D9">
        <w:rPr>
          <w:sz w:val="24"/>
          <w:szCs w:val="24"/>
        </w:rPr>
        <w:t xml:space="preserve"> </w:t>
      </w:r>
      <w:r w:rsidR="44F71F5E" w:rsidRPr="5D9E43D9">
        <w:rPr>
          <w:sz w:val="24"/>
          <w:szCs w:val="24"/>
        </w:rPr>
        <w:t>t</w:t>
      </w:r>
      <w:r w:rsidR="501E974E" w:rsidRPr="5D9E43D9">
        <w:rPr>
          <w:sz w:val="24"/>
          <w:szCs w:val="24"/>
        </w:rPr>
        <w:t>he code resizes all images to 256 x 256</w:t>
      </w:r>
      <w:r w:rsidR="21730D8A" w:rsidRPr="5D9E43D9">
        <w:rPr>
          <w:sz w:val="24"/>
          <w:szCs w:val="24"/>
        </w:rPr>
        <w:t xml:space="preserve"> and ignores the “Backgrounds” folder</w:t>
      </w:r>
      <w:r w:rsidR="376C90F6" w:rsidRPr="5D9E43D9">
        <w:rPr>
          <w:sz w:val="24"/>
          <w:szCs w:val="24"/>
        </w:rPr>
        <w:t xml:space="preserve"> from further processing. </w:t>
      </w:r>
    </w:p>
    <w:p w14:paraId="784C20C4" w14:textId="51CC2581" w:rsidR="49172073" w:rsidRDefault="38F96FCD" w:rsidP="00A10C10">
      <w:pPr>
        <w:jc w:val="both"/>
        <w:rPr>
          <w:sz w:val="24"/>
          <w:szCs w:val="24"/>
        </w:rPr>
      </w:pPr>
      <w:r w:rsidRPr="4B635407">
        <w:rPr>
          <w:sz w:val="24"/>
          <w:szCs w:val="24"/>
        </w:rPr>
        <w:t xml:space="preserve">The classification algorithm, written in Python with TensorFlow with </w:t>
      </w:r>
      <w:proofErr w:type="spellStart"/>
      <w:r w:rsidRPr="4B635407">
        <w:rPr>
          <w:sz w:val="24"/>
          <w:szCs w:val="24"/>
        </w:rPr>
        <w:t>Keras</w:t>
      </w:r>
      <w:proofErr w:type="spellEnd"/>
      <w:r w:rsidRPr="4B635407">
        <w:rPr>
          <w:sz w:val="24"/>
          <w:szCs w:val="24"/>
        </w:rPr>
        <w:t>, forms two convolutional layers to identify characteristics unique to each biological sample with max-pooling layers succeeding and a SoftMax output layer to classify the images.</w:t>
      </w:r>
    </w:p>
    <w:p w14:paraId="04491A81" w14:textId="20D35447" w:rsidR="787D7A35" w:rsidRDefault="19BBACE0" w:rsidP="00A10C10">
      <w:pPr>
        <w:jc w:val="both"/>
        <w:rPr>
          <w:sz w:val="24"/>
          <w:szCs w:val="24"/>
        </w:rPr>
      </w:pPr>
      <w:r w:rsidRPr="5D9E43D9">
        <w:rPr>
          <w:sz w:val="24"/>
          <w:szCs w:val="24"/>
        </w:rPr>
        <w:t xml:space="preserve">A confusion matrix for each dataset is produced directly from the Convolutional Neural Network. The confusion matrix consists of a row and column for each sample, with ‘Actual Values’ along the x-axis and ‘Predicted Values’ along the y-axis. This results in a diagonal line arising in the middle of the model if the model correctly categorises each sample. Values above the diagonal line represent a False Positive categorisation and values below represent a False Negative. This is an excellent visualisation of </w:t>
      </w:r>
      <w:r w:rsidR="7BA370CF" w:rsidRPr="5D9E43D9">
        <w:rPr>
          <w:sz w:val="24"/>
          <w:szCs w:val="24"/>
        </w:rPr>
        <w:t xml:space="preserve">the </w:t>
      </w:r>
      <w:r w:rsidRPr="5D9E43D9">
        <w:rPr>
          <w:sz w:val="24"/>
          <w:szCs w:val="24"/>
        </w:rPr>
        <w:t>OPEN-</w:t>
      </w:r>
      <w:proofErr w:type="spellStart"/>
      <w:r w:rsidRPr="5D9E43D9">
        <w:rPr>
          <w:sz w:val="24"/>
          <w:szCs w:val="24"/>
        </w:rPr>
        <w:t>BIOset</w:t>
      </w:r>
      <w:r w:rsidR="0A024D3C" w:rsidRPr="5D9E43D9">
        <w:rPr>
          <w:sz w:val="24"/>
          <w:szCs w:val="24"/>
        </w:rPr>
        <w:t>'s</w:t>
      </w:r>
      <w:proofErr w:type="spellEnd"/>
      <w:r w:rsidRPr="5D9E43D9">
        <w:rPr>
          <w:sz w:val="24"/>
          <w:szCs w:val="24"/>
        </w:rPr>
        <w:t xml:space="preserve"> and the classification algorithms capabilities.</w:t>
      </w:r>
    </w:p>
    <w:p w14:paraId="109DF5A7" w14:textId="4A8606FB" w:rsidR="24D7032A" w:rsidRPr="00F672E3" w:rsidRDefault="00A10C10" w:rsidP="00F672E3">
      <w:pPr>
        <w:pStyle w:val="Heading1"/>
        <w:spacing w:after="240"/>
        <w:rPr>
          <w:rFonts w:asciiTheme="minorHAnsi" w:hAnsiTheme="minorHAnsi" w:cstheme="minorHAnsi"/>
          <w:b/>
          <w:bCs/>
          <w:color w:val="auto"/>
          <w:sz w:val="28"/>
          <w:szCs w:val="28"/>
        </w:rPr>
      </w:pPr>
      <w:r w:rsidRPr="00F672E3">
        <w:rPr>
          <w:rFonts w:asciiTheme="minorHAnsi" w:hAnsiTheme="minorHAnsi" w:cstheme="minorHAnsi"/>
          <w:b/>
          <w:bCs/>
          <w:color w:val="auto"/>
          <w:sz w:val="28"/>
          <w:szCs w:val="28"/>
        </w:rPr>
        <w:t>License</w:t>
      </w:r>
      <w:r w:rsidR="24D7032A" w:rsidRPr="00F672E3">
        <w:rPr>
          <w:rFonts w:asciiTheme="minorHAnsi" w:hAnsiTheme="minorHAnsi" w:cstheme="minorHAnsi"/>
          <w:b/>
          <w:bCs/>
          <w:color w:val="auto"/>
          <w:sz w:val="28"/>
          <w:szCs w:val="28"/>
        </w:rPr>
        <w:t>:</w:t>
      </w:r>
    </w:p>
    <w:p w14:paraId="61E6977C" w14:textId="6CCC2549" w:rsidR="787D7A35" w:rsidRPr="00F80CC4" w:rsidRDefault="00F80CC4" w:rsidP="00F80CC4">
      <w:pPr>
        <w:pStyle w:val="NormalWeb"/>
        <w:rPr>
          <w:rFonts w:asciiTheme="minorHAnsi" w:eastAsiaTheme="minorHAnsi" w:hAnsiTheme="minorHAnsi" w:cstheme="minorBidi"/>
          <w:lang w:val="en-US" w:eastAsia="en-US"/>
        </w:rPr>
      </w:pPr>
      <w:r w:rsidRPr="00F80CC4">
        <w:rPr>
          <w:rFonts w:asciiTheme="minorHAnsi" w:eastAsiaTheme="minorHAnsi" w:hAnsiTheme="minorHAnsi" w:cstheme="minorBidi"/>
          <w:lang w:val="en-US" w:eastAsia="en-US"/>
        </w:rPr>
        <w:t xml:space="preserve">Images included in this repository are licensed under CC BY-NC-SA 4.0, a full copy of this </w:t>
      </w:r>
      <w:r w:rsidR="00A10C10" w:rsidRPr="00F80CC4">
        <w:rPr>
          <w:rFonts w:asciiTheme="minorHAnsi" w:eastAsiaTheme="minorHAnsi" w:hAnsiTheme="minorHAnsi" w:cstheme="minorBidi"/>
          <w:lang w:val="en-US" w:eastAsia="en-US"/>
        </w:rPr>
        <w:t>license</w:t>
      </w:r>
      <w:r w:rsidRPr="00F80CC4">
        <w:rPr>
          <w:rFonts w:asciiTheme="minorHAnsi" w:eastAsiaTheme="minorHAnsi" w:hAnsiTheme="minorHAnsi" w:cstheme="minorBidi"/>
          <w:lang w:val="en-US" w:eastAsia="en-US"/>
        </w:rPr>
        <w:t xml:space="preserve"> be found </w:t>
      </w:r>
      <w:hyperlink r:id="rId12" w:history="1">
        <w:r w:rsidRPr="00F80CC4">
          <w:rPr>
            <w:rStyle w:val="Hyperlink"/>
            <w:rFonts w:asciiTheme="minorHAnsi" w:eastAsiaTheme="minorHAnsi" w:hAnsiTheme="minorHAnsi" w:cstheme="minorBidi"/>
            <w:lang w:val="en-US" w:eastAsia="en-US"/>
          </w:rPr>
          <w:t>here</w:t>
        </w:r>
      </w:hyperlink>
      <w:r w:rsidRPr="00F80CC4">
        <w:rPr>
          <w:rFonts w:asciiTheme="minorHAnsi" w:eastAsiaTheme="minorHAnsi" w:hAnsiTheme="minorHAnsi" w:cstheme="minorBidi"/>
          <w:lang w:val="en-US" w:eastAsia="en-US"/>
        </w:rPr>
        <w:t>.</w:t>
      </w:r>
    </w:p>
    <w:p w14:paraId="6F8E8EFE" w14:textId="3275E682" w:rsidR="24D7032A" w:rsidRPr="00F672E3" w:rsidRDefault="24D7032A" w:rsidP="00F672E3">
      <w:pPr>
        <w:pStyle w:val="Heading1"/>
        <w:spacing w:after="240"/>
        <w:rPr>
          <w:rFonts w:asciiTheme="minorHAnsi" w:hAnsiTheme="minorHAnsi" w:cstheme="minorHAnsi"/>
          <w:b/>
          <w:bCs/>
          <w:color w:val="auto"/>
          <w:sz w:val="28"/>
          <w:szCs w:val="28"/>
        </w:rPr>
      </w:pPr>
      <w:r w:rsidRPr="00F672E3">
        <w:rPr>
          <w:rFonts w:asciiTheme="minorHAnsi" w:hAnsiTheme="minorHAnsi" w:cstheme="minorHAnsi"/>
          <w:b/>
          <w:bCs/>
          <w:color w:val="auto"/>
          <w:sz w:val="28"/>
          <w:szCs w:val="28"/>
        </w:rPr>
        <w:t>Credit:</w:t>
      </w:r>
    </w:p>
    <w:p w14:paraId="0E271430" w14:textId="066A3419" w:rsidR="00926251" w:rsidRDefault="00F80CC4" w:rsidP="00F80CC4">
      <w:pPr>
        <w:rPr>
          <w:sz w:val="24"/>
          <w:szCs w:val="24"/>
        </w:rPr>
      </w:pPr>
      <w:r w:rsidRPr="5D9E43D9">
        <w:rPr>
          <w:sz w:val="24"/>
          <w:szCs w:val="24"/>
        </w:rPr>
        <w:t>If th</w:t>
      </w:r>
      <w:r w:rsidR="07A82B41" w:rsidRPr="5D9E43D9">
        <w:rPr>
          <w:sz w:val="24"/>
          <w:szCs w:val="24"/>
        </w:rPr>
        <w:t>ese</w:t>
      </w:r>
      <w:r w:rsidRPr="5D9E43D9">
        <w:rPr>
          <w:sz w:val="24"/>
          <w:szCs w:val="24"/>
        </w:rPr>
        <w:t xml:space="preserve"> dataset</w:t>
      </w:r>
      <w:r w:rsidR="5650F9F6" w:rsidRPr="5D9E43D9">
        <w:rPr>
          <w:sz w:val="24"/>
          <w:szCs w:val="24"/>
        </w:rPr>
        <w:t>’s</w:t>
      </w:r>
      <w:r w:rsidRPr="5D9E43D9">
        <w:rPr>
          <w:sz w:val="24"/>
          <w:szCs w:val="24"/>
        </w:rPr>
        <w:t xml:space="preserve"> help your research, please give recognition by citing the dataset directly with its DOI or the accompanying paper.</w:t>
      </w:r>
    </w:p>
    <w:p w14:paraId="7D2D318E" w14:textId="5883D80B" w:rsidR="00926251" w:rsidRPr="00F80CC4" w:rsidRDefault="00926251" w:rsidP="00F80CC4">
      <w:pPr>
        <w:rPr>
          <w:sz w:val="24"/>
          <w:szCs w:val="24"/>
        </w:rPr>
      </w:pPr>
      <w:r>
        <w:rPr>
          <w:sz w:val="24"/>
          <w:szCs w:val="24"/>
        </w:rPr>
        <w:lastRenderedPageBreak/>
        <w:t>Archibald R, Gibson G, Westlake S T, Kallepalli A, “</w:t>
      </w:r>
      <w:r w:rsidR="007528B0" w:rsidRPr="007528B0">
        <w:rPr>
          <w:i/>
          <w:iCs/>
          <w:sz w:val="24"/>
          <w:szCs w:val="24"/>
        </w:rPr>
        <w:t>Open-source microscopic solution for classification of biological samples</w:t>
      </w:r>
      <w:r w:rsidRPr="00926251">
        <w:rPr>
          <w:i/>
          <w:iCs/>
          <w:sz w:val="24"/>
          <w:szCs w:val="24"/>
        </w:rPr>
        <w:t>”</w:t>
      </w:r>
      <w:r>
        <w:rPr>
          <w:sz w:val="24"/>
          <w:szCs w:val="24"/>
        </w:rPr>
        <w:t xml:space="preserve"> </w:t>
      </w:r>
      <w:r w:rsidR="007528B0">
        <w:rPr>
          <w:sz w:val="24"/>
          <w:szCs w:val="24"/>
        </w:rPr>
        <w:t xml:space="preserve">Presented at SPIE Photonex 2021. </w:t>
      </w:r>
    </w:p>
    <w:p w14:paraId="7018DEF1" w14:textId="77777777" w:rsidR="00F80CC4" w:rsidRPr="00F80CC4" w:rsidRDefault="00F80CC4" w:rsidP="787D7A35">
      <w:pPr>
        <w:rPr>
          <w:sz w:val="24"/>
          <w:szCs w:val="24"/>
        </w:rPr>
      </w:pPr>
    </w:p>
    <w:sectPr w:rsidR="00F80CC4" w:rsidRPr="00F80CC4">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09AF4" w14:textId="77777777" w:rsidR="008209E2" w:rsidRDefault="008209E2" w:rsidP="00766F37">
      <w:pPr>
        <w:spacing w:after="0" w:line="240" w:lineRule="auto"/>
      </w:pPr>
      <w:r>
        <w:separator/>
      </w:r>
    </w:p>
  </w:endnote>
  <w:endnote w:type="continuationSeparator" w:id="0">
    <w:p w14:paraId="6654EFC6" w14:textId="77777777" w:rsidR="008209E2" w:rsidRDefault="008209E2" w:rsidP="00766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BCAD2" w14:textId="77777777" w:rsidR="008209E2" w:rsidRDefault="008209E2" w:rsidP="00766F37">
      <w:pPr>
        <w:spacing w:after="0" w:line="240" w:lineRule="auto"/>
      </w:pPr>
      <w:r>
        <w:separator/>
      </w:r>
    </w:p>
  </w:footnote>
  <w:footnote w:type="continuationSeparator" w:id="0">
    <w:p w14:paraId="4BECDD1D" w14:textId="77777777" w:rsidR="008209E2" w:rsidRDefault="008209E2" w:rsidP="00766F37">
      <w:pPr>
        <w:spacing w:after="0" w:line="240" w:lineRule="auto"/>
      </w:pPr>
      <w:r>
        <w:continuationSeparator/>
      </w:r>
    </w:p>
  </w:footnote>
  <w:footnote w:id="1">
    <w:p w14:paraId="49102542" w14:textId="2CEE6DBC" w:rsidR="00766F37" w:rsidRDefault="00766F37">
      <w:pPr>
        <w:pStyle w:val="FootnoteText"/>
      </w:pPr>
      <w:r>
        <w:rPr>
          <w:rStyle w:val="FootnoteReference"/>
        </w:rPr>
        <w:footnoteRef/>
      </w:r>
      <w:r>
        <w:t xml:space="preserve"> School of Physics and Astronomy, University of Glasgow</w:t>
      </w:r>
      <w:r w:rsidR="00C56114">
        <w:t xml:space="preserve"> (Kelvin Building, Glasgow G12 8QQ, 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4777E" w14:textId="4D476B07" w:rsidR="00D5568B" w:rsidRPr="0062245C" w:rsidRDefault="00D5568B" w:rsidP="00D5568B">
    <w:pPr>
      <w:pStyle w:val="Header"/>
      <w:jc w:val="right"/>
      <w:rPr>
        <w:color w:val="808080" w:themeColor="background1" w:themeShade="80"/>
      </w:rPr>
    </w:pPr>
    <w:r w:rsidRPr="0062245C">
      <w:rPr>
        <w:color w:val="808080" w:themeColor="background1" w:themeShade="80"/>
      </w:rPr>
      <w:t xml:space="preserve">Contributors: Robert Archibald, Samuel </w:t>
    </w:r>
    <w:r w:rsidR="0062245C" w:rsidRPr="0062245C">
      <w:rPr>
        <w:color w:val="808080" w:themeColor="background1" w:themeShade="80"/>
      </w:rPr>
      <w:t xml:space="preserve">T </w:t>
    </w:r>
    <w:r w:rsidRPr="0062245C">
      <w:rPr>
        <w:color w:val="808080" w:themeColor="background1" w:themeShade="80"/>
      </w:rPr>
      <w:t xml:space="preserve">Westlake, Graham Gibson, Akhil Kallepalli </w:t>
    </w:r>
  </w:p>
</w:hdr>
</file>

<file path=word/intelligence.xml><?xml version="1.0" encoding="utf-8"?>
<int:Intelligence xmlns:int="http://schemas.microsoft.com/office/intelligence/2019/intelligence">
  <int:IntelligenceSettings/>
  <int:Manifest>
    <int:WordHash hashCode="JkWYrAxet8T0SM" id="Ds1BXRaE"/>
  </int:Manifest>
  <int:Observations>
    <int:Content id="Ds1BXRaE">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8C2A50"/>
    <w:multiLevelType w:val="hybridMultilevel"/>
    <w:tmpl w:val="141CBC44"/>
    <w:lvl w:ilvl="0" w:tplc="1B54EA2C">
      <w:start w:val="1"/>
      <w:numFmt w:val="bullet"/>
      <w:lvlText w:val=""/>
      <w:lvlJc w:val="left"/>
      <w:pPr>
        <w:ind w:left="720" w:hanging="360"/>
      </w:pPr>
      <w:rPr>
        <w:rFonts w:ascii="Symbol" w:hAnsi="Symbol" w:hint="default"/>
      </w:rPr>
    </w:lvl>
    <w:lvl w:ilvl="1" w:tplc="56AA53B2">
      <w:start w:val="1"/>
      <w:numFmt w:val="bullet"/>
      <w:lvlText w:val="o"/>
      <w:lvlJc w:val="left"/>
      <w:pPr>
        <w:ind w:left="1440" w:hanging="360"/>
      </w:pPr>
      <w:rPr>
        <w:rFonts w:ascii="Courier New" w:hAnsi="Courier New" w:hint="default"/>
      </w:rPr>
    </w:lvl>
    <w:lvl w:ilvl="2" w:tplc="5C6283FA">
      <w:start w:val="1"/>
      <w:numFmt w:val="bullet"/>
      <w:lvlText w:val=""/>
      <w:lvlJc w:val="left"/>
      <w:pPr>
        <w:ind w:left="2160" w:hanging="360"/>
      </w:pPr>
      <w:rPr>
        <w:rFonts w:ascii="Wingdings" w:hAnsi="Wingdings" w:hint="default"/>
      </w:rPr>
    </w:lvl>
    <w:lvl w:ilvl="3" w:tplc="8D4AE0B2">
      <w:start w:val="1"/>
      <w:numFmt w:val="bullet"/>
      <w:lvlText w:val=""/>
      <w:lvlJc w:val="left"/>
      <w:pPr>
        <w:ind w:left="2880" w:hanging="360"/>
      </w:pPr>
      <w:rPr>
        <w:rFonts w:ascii="Symbol" w:hAnsi="Symbol" w:hint="default"/>
      </w:rPr>
    </w:lvl>
    <w:lvl w:ilvl="4" w:tplc="AC4205F0">
      <w:start w:val="1"/>
      <w:numFmt w:val="bullet"/>
      <w:lvlText w:val="o"/>
      <w:lvlJc w:val="left"/>
      <w:pPr>
        <w:ind w:left="3600" w:hanging="360"/>
      </w:pPr>
      <w:rPr>
        <w:rFonts w:ascii="Courier New" w:hAnsi="Courier New" w:hint="default"/>
      </w:rPr>
    </w:lvl>
    <w:lvl w:ilvl="5" w:tplc="19A8AD8A">
      <w:start w:val="1"/>
      <w:numFmt w:val="bullet"/>
      <w:lvlText w:val=""/>
      <w:lvlJc w:val="left"/>
      <w:pPr>
        <w:ind w:left="4320" w:hanging="360"/>
      </w:pPr>
      <w:rPr>
        <w:rFonts w:ascii="Wingdings" w:hAnsi="Wingdings" w:hint="default"/>
      </w:rPr>
    </w:lvl>
    <w:lvl w:ilvl="6" w:tplc="26B4315C">
      <w:start w:val="1"/>
      <w:numFmt w:val="bullet"/>
      <w:lvlText w:val=""/>
      <w:lvlJc w:val="left"/>
      <w:pPr>
        <w:ind w:left="5040" w:hanging="360"/>
      </w:pPr>
      <w:rPr>
        <w:rFonts w:ascii="Symbol" w:hAnsi="Symbol" w:hint="default"/>
      </w:rPr>
    </w:lvl>
    <w:lvl w:ilvl="7" w:tplc="FE5EF0E2">
      <w:start w:val="1"/>
      <w:numFmt w:val="bullet"/>
      <w:lvlText w:val="o"/>
      <w:lvlJc w:val="left"/>
      <w:pPr>
        <w:ind w:left="5760" w:hanging="360"/>
      </w:pPr>
      <w:rPr>
        <w:rFonts w:ascii="Courier New" w:hAnsi="Courier New" w:hint="default"/>
      </w:rPr>
    </w:lvl>
    <w:lvl w:ilvl="8" w:tplc="AE5CB1AE">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3MjA0MDY0MDQyNzBX0lEKTi0uzszPAykwqQUAC8RCtywAAAA="/>
  </w:docVars>
  <w:rsids>
    <w:rsidRoot w:val="51A1E73E"/>
    <w:rsid w:val="00183A30"/>
    <w:rsid w:val="0027CE08"/>
    <w:rsid w:val="00441BDA"/>
    <w:rsid w:val="005E7A55"/>
    <w:rsid w:val="00612388"/>
    <w:rsid w:val="0062245C"/>
    <w:rsid w:val="006777B4"/>
    <w:rsid w:val="006C1EB0"/>
    <w:rsid w:val="006C4AF7"/>
    <w:rsid w:val="007528B0"/>
    <w:rsid w:val="00766F37"/>
    <w:rsid w:val="007A1429"/>
    <w:rsid w:val="007B7DBA"/>
    <w:rsid w:val="007CB5A2"/>
    <w:rsid w:val="008209E2"/>
    <w:rsid w:val="00832492"/>
    <w:rsid w:val="00857C85"/>
    <w:rsid w:val="0091179A"/>
    <w:rsid w:val="00926251"/>
    <w:rsid w:val="00A10C10"/>
    <w:rsid w:val="00A9583B"/>
    <w:rsid w:val="00AE142E"/>
    <w:rsid w:val="00BC2DF0"/>
    <w:rsid w:val="00C56114"/>
    <w:rsid w:val="00D5568B"/>
    <w:rsid w:val="00DB5A84"/>
    <w:rsid w:val="00F672E3"/>
    <w:rsid w:val="00F80CC4"/>
    <w:rsid w:val="01D3836E"/>
    <w:rsid w:val="0255FC7C"/>
    <w:rsid w:val="027151CD"/>
    <w:rsid w:val="02AF9D5F"/>
    <w:rsid w:val="03693008"/>
    <w:rsid w:val="036F53CF"/>
    <w:rsid w:val="03B25184"/>
    <w:rsid w:val="03CCDFC0"/>
    <w:rsid w:val="0454E2B5"/>
    <w:rsid w:val="05379EE9"/>
    <w:rsid w:val="055FCCF7"/>
    <w:rsid w:val="05831C81"/>
    <w:rsid w:val="064E4B02"/>
    <w:rsid w:val="06C25140"/>
    <w:rsid w:val="0702BB97"/>
    <w:rsid w:val="0704F761"/>
    <w:rsid w:val="074DAC71"/>
    <w:rsid w:val="07A82B41"/>
    <w:rsid w:val="07C5AB9C"/>
    <w:rsid w:val="08A02B32"/>
    <w:rsid w:val="08A1E047"/>
    <w:rsid w:val="08BC3A89"/>
    <w:rsid w:val="08D018B6"/>
    <w:rsid w:val="090BB95D"/>
    <w:rsid w:val="0930BC1C"/>
    <w:rsid w:val="09C06359"/>
    <w:rsid w:val="0A024D3C"/>
    <w:rsid w:val="0ACE96D2"/>
    <w:rsid w:val="0AD25846"/>
    <w:rsid w:val="0AFA5AE2"/>
    <w:rsid w:val="0B1630D3"/>
    <w:rsid w:val="0B974DDB"/>
    <w:rsid w:val="0D4AA04B"/>
    <w:rsid w:val="0D52A148"/>
    <w:rsid w:val="0DB74177"/>
    <w:rsid w:val="0E836E9F"/>
    <w:rsid w:val="0EBA29EF"/>
    <w:rsid w:val="0EFC4E59"/>
    <w:rsid w:val="0F3D22F4"/>
    <w:rsid w:val="0F445DE0"/>
    <w:rsid w:val="0F4D5E53"/>
    <w:rsid w:val="0FB794FA"/>
    <w:rsid w:val="0FF60D87"/>
    <w:rsid w:val="102CF33A"/>
    <w:rsid w:val="10537DE1"/>
    <w:rsid w:val="11068514"/>
    <w:rsid w:val="11E28818"/>
    <w:rsid w:val="11E36943"/>
    <w:rsid w:val="1215D078"/>
    <w:rsid w:val="121810A9"/>
    <w:rsid w:val="12677EC3"/>
    <w:rsid w:val="12E729F0"/>
    <w:rsid w:val="13CBFD56"/>
    <w:rsid w:val="143D22FE"/>
    <w:rsid w:val="1451A29A"/>
    <w:rsid w:val="1456935C"/>
    <w:rsid w:val="145F6F48"/>
    <w:rsid w:val="14C947A8"/>
    <w:rsid w:val="150716E9"/>
    <w:rsid w:val="1526D7A0"/>
    <w:rsid w:val="1549290C"/>
    <w:rsid w:val="154F1886"/>
    <w:rsid w:val="156AB703"/>
    <w:rsid w:val="15957361"/>
    <w:rsid w:val="15EEED1F"/>
    <w:rsid w:val="1679AA01"/>
    <w:rsid w:val="1680419D"/>
    <w:rsid w:val="169B7AF3"/>
    <w:rsid w:val="16AC5444"/>
    <w:rsid w:val="16B38597"/>
    <w:rsid w:val="1725531B"/>
    <w:rsid w:val="1737B7B9"/>
    <w:rsid w:val="1748E978"/>
    <w:rsid w:val="1749E065"/>
    <w:rsid w:val="179C1896"/>
    <w:rsid w:val="17AA7816"/>
    <w:rsid w:val="17BA1C0E"/>
    <w:rsid w:val="17C2E48B"/>
    <w:rsid w:val="180B9657"/>
    <w:rsid w:val="18F3D332"/>
    <w:rsid w:val="195D8576"/>
    <w:rsid w:val="196DCC7E"/>
    <w:rsid w:val="19BBACE0"/>
    <w:rsid w:val="19C13A6E"/>
    <w:rsid w:val="19E6073E"/>
    <w:rsid w:val="1A7499F9"/>
    <w:rsid w:val="1B7E66B5"/>
    <w:rsid w:val="1B8382FD"/>
    <w:rsid w:val="1BCBFAE7"/>
    <w:rsid w:val="1BF8C43E"/>
    <w:rsid w:val="1CFA4AB6"/>
    <w:rsid w:val="1E18FDB2"/>
    <w:rsid w:val="1E917175"/>
    <w:rsid w:val="1E954DA1"/>
    <w:rsid w:val="1EB49189"/>
    <w:rsid w:val="1EEBE00B"/>
    <w:rsid w:val="1F080888"/>
    <w:rsid w:val="1F1353BF"/>
    <w:rsid w:val="1F79F8A6"/>
    <w:rsid w:val="205A703B"/>
    <w:rsid w:val="20CB0DAA"/>
    <w:rsid w:val="20FE4E23"/>
    <w:rsid w:val="2104E26F"/>
    <w:rsid w:val="214E2205"/>
    <w:rsid w:val="21730D8A"/>
    <w:rsid w:val="217468A9"/>
    <w:rsid w:val="217E0813"/>
    <w:rsid w:val="223EE930"/>
    <w:rsid w:val="22DFF53E"/>
    <w:rsid w:val="2314EBC7"/>
    <w:rsid w:val="232C10DA"/>
    <w:rsid w:val="234B07D8"/>
    <w:rsid w:val="23890130"/>
    <w:rsid w:val="23F7D2F9"/>
    <w:rsid w:val="24BA998D"/>
    <w:rsid w:val="24D5553E"/>
    <w:rsid w:val="24D7032A"/>
    <w:rsid w:val="25241BEB"/>
    <w:rsid w:val="25585081"/>
    <w:rsid w:val="25C48074"/>
    <w:rsid w:val="26E96609"/>
    <w:rsid w:val="271F8D3F"/>
    <w:rsid w:val="280518FF"/>
    <w:rsid w:val="2809C3F7"/>
    <w:rsid w:val="280A28E1"/>
    <w:rsid w:val="281B7227"/>
    <w:rsid w:val="2822A285"/>
    <w:rsid w:val="282E9EC1"/>
    <w:rsid w:val="28559FE4"/>
    <w:rsid w:val="287F55D6"/>
    <w:rsid w:val="297318C9"/>
    <w:rsid w:val="29FF491A"/>
    <w:rsid w:val="2A2794F3"/>
    <w:rsid w:val="2B0EE92A"/>
    <w:rsid w:val="2BADA18E"/>
    <w:rsid w:val="2C3AA3C1"/>
    <w:rsid w:val="2CAA5E24"/>
    <w:rsid w:val="2DEE8068"/>
    <w:rsid w:val="2EDDF3FB"/>
    <w:rsid w:val="2F0A77FA"/>
    <w:rsid w:val="2F25A99E"/>
    <w:rsid w:val="2F2CD9FC"/>
    <w:rsid w:val="2FCE18C8"/>
    <w:rsid w:val="2FEAB05B"/>
    <w:rsid w:val="305918D5"/>
    <w:rsid w:val="305BCFE4"/>
    <w:rsid w:val="3115BBFA"/>
    <w:rsid w:val="317DA9DF"/>
    <w:rsid w:val="319BADDF"/>
    <w:rsid w:val="319E280A"/>
    <w:rsid w:val="31AE3730"/>
    <w:rsid w:val="31BC3280"/>
    <w:rsid w:val="31E1348F"/>
    <w:rsid w:val="32354147"/>
    <w:rsid w:val="32A2C8AC"/>
    <w:rsid w:val="32AF0692"/>
    <w:rsid w:val="32E2A1CC"/>
    <w:rsid w:val="331528CC"/>
    <w:rsid w:val="3373EF98"/>
    <w:rsid w:val="33C70DF9"/>
    <w:rsid w:val="33F3D923"/>
    <w:rsid w:val="347E722D"/>
    <w:rsid w:val="351F137B"/>
    <w:rsid w:val="35505CAD"/>
    <w:rsid w:val="35DAD7BF"/>
    <w:rsid w:val="367B901A"/>
    <w:rsid w:val="36967DE4"/>
    <w:rsid w:val="376C90F6"/>
    <w:rsid w:val="376CA1AE"/>
    <w:rsid w:val="37B52165"/>
    <w:rsid w:val="3868EF1D"/>
    <w:rsid w:val="38B99910"/>
    <w:rsid w:val="38F96FCD"/>
    <w:rsid w:val="39605BA0"/>
    <w:rsid w:val="3A045812"/>
    <w:rsid w:val="3A074042"/>
    <w:rsid w:val="3A200F2A"/>
    <w:rsid w:val="3A493B4F"/>
    <w:rsid w:val="3A4B05A5"/>
    <w:rsid w:val="3AAC3F7B"/>
    <w:rsid w:val="3AB92ADC"/>
    <w:rsid w:val="3AEFF016"/>
    <w:rsid w:val="3B0BAC46"/>
    <w:rsid w:val="3B5E5177"/>
    <w:rsid w:val="3C047B5D"/>
    <w:rsid w:val="3C86CC66"/>
    <w:rsid w:val="3C8BC077"/>
    <w:rsid w:val="3CCA8C78"/>
    <w:rsid w:val="3D436E67"/>
    <w:rsid w:val="3D47F756"/>
    <w:rsid w:val="3D58AC21"/>
    <w:rsid w:val="3DD48640"/>
    <w:rsid w:val="3EB536AA"/>
    <w:rsid w:val="3EF2D4F4"/>
    <w:rsid w:val="3F10E0FD"/>
    <w:rsid w:val="3F2B0810"/>
    <w:rsid w:val="3F99C4E2"/>
    <w:rsid w:val="3FC58EB5"/>
    <w:rsid w:val="400CE75B"/>
    <w:rsid w:val="4027860D"/>
    <w:rsid w:val="404B7BDB"/>
    <w:rsid w:val="40A908CA"/>
    <w:rsid w:val="40AD6F9C"/>
    <w:rsid w:val="40B944F7"/>
    <w:rsid w:val="40DB5605"/>
    <w:rsid w:val="40F4FF99"/>
    <w:rsid w:val="4148A422"/>
    <w:rsid w:val="41558915"/>
    <w:rsid w:val="418794D7"/>
    <w:rsid w:val="41C76C17"/>
    <w:rsid w:val="42282761"/>
    <w:rsid w:val="422B210F"/>
    <w:rsid w:val="431B73B5"/>
    <w:rsid w:val="436B79FF"/>
    <w:rsid w:val="43B12EA5"/>
    <w:rsid w:val="43FEEBF1"/>
    <w:rsid w:val="44A6DE95"/>
    <w:rsid w:val="44F71F5E"/>
    <w:rsid w:val="4526BF1F"/>
    <w:rsid w:val="458505A9"/>
    <w:rsid w:val="4632A2BD"/>
    <w:rsid w:val="467176AB"/>
    <w:rsid w:val="46E14AEE"/>
    <w:rsid w:val="46E91744"/>
    <w:rsid w:val="46FE9232"/>
    <w:rsid w:val="470613AF"/>
    <w:rsid w:val="481EB4B4"/>
    <w:rsid w:val="48431E28"/>
    <w:rsid w:val="48C8FF8E"/>
    <w:rsid w:val="48D35E30"/>
    <w:rsid w:val="4904D28B"/>
    <w:rsid w:val="49172073"/>
    <w:rsid w:val="492864CD"/>
    <w:rsid w:val="4984402D"/>
    <w:rsid w:val="49A9176D"/>
    <w:rsid w:val="49EB86AD"/>
    <w:rsid w:val="4A12FA61"/>
    <w:rsid w:val="4A458708"/>
    <w:rsid w:val="4A79FAF3"/>
    <w:rsid w:val="4B635407"/>
    <w:rsid w:val="4BAD9B1B"/>
    <w:rsid w:val="4C493025"/>
    <w:rsid w:val="4C76D019"/>
    <w:rsid w:val="4C8D0FAA"/>
    <w:rsid w:val="4C9975BC"/>
    <w:rsid w:val="4CC4F97F"/>
    <w:rsid w:val="4D3C6EC0"/>
    <w:rsid w:val="4DE0354F"/>
    <w:rsid w:val="4DE4C055"/>
    <w:rsid w:val="4E080AE4"/>
    <w:rsid w:val="4E1C11CC"/>
    <w:rsid w:val="4E5F09E9"/>
    <w:rsid w:val="4EF50F41"/>
    <w:rsid w:val="4F09A1E7"/>
    <w:rsid w:val="4F17321C"/>
    <w:rsid w:val="4F6B9659"/>
    <w:rsid w:val="4FAA2F1C"/>
    <w:rsid w:val="4FB6B421"/>
    <w:rsid w:val="4FE43EAD"/>
    <w:rsid w:val="500B73D4"/>
    <w:rsid w:val="50171F26"/>
    <w:rsid w:val="501E974E"/>
    <w:rsid w:val="50C631D1"/>
    <w:rsid w:val="51909616"/>
    <w:rsid w:val="51A1E73E"/>
    <w:rsid w:val="5214317F"/>
    <w:rsid w:val="52BCC488"/>
    <w:rsid w:val="530D9EC4"/>
    <w:rsid w:val="534597CD"/>
    <w:rsid w:val="5345A7B1"/>
    <w:rsid w:val="538D34B9"/>
    <w:rsid w:val="539FA756"/>
    <w:rsid w:val="53AE7D63"/>
    <w:rsid w:val="5402E87E"/>
    <w:rsid w:val="5406BF10"/>
    <w:rsid w:val="54262FC6"/>
    <w:rsid w:val="5428CABF"/>
    <w:rsid w:val="54568A8E"/>
    <w:rsid w:val="5487FB81"/>
    <w:rsid w:val="54F96DF8"/>
    <w:rsid w:val="550D237C"/>
    <w:rsid w:val="5650F9F6"/>
    <w:rsid w:val="567AF631"/>
    <w:rsid w:val="56AAD4D9"/>
    <w:rsid w:val="56C69D17"/>
    <w:rsid w:val="573F1D4D"/>
    <w:rsid w:val="5797470E"/>
    <w:rsid w:val="57C518C5"/>
    <w:rsid w:val="583FAC6B"/>
    <w:rsid w:val="5868C629"/>
    <w:rsid w:val="588B0A01"/>
    <w:rsid w:val="589A82D8"/>
    <w:rsid w:val="59587735"/>
    <w:rsid w:val="598A759A"/>
    <w:rsid w:val="5A544444"/>
    <w:rsid w:val="5A6A7104"/>
    <w:rsid w:val="5B0C94EC"/>
    <w:rsid w:val="5B2B84DB"/>
    <w:rsid w:val="5B7223D2"/>
    <w:rsid w:val="5B9D34E2"/>
    <w:rsid w:val="5BB0793B"/>
    <w:rsid w:val="5BF22E6F"/>
    <w:rsid w:val="5C4713D6"/>
    <w:rsid w:val="5C5D5A73"/>
    <w:rsid w:val="5C5F0CBD"/>
    <w:rsid w:val="5CBCC721"/>
    <w:rsid w:val="5CBDF557"/>
    <w:rsid w:val="5CD85CD6"/>
    <w:rsid w:val="5D059E62"/>
    <w:rsid w:val="5D390543"/>
    <w:rsid w:val="5D9E43D9"/>
    <w:rsid w:val="5DB9A4D5"/>
    <w:rsid w:val="5DC42744"/>
    <w:rsid w:val="5DDCB2C1"/>
    <w:rsid w:val="5E80225C"/>
    <w:rsid w:val="5EA22F01"/>
    <w:rsid w:val="5F2DA2F6"/>
    <w:rsid w:val="5F2E8A66"/>
    <w:rsid w:val="5FE08EC1"/>
    <w:rsid w:val="5FF27A80"/>
    <w:rsid w:val="600766A9"/>
    <w:rsid w:val="60612DA3"/>
    <w:rsid w:val="60E9422D"/>
    <w:rsid w:val="6119F4F7"/>
    <w:rsid w:val="619706A4"/>
    <w:rsid w:val="621AF6B2"/>
    <w:rsid w:val="621EBD49"/>
    <w:rsid w:val="62FC2767"/>
    <w:rsid w:val="630FF691"/>
    <w:rsid w:val="644A50D7"/>
    <w:rsid w:val="645F722C"/>
    <w:rsid w:val="64F0C354"/>
    <w:rsid w:val="652015C5"/>
    <w:rsid w:val="654A1239"/>
    <w:rsid w:val="6563FAD8"/>
    <w:rsid w:val="659DCBEA"/>
    <w:rsid w:val="65C67D65"/>
    <w:rsid w:val="65EB8AD6"/>
    <w:rsid w:val="66101C87"/>
    <w:rsid w:val="663F9135"/>
    <w:rsid w:val="664406F5"/>
    <w:rsid w:val="66EB73CC"/>
    <w:rsid w:val="67589A90"/>
    <w:rsid w:val="67723185"/>
    <w:rsid w:val="68305C11"/>
    <w:rsid w:val="687C60FB"/>
    <w:rsid w:val="688D5586"/>
    <w:rsid w:val="690BD536"/>
    <w:rsid w:val="69217A0C"/>
    <w:rsid w:val="692AAD68"/>
    <w:rsid w:val="6981AF03"/>
    <w:rsid w:val="6981C39F"/>
    <w:rsid w:val="69D27F26"/>
    <w:rsid w:val="6A23148E"/>
    <w:rsid w:val="6A7945CD"/>
    <w:rsid w:val="6A91BB1A"/>
    <w:rsid w:val="6B58F5BE"/>
    <w:rsid w:val="6B64E89C"/>
    <w:rsid w:val="6B650000"/>
    <w:rsid w:val="6B6EE5C4"/>
    <w:rsid w:val="6C0E8E32"/>
    <w:rsid w:val="6C14E390"/>
    <w:rsid w:val="6CCC9180"/>
    <w:rsid w:val="6CE0D2D3"/>
    <w:rsid w:val="6CE63A48"/>
    <w:rsid w:val="6D26884E"/>
    <w:rsid w:val="6D3BCEAA"/>
    <w:rsid w:val="6F4DBEC2"/>
    <w:rsid w:val="6F8A3E85"/>
    <w:rsid w:val="6FA459AD"/>
    <w:rsid w:val="704EC251"/>
    <w:rsid w:val="70A1F10F"/>
    <w:rsid w:val="70A8EDA1"/>
    <w:rsid w:val="70C1ED34"/>
    <w:rsid w:val="71C186CA"/>
    <w:rsid w:val="72656D11"/>
    <w:rsid w:val="72EDBF61"/>
    <w:rsid w:val="7322AAA7"/>
    <w:rsid w:val="7332E0B7"/>
    <w:rsid w:val="741E8330"/>
    <w:rsid w:val="7420B801"/>
    <w:rsid w:val="7473A295"/>
    <w:rsid w:val="7491E867"/>
    <w:rsid w:val="74AA8A1A"/>
    <w:rsid w:val="74FC9FAD"/>
    <w:rsid w:val="7545D973"/>
    <w:rsid w:val="754BE2F8"/>
    <w:rsid w:val="754D4EE0"/>
    <w:rsid w:val="754FBB6E"/>
    <w:rsid w:val="759B2CE9"/>
    <w:rsid w:val="75BBC5D6"/>
    <w:rsid w:val="75FF8DD5"/>
    <w:rsid w:val="760D67AC"/>
    <w:rsid w:val="76235CAD"/>
    <w:rsid w:val="763A370C"/>
    <w:rsid w:val="76598A28"/>
    <w:rsid w:val="766DE195"/>
    <w:rsid w:val="76E75AD0"/>
    <w:rsid w:val="76F6DF73"/>
    <w:rsid w:val="7753C5C3"/>
    <w:rsid w:val="7768F9F3"/>
    <w:rsid w:val="77903749"/>
    <w:rsid w:val="77F4EDD5"/>
    <w:rsid w:val="780B3AE9"/>
    <w:rsid w:val="78234BC5"/>
    <w:rsid w:val="787D7A35"/>
    <w:rsid w:val="79E48C57"/>
    <w:rsid w:val="7A4125DE"/>
    <w:rsid w:val="7A874599"/>
    <w:rsid w:val="7A9DDF8D"/>
    <w:rsid w:val="7AB31900"/>
    <w:rsid w:val="7AF8E16A"/>
    <w:rsid w:val="7B332333"/>
    <w:rsid w:val="7B5591F6"/>
    <w:rsid w:val="7BA370CF"/>
    <w:rsid w:val="7BE170B5"/>
    <w:rsid w:val="7CC98CED"/>
    <w:rsid w:val="7CFDB46A"/>
    <w:rsid w:val="7ECCB649"/>
    <w:rsid w:val="7F0C5574"/>
    <w:rsid w:val="7F974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DB783"/>
  <w15:chartTrackingRefBased/>
  <w15:docId w15:val="{5D7F1E38-D72D-4DB1-872D-1CD68C720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672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F80C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80CC4"/>
    <w:rPr>
      <w:color w:val="0000FF"/>
      <w:u w:val="single"/>
    </w:rPr>
  </w:style>
  <w:style w:type="character" w:styleId="UnresolvedMention">
    <w:name w:val="Unresolved Mention"/>
    <w:basedOn w:val="DefaultParagraphFont"/>
    <w:uiPriority w:val="99"/>
    <w:semiHidden/>
    <w:unhideWhenUsed/>
    <w:rsid w:val="00F80CC4"/>
    <w:rPr>
      <w:color w:val="605E5C"/>
      <w:shd w:val="clear" w:color="auto" w:fill="E1DFDD"/>
    </w:rPr>
  </w:style>
  <w:style w:type="character" w:styleId="FollowedHyperlink">
    <w:name w:val="FollowedHyperlink"/>
    <w:basedOn w:val="DefaultParagraphFont"/>
    <w:uiPriority w:val="99"/>
    <w:semiHidden/>
    <w:unhideWhenUsed/>
    <w:rsid w:val="00441BDA"/>
    <w:rPr>
      <w:color w:val="954F72" w:themeColor="followedHyperlink"/>
      <w:u w:val="single"/>
    </w:rPr>
  </w:style>
  <w:style w:type="paragraph" w:styleId="FootnoteText">
    <w:name w:val="footnote text"/>
    <w:basedOn w:val="Normal"/>
    <w:link w:val="FootnoteTextChar"/>
    <w:uiPriority w:val="99"/>
    <w:semiHidden/>
    <w:unhideWhenUsed/>
    <w:rsid w:val="00766F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6F37"/>
    <w:rPr>
      <w:sz w:val="20"/>
      <w:szCs w:val="20"/>
      <w:lang w:val="en-GB"/>
    </w:rPr>
  </w:style>
  <w:style w:type="character" w:styleId="FootnoteReference">
    <w:name w:val="footnote reference"/>
    <w:basedOn w:val="DefaultParagraphFont"/>
    <w:uiPriority w:val="99"/>
    <w:semiHidden/>
    <w:unhideWhenUsed/>
    <w:rsid w:val="00766F37"/>
    <w:rPr>
      <w:vertAlign w:val="superscript"/>
    </w:rPr>
  </w:style>
  <w:style w:type="character" w:customStyle="1" w:styleId="Heading1Char">
    <w:name w:val="Heading 1 Char"/>
    <w:basedOn w:val="DefaultParagraphFont"/>
    <w:link w:val="Heading1"/>
    <w:uiPriority w:val="9"/>
    <w:rsid w:val="00F672E3"/>
    <w:rPr>
      <w:rFonts w:asciiTheme="majorHAnsi" w:eastAsiaTheme="majorEastAsia" w:hAnsiTheme="majorHAnsi" w:cstheme="majorBidi"/>
      <w:color w:val="2F5496" w:themeColor="accent1" w:themeShade="BF"/>
      <w:sz w:val="32"/>
      <w:szCs w:val="32"/>
      <w:lang w:val="en-GB"/>
    </w:rPr>
  </w:style>
  <w:style w:type="paragraph" w:styleId="Header">
    <w:name w:val="header"/>
    <w:basedOn w:val="Normal"/>
    <w:link w:val="HeaderChar"/>
    <w:uiPriority w:val="99"/>
    <w:unhideWhenUsed/>
    <w:rsid w:val="00D556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68B"/>
    <w:rPr>
      <w:lang w:val="en-GB"/>
    </w:rPr>
  </w:style>
  <w:style w:type="paragraph" w:styleId="Footer">
    <w:name w:val="footer"/>
    <w:basedOn w:val="Normal"/>
    <w:link w:val="FooterChar"/>
    <w:uiPriority w:val="99"/>
    <w:unhideWhenUsed/>
    <w:rsid w:val="00D556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68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hil.Kallepalli@glasgow.ac.uk" TargetMode="External"/><Relationship Id="rId13" Type="http://schemas.openxmlformats.org/officeDocument/2006/relationships/header" Target="header1.xml"/><Relationship Id="Red035528166640b0" Type="http://schemas.microsoft.com/office/2019/09/relationships/intelligence" Target="intelligenc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nc-sa/4.0/legalco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rob-arch/OPEN-BIOset.g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linkedin.com/in/akhil-kallepalli-minstp-6087004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96A73-087D-4494-A8C1-9ADF5CE4E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768</Words>
  <Characters>4384</Characters>
  <Application>Microsoft Office Word</Application>
  <DocSecurity>0</DocSecurity>
  <Lines>36</Lines>
  <Paragraphs>10</Paragraphs>
  <ScaleCrop>false</ScaleCrop>
  <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Archibald (student)</dc:creator>
  <cp:keywords/>
  <dc:description/>
  <cp:lastModifiedBy>Akhil Kallepalli</cp:lastModifiedBy>
  <cp:revision>23</cp:revision>
  <dcterms:created xsi:type="dcterms:W3CDTF">2021-04-17T00:59:00Z</dcterms:created>
  <dcterms:modified xsi:type="dcterms:W3CDTF">2021-09-22T10:15:00Z</dcterms:modified>
</cp:coreProperties>
</file>