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30F23" w14:textId="63253F1B" w:rsidR="00A55F6D" w:rsidRPr="008C698D" w:rsidRDefault="00691CF7">
      <w:pPr>
        <w:rPr>
          <w:b/>
          <w:sz w:val="28"/>
          <w:szCs w:val="28"/>
        </w:rPr>
      </w:pPr>
      <w:r w:rsidRPr="008C698D">
        <w:rPr>
          <w:b/>
          <w:sz w:val="28"/>
          <w:szCs w:val="28"/>
        </w:rPr>
        <w:t xml:space="preserve">A </w:t>
      </w:r>
      <w:r w:rsidR="00024245" w:rsidRPr="008C698D">
        <w:rPr>
          <w:b/>
          <w:sz w:val="28"/>
          <w:szCs w:val="28"/>
        </w:rPr>
        <w:t xml:space="preserve">historical narrative </w:t>
      </w:r>
      <w:r w:rsidRPr="008C698D">
        <w:rPr>
          <w:b/>
          <w:sz w:val="28"/>
          <w:szCs w:val="28"/>
        </w:rPr>
        <w:t>review of the international literature on the i</w:t>
      </w:r>
      <w:r w:rsidR="003D2C7B" w:rsidRPr="008C698D">
        <w:rPr>
          <w:b/>
          <w:sz w:val="28"/>
          <w:szCs w:val="28"/>
        </w:rPr>
        <w:t>mplementation of the Liverpool C</w:t>
      </w:r>
      <w:r w:rsidRPr="008C698D">
        <w:rPr>
          <w:b/>
          <w:sz w:val="28"/>
          <w:szCs w:val="28"/>
        </w:rPr>
        <w:t>are Pathway in countries outside the United Kingdom</w:t>
      </w:r>
      <w:r w:rsidR="00024245" w:rsidRPr="008C698D">
        <w:rPr>
          <w:b/>
          <w:sz w:val="28"/>
          <w:szCs w:val="28"/>
        </w:rPr>
        <w:t xml:space="preserve"> (2001-2019)</w:t>
      </w:r>
    </w:p>
    <w:p w14:paraId="4858E701" w14:textId="5F9F25D4" w:rsidR="00691CF7" w:rsidRPr="008C698D" w:rsidRDefault="00691CF7">
      <w:pPr>
        <w:rPr>
          <w:b/>
          <w:sz w:val="28"/>
          <w:szCs w:val="28"/>
        </w:rPr>
      </w:pPr>
    </w:p>
    <w:p w14:paraId="777B1DA3" w14:textId="3323C472" w:rsidR="00691CF7" w:rsidRPr="008C698D" w:rsidRDefault="00842EF3">
      <w:pPr>
        <w:rPr>
          <w:b/>
        </w:rPr>
      </w:pPr>
      <w:r>
        <w:rPr>
          <w:b/>
        </w:rPr>
        <w:t xml:space="preserve">David Clark, Hamilton Inbadas </w:t>
      </w:r>
      <w:r w:rsidR="00691CF7" w:rsidRPr="008C698D">
        <w:rPr>
          <w:b/>
        </w:rPr>
        <w:t>and Jane Seymour</w:t>
      </w:r>
    </w:p>
    <w:p w14:paraId="454C2E30" w14:textId="1E6EE6BF" w:rsidR="00691CF7" w:rsidRPr="008C698D" w:rsidRDefault="00691CF7">
      <w:pPr>
        <w:rPr>
          <w:b/>
        </w:rPr>
      </w:pPr>
    </w:p>
    <w:p w14:paraId="2FEF29B6" w14:textId="34EEADB3" w:rsidR="00A55F6D" w:rsidRDefault="005F27D8">
      <w:pPr>
        <w:rPr>
          <w:b/>
        </w:rPr>
      </w:pPr>
      <w:r>
        <w:rPr>
          <w:b/>
        </w:rPr>
        <w:t>October</w:t>
      </w:r>
      <w:bookmarkStart w:id="0" w:name="_GoBack"/>
      <w:bookmarkEnd w:id="0"/>
      <w:r w:rsidR="00C26AE4">
        <w:rPr>
          <w:b/>
        </w:rPr>
        <w:t xml:space="preserve"> </w:t>
      </w:r>
      <w:r w:rsidR="00A818F2">
        <w:rPr>
          <w:b/>
        </w:rPr>
        <w:t>202</w:t>
      </w:r>
      <w:r w:rsidR="00D06D5B" w:rsidRPr="008C698D">
        <w:rPr>
          <w:b/>
        </w:rPr>
        <w:t>0</w:t>
      </w:r>
    </w:p>
    <w:p w14:paraId="5AAB0016" w14:textId="2E120804" w:rsidR="00C26AE4" w:rsidRDefault="00C26AE4">
      <w:pPr>
        <w:rPr>
          <w:b/>
        </w:rPr>
      </w:pPr>
    </w:p>
    <w:p w14:paraId="35672C5B" w14:textId="77777777" w:rsidR="00C26AE4" w:rsidRPr="00C26AE4" w:rsidRDefault="00C26AE4" w:rsidP="00C26AE4">
      <w:pPr>
        <w:rPr>
          <w:b/>
        </w:rPr>
      </w:pPr>
    </w:p>
    <w:p w14:paraId="5ED95105" w14:textId="39B94BAD" w:rsidR="00C26AE4" w:rsidRPr="005F27D8" w:rsidRDefault="00C26AE4" w:rsidP="00C26AE4">
      <w:r w:rsidRPr="005F27D8">
        <w:t xml:space="preserve">Extended data based on a historical narrative review of 95 outputs from 20 countries outside the United Kingdom, to be read in conjunction with: </w:t>
      </w:r>
    </w:p>
    <w:p w14:paraId="29114D61" w14:textId="0E2EF468" w:rsidR="005F27D8" w:rsidRDefault="00C26AE4" w:rsidP="00C26AE4">
      <w:r w:rsidRPr="005F27D8">
        <w:rPr>
          <w:i/>
        </w:rPr>
        <w:t xml:space="preserve">International transfer and translation of an end of life care intervention: the case of the </w:t>
      </w:r>
      <w:r w:rsidR="005F27D8">
        <w:rPr>
          <w:i/>
        </w:rPr>
        <w:t>Liverpool Care Pathway for the dying p</w:t>
      </w:r>
      <w:r w:rsidRPr="005F27D8">
        <w:rPr>
          <w:i/>
        </w:rPr>
        <w:t>atient</w:t>
      </w:r>
      <w:r w:rsidRPr="005F27D8">
        <w:t xml:space="preserve"> by David Clark, Hamilton Inbadas and Jane Seymour</w:t>
      </w:r>
      <w:r w:rsidR="005F27D8">
        <w:t xml:space="preserve">. </w:t>
      </w:r>
    </w:p>
    <w:p w14:paraId="16EEA38E" w14:textId="77777777" w:rsidR="005F27D8" w:rsidRDefault="005F27D8" w:rsidP="00C26AE4"/>
    <w:p w14:paraId="2F943F59" w14:textId="096D0980" w:rsidR="00C26AE4" w:rsidRPr="005F27D8" w:rsidRDefault="005F27D8" w:rsidP="00C26AE4">
      <w:r>
        <w:t xml:space="preserve">NB: A full set of references appears at the end of the document in alphabetical order. Each reference also appears as a footnote at the point when it is first introduced. </w:t>
      </w:r>
    </w:p>
    <w:p w14:paraId="0530649F" w14:textId="4D8FE068" w:rsidR="00C26AE4" w:rsidRDefault="00C26AE4" w:rsidP="00C26AE4">
      <w:pPr>
        <w:rPr>
          <w:b/>
        </w:rPr>
      </w:pPr>
    </w:p>
    <w:p w14:paraId="23A0CCB3" w14:textId="77777777" w:rsidR="00C26AE4" w:rsidRPr="00C26AE4" w:rsidRDefault="00C26AE4" w:rsidP="00C26AE4">
      <w:pPr>
        <w:rPr>
          <w:b/>
        </w:rPr>
      </w:pPr>
    </w:p>
    <w:p w14:paraId="387C3BE7" w14:textId="022DE057" w:rsidR="00A55F6D" w:rsidRPr="008C698D" w:rsidRDefault="00016C36">
      <w:pPr>
        <w:rPr>
          <w:rFonts w:cstheme="minorHAnsi"/>
          <w:b/>
        </w:rPr>
      </w:pPr>
      <w:r w:rsidRPr="008C698D">
        <w:rPr>
          <w:rFonts w:cstheme="minorHAnsi"/>
          <w:b/>
        </w:rPr>
        <w:t>Purpose</w:t>
      </w:r>
    </w:p>
    <w:p w14:paraId="1112CD96" w14:textId="35FFAF72" w:rsidR="00A55F6D" w:rsidRDefault="00A55F6D">
      <w:pPr>
        <w:rPr>
          <w:rFonts w:cstheme="minorHAnsi"/>
          <w:b/>
        </w:rPr>
      </w:pPr>
    </w:p>
    <w:p w14:paraId="73B66FDA" w14:textId="2A1309F8" w:rsidR="00D52693" w:rsidRDefault="00163A15" w:rsidP="00163A15">
      <w:r>
        <w:t>Whilst it is estimated that 80% of those who die could benefit from palliative care to relieve physical, mental, spiritual and social problems, there have been difficulties in identifying effective, evidence based end of life interventions that are scalable across jurisdictions and settings. The Liverpool Care Pathway (LCP) showed great potential as such an intervention when first developed in the United Kingdom (UK)</w:t>
      </w:r>
      <w:r w:rsidR="007B04C9">
        <w:t xml:space="preserve"> from the late 1990s</w:t>
      </w:r>
      <w:r>
        <w:t xml:space="preserve">, and led to further interest and implementation in over 20 other countries. </w:t>
      </w:r>
      <w:r w:rsidR="00646855">
        <w:t xml:space="preserve">Its focus was on the relief of suffering in the last few days of life. </w:t>
      </w:r>
      <w:r>
        <w:t xml:space="preserve"> Our purpose </w:t>
      </w:r>
      <w:r w:rsidR="003216AC">
        <w:t xml:space="preserve">in this document </w:t>
      </w:r>
      <w:r>
        <w:t xml:space="preserve">is to investigate the </w:t>
      </w:r>
      <w:r w:rsidR="003216AC">
        <w:t>published research and commentary concerning LCP in those settings be</w:t>
      </w:r>
      <w:r w:rsidR="00D52693">
        <w:t>y</w:t>
      </w:r>
      <w:r w:rsidR="007B04C9">
        <w:t xml:space="preserve">ond the UK, </w:t>
      </w:r>
      <w:r w:rsidR="00D52693">
        <w:t xml:space="preserve">which </w:t>
      </w:r>
      <w:r w:rsidR="003216AC">
        <w:t xml:space="preserve">adopted </w:t>
      </w:r>
      <w:r w:rsidR="00D52693">
        <w:t xml:space="preserve">it </w:t>
      </w:r>
      <w:r w:rsidR="003216AC">
        <w:t>in some way</w:t>
      </w:r>
      <w:r w:rsidR="00D52693">
        <w:t>.</w:t>
      </w:r>
      <w:r>
        <w:t xml:space="preserve"> We examine the evidence for effectiveness that was accumulated in </w:t>
      </w:r>
      <w:r w:rsidR="00D52693">
        <w:t>these research studies</w:t>
      </w:r>
      <w:r>
        <w:t xml:space="preserve">, </w:t>
      </w:r>
      <w:r w:rsidR="007F50D1">
        <w:t>taking</w:t>
      </w:r>
      <w:r w:rsidR="00D52693">
        <w:t xml:space="preserve"> account </w:t>
      </w:r>
      <w:r w:rsidR="007B04C9">
        <w:t xml:space="preserve">of </w:t>
      </w:r>
      <w:r w:rsidR="00D52693">
        <w:t xml:space="preserve">the </w:t>
      </w:r>
      <w:r w:rsidR="007F50D1">
        <w:t xml:space="preserve">12 Versions of the LCP that were iterated in its lifetime in the UK, as well as the </w:t>
      </w:r>
      <w:r>
        <w:t xml:space="preserve">discontinuation </w:t>
      </w:r>
      <w:r w:rsidR="00D52693">
        <w:t xml:space="preserve">of LCP </w:t>
      </w:r>
      <w:r>
        <w:t>in the original host country</w:t>
      </w:r>
      <w:r w:rsidR="007B04C9">
        <w:t xml:space="preserve"> from 2014</w:t>
      </w:r>
      <w:r>
        <w:t>.</w:t>
      </w:r>
    </w:p>
    <w:p w14:paraId="63178F22" w14:textId="6E2A3C17" w:rsidR="005D52CB" w:rsidRDefault="005D52CB" w:rsidP="00163A15"/>
    <w:p w14:paraId="6550229C" w14:textId="6673F294" w:rsidR="005D52CB" w:rsidRDefault="005D52CB" w:rsidP="00163A15">
      <w:r>
        <w:t xml:space="preserve">It should be clearly noted that we do not synthesise the evidence of the studies reviewed in this document. </w:t>
      </w:r>
      <w:r w:rsidR="00CA391D">
        <w:t xml:space="preserve">We offer some overall conclusions, but focus in the main on </w:t>
      </w:r>
      <w:r w:rsidR="00646855">
        <w:t>present</w:t>
      </w:r>
      <w:r w:rsidR="00CA391D">
        <w:t>ing</w:t>
      </w:r>
      <w:r w:rsidR="00646855">
        <w:t xml:space="preserve"> the findings of these studies and commentaries i</w:t>
      </w:r>
      <w:r w:rsidR="00337D54">
        <w:t>n summary form</w:t>
      </w:r>
      <w:r>
        <w:t>, chronologically and by geography</w:t>
      </w:r>
      <w:r w:rsidR="00337D54">
        <w:t xml:space="preserve">, </w:t>
      </w:r>
      <w:r>
        <w:t>as a type of extended annotated bibliography</w:t>
      </w:r>
      <w:r w:rsidR="00646855">
        <w:t xml:space="preserve"> and a resource for further understanding and study</w:t>
      </w:r>
      <w:r>
        <w:t>. As we explain below</w:t>
      </w:r>
      <w:r w:rsidR="00646855">
        <w:t>,</w:t>
      </w:r>
      <w:r w:rsidR="00CA391D">
        <w:t xml:space="preserve"> this document is </w:t>
      </w:r>
      <w:r>
        <w:t>a documentary source for our own analysis</w:t>
      </w:r>
      <w:r w:rsidR="00646855">
        <w:t xml:space="preserve"> of the international spread of LCP</w:t>
      </w:r>
      <w:r>
        <w:t xml:space="preserve">. It may also serve this purpose for </w:t>
      </w:r>
      <w:r w:rsidR="00646855">
        <w:t>others who are interested in its international dissemination</w:t>
      </w:r>
      <w:r>
        <w:t>, or</w:t>
      </w:r>
      <w:r w:rsidR="00646855">
        <w:t xml:space="preserve"> who</w:t>
      </w:r>
      <w:r>
        <w:t xml:space="preserve"> wish to better </w:t>
      </w:r>
      <w:r w:rsidR="00646855">
        <w:t xml:space="preserve">understand how it was used in </w:t>
      </w:r>
      <w:r>
        <w:t>specific jurisdiction</w:t>
      </w:r>
      <w:r w:rsidR="00646855">
        <w:t>s</w:t>
      </w:r>
      <w:r>
        <w:t>.</w:t>
      </w:r>
    </w:p>
    <w:p w14:paraId="10DEECF1" w14:textId="77777777" w:rsidR="00D52693" w:rsidRDefault="00D52693" w:rsidP="00163A15"/>
    <w:p w14:paraId="47E4D9AF" w14:textId="57324901" w:rsidR="00163A15" w:rsidRDefault="00D52693" w:rsidP="00163A15">
      <w:r>
        <w:t>In the main results paper</w:t>
      </w:r>
      <w:r w:rsidR="007B04C9">
        <w:t xml:space="preserve"> from our study</w:t>
      </w:r>
      <w:r>
        <w:t xml:space="preserve">, to which this report forms </w:t>
      </w:r>
      <w:r w:rsidR="00C26AE4">
        <w:t xml:space="preserve">extended </w:t>
      </w:r>
      <w:r>
        <w:t xml:space="preserve">data, we use the literature review to assess the methods of implementation of the LCP and the extent to which its effectiveness was determined. We also use </w:t>
      </w:r>
      <w:r w:rsidR="00163A15">
        <w:t xml:space="preserve">interviews </w:t>
      </w:r>
      <w:r>
        <w:t xml:space="preserve">with key stakeholders </w:t>
      </w:r>
      <w:r w:rsidR="00163A15">
        <w:t xml:space="preserve">to </w:t>
      </w:r>
      <w:r w:rsidR="00163A15">
        <w:lastRenderedPageBreak/>
        <w:t>gain insights into the elements, processes and dynamics that shaped the transfer and translati</w:t>
      </w:r>
      <w:r>
        <w:t>on of the LCP</w:t>
      </w:r>
      <w:r w:rsidR="00163A15">
        <w:t xml:space="preserve"> from one location to another, across national boundaries.</w:t>
      </w:r>
      <w:r w:rsidR="007B04C9">
        <w:t xml:space="preserve"> </w:t>
      </w:r>
      <w:r w:rsidR="00163A15">
        <w:t xml:space="preserve">We </w:t>
      </w:r>
      <w:r>
        <w:t xml:space="preserve">then </w:t>
      </w:r>
      <w:r w:rsidR="00C26AE4">
        <w:t xml:space="preserve">bring together </w:t>
      </w:r>
      <w:r w:rsidR="007B04C9">
        <w:t xml:space="preserve"> </w:t>
      </w:r>
      <w:r w:rsidR="00163A15">
        <w:t>the literature review</w:t>
      </w:r>
      <w:r w:rsidR="007B04C9">
        <w:t xml:space="preserve"> and the interviews</w:t>
      </w:r>
      <w:r w:rsidR="00163A15">
        <w:t xml:space="preserve">, </w:t>
      </w:r>
      <w:r>
        <w:t xml:space="preserve">in order </w:t>
      </w:r>
      <w:r w:rsidR="007B04C9">
        <w:t xml:space="preserve">to form an assessment of the </w:t>
      </w:r>
      <w:r w:rsidR="00337D54">
        <w:t>wider issues involved in</w:t>
      </w:r>
      <w:r w:rsidR="007B04C9">
        <w:t xml:space="preserve"> </w:t>
      </w:r>
      <w:r w:rsidR="00C26AE4">
        <w:t xml:space="preserve">the transfer and translation of the LCP to other countries, and as its implications for the transfer of </w:t>
      </w:r>
      <w:r w:rsidR="007B04C9">
        <w:t>end of life care interventions from one setting to another, in particular internationally.</w:t>
      </w:r>
    </w:p>
    <w:p w14:paraId="21166260" w14:textId="77777777" w:rsidR="00D52693" w:rsidRDefault="00D52693" w:rsidP="00163A15"/>
    <w:p w14:paraId="4F687CE3" w14:textId="7A51BEDD" w:rsidR="00F92B41" w:rsidRDefault="00163A15">
      <w:r>
        <w:t xml:space="preserve">Using our analysis of one of the most significant </w:t>
      </w:r>
      <w:r w:rsidRPr="008D0275">
        <w:rPr>
          <w:i/>
        </w:rPr>
        <w:t xml:space="preserve">cause </w:t>
      </w:r>
      <w:r>
        <w:rPr>
          <w:i/>
        </w:rPr>
        <w:t>cel</w:t>
      </w:r>
      <w:r>
        <w:rPr>
          <w:rFonts w:cstheme="minorHAnsi"/>
          <w:i/>
        </w:rPr>
        <w:t>è</w:t>
      </w:r>
      <w:r>
        <w:rPr>
          <w:i/>
        </w:rPr>
        <w:t>bres</w:t>
      </w:r>
      <w:r>
        <w:t xml:space="preserve"> in the field of modern palliative care, and building on our earlier research scrutiny of the rise and demise</w:t>
      </w:r>
      <w:r w:rsidR="00D52693">
        <w:t xml:space="preserve"> of the LCP in </w:t>
      </w:r>
      <w:r w:rsidR="007B04C9">
        <w:t xml:space="preserve">the </w:t>
      </w:r>
      <w:r w:rsidR="00D52693">
        <w:t xml:space="preserve">British context, we seek to </w:t>
      </w:r>
      <w:r>
        <w:t>stimulate critical reflection on the risks and benefits of end of life care policy transfer across international boundaries in contexts where there are weaknesses in the original eviden</w:t>
      </w:r>
      <w:r w:rsidR="007B04C9">
        <w:t xml:space="preserve">ce base, </w:t>
      </w:r>
      <w:r>
        <w:t>where key actors may not fully attend to a duty of foresight or ‘responsible innovation’</w:t>
      </w:r>
      <w:r w:rsidR="00646855">
        <w:t xml:space="preserve">, </w:t>
      </w:r>
      <w:r w:rsidR="007B04C9">
        <w:t xml:space="preserve">and where mainly localised and often </w:t>
      </w:r>
      <w:r w:rsidR="007B04C9" w:rsidRPr="007B04C9">
        <w:rPr>
          <w:i/>
        </w:rPr>
        <w:t>ad hoc</w:t>
      </w:r>
      <w:r w:rsidR="007B04C9">
        <w:t xml:space="preserve"> studies create conflicting picture</w:t>
      </w:r>
      <w:r w:rsidR="00337D54">
        <w:t>s</w:t>
      </w:r>
      <w:r w:rsidR="007B04C9">
        <w:t xml:space="preserve"> of risks and benefits</w:t>
      </w:r>
      <w:r>
        <w:t xml:space="preserve">. </w:t>
      </w:r>
    </w:p>
    <w:p w14:paraId="5DFE0501" w14:textId="77777777" w:rsidR="00646855" w:rsidRDefault="00646855">
      <w:pPr>
        <w:rPr>
          <w:rFonts w:cstheme="minorHAnsi"/>
          <w:b/>
        </w:rPr>
      </w:pPr>
    </w:p>
    <w:p w14:paraId="673CCFE6" w14:textId="31AEECA4" w:rsidR="006B78EC" w:rsidRPr="00F92B41" w:rsidRDefault="006B78EC">
      <w:r w:rsidRPr="008C698D">
        <w:rPr>
          <w:rFonts w:cstheme="minorHAnsi"/>
          <w:b/>
        </w:rPr>
        <w:t xml:space="preserve">Methods </w:t>
      </w:r>
      <w:r w:rsidR="00D52693">
        <w:rPr>
          <w:rFonts w:cstheme="minorHAnsi"/>
          <w:b/>
        </w:rPr>
        <w:t>of the review</w:t>
      </w:r>
      <w:r w:rsidR="00C26AE4">
        <w:rPr>
          <w:rFonts w:cstheme="minorHAnsi"/>
          <w:b/>
        </w:rPr>
        <w:t xml:space="preserve"> </w:t>
      </w:r>
    </w:p>
    <w:p w14:paraId="7F449CA0" w14:textId="77777777" w:rsidR="005C78E3" w:rsidRPr="008C698D" w:rsidRDefault="005C78E3">
      <w:pPr>
        <w:rPr>
          <w:rFonts w:cstheme="minorHAnsi"/>
          <w:b/>
        </w:rPr>
      </w:pPr>
    </w:p>
    <w:p w14:paraId="5AC692F9" w14:textId="1286685E" w:rsidR="003E6F37" w:rsidRDefault="00D06D5B">
      <w:pPr>
        <w:rPr>
          <w:rFonts w:cstheme="minorHAnsi"/>
        </w:rPr>
      </w:pPr>
      <w:r w:rsidRPr="008C698D">
        <w:rPr>
          <w:rFonts w:cstheme="minorHAnsi"/>
        </w:rPr>
        <w:t>A</w:t>
      </w:r>
      <w:r w:rsidR="003E6F37" w:rsidRPr="008C698D">
        <w:rPr>
          <w:rFonts w:cstheme="minorHAnsi"/>
        </w:rPr>
        <w:t xml:space="preserve"> h</w:t>
      </w:r>
      <w:r w:rsidR="00D82445" w:rsidRPr="008C698D">
        <w:rPr>
          <w:rFonts w:cstheme="minorHAnsi"/>
        </w:rPr>
        <w:t xml:space="preserve">istorical </w:t>
      </w:r>
      <w:r w:rsidR="006B5658" w:rsidRPr="008C698D">
        <w:rPr>
          <w:rFonts w:cstheme="minorHAnsi"/>
        </w:rPr>
        <w:t>narrative</w:t>
      </w:r>
      <w:r w:rsidR="00C953DD" w:rsidRPr="008C698D">
        <w:rPr>
          <w:rFonts w:cstheme="minorHAnsi"/>
        </w:rPr>
        <w:t xml:space="preserve"> literature review</w:t>
      </w:r>
      <w:r w:rsidR="003E6F37" w:rsidRPr="008C698D">
        <w:rPr>
          <w:rFonts w:cstheme="minorHAnsi"/>
        </w:rPr>
        <w:t xml:space="preserve"> focusses on examining research through a period of time, often starting with the first occasion on which an issue, concept, theory, or</w:t>
      </w:r>
      <w:r w:rsidR="00A006FB" w:rsidRPr="008C698D">
        <w:rPr>
          <w:rFonts w:cstheme="minorHAnsi"/>
        </w:rPr>
        <w:t xml:space="preserve"> phenomenon emerges</w:t>
      </w:r>
      <w:r w:rsidR="003E6F37" w:rsidRPr="008C698D">
        <w:rPr>
          <w:rFonts w:cstheme="minorHAnsi"/>
        </w:rPr>
        <w:t xml:space="preserve"> in the literature, then tracing its evolution within the scholarship of a discipline</w:t>
      </w:r>
      <w:r w:rsidR="00C869F3" w:rsidRPr="008C698D">
        <w:rPr>
          <w:rStyle w:val="EndnoteReference"/>
          <w:rFonts w:cstheme="minorHAnsi"/>
        </w:rPr>
        <w:endnoteReference w:id="1"/>
      </w:r>
      <w:r w:rsidR="003E6F37" w:rsidRPr="008C698D">
        <w:rPr>
          <w:rFonts w:cstheme="minorHAnsi"/>
        </w:rPr>
        <w:t xml:space="preserve">. In this case our concern </w:t>
      </w:r>
      <w:r w:rsidR="008637D5">
        <w:rPr>
          <w:rFonts w:cstheme="minorHAnsi"/>
        </w:rPr>
        <w:t>i</w:t>
      </w:r>
      <w:r w:rsidR="007B04C9">
        <w:rPr>
          <w:rFonts w:cstheme="minorHAnsi"/>
        </w:rPr>
        <w:t xml:space="preserve">s with </w:t>
      </w:r>
      <w:r w:rsidR="003E6F37" w:rsidRPr="008C698D">
        <w:rPr>
          <w:rFonts w:cstheme="minorHAnsi"/>
        </w:rPr>
        <w:t xml:space="preserve">research and commentary about the </w:t>
      </w:r>
      <w:r w:rsidR="007B04C9">
        <w:rPr>
          <w:rFonts w:cstheme="minorHAnsi"/>
        </w:rPr>
        <w:t>LCP</w:t>
      </w:r>
      <w:r w:rsidR="003E6F37" w:rsidRPr="008C698D">
        <w:rPr>
          <w:rFonts w:cstheme="minorHAnsi"/>
        </w:rPr>
        <w:t>, generated outside t</w:t>
      </w:r>
      <w:r w:rsidR="007B04C9">
        <w:rPr>
          <w:rFonts w:cstheme="minorHAnsi"/>
        </w:rPr>
        <w:t>he UK</w:t>
      </w:r>
      <w:r w:rsidR="003E6F37" w:rsidRPr="008C698D">
        <w:rPr>
          <w:rFonts w:cstheme="minorHAnsi"/>
        </w:rPr>
        <w:t xml:space="preserve">, and relating to LCP use in non-UK settings. </w:t>
      </w:r>
    </w:p>
    <w:p w14:paraId="26BC6ADF" w14:textId="77777777" w:rsidR="005C78E3" w:rsidRPr="008C698D" w:rsidRDefault="005C78E3">
      <w:pPr>
        <w:rPr>
          <w:rFonts w:cstheme="minorHAnsi"/>
        </w:rPr>
      </w:pPr>
    </w:p>
    <w:p w14:paraId="6BC08107" w14:textId="651D7251" w:rsidR="00C953DD" w:rsidRDefault="00C953DD">
      <w:pPr>
        <w:rPr>
          <w:rFonts w:cstheme="minorHAnsi"/>
        </w:rPr>
      </w:pPr>
      <w:r w:rsidRPr="008C698D">
        <w:rPr>
          <w:rFonts w:cstheme="minorHAnsi"/>
        </w:rPr>
        <w:t>Our inclusion criteria were:</w:t>
      </w:r>
      <w:r w:rsidR="00F92B41">
        <w:rPr>
          <w:rFonts w:cstheme="minorHAnsi"/>
        </w:rPr>
        <w:t xml:space="preserve"> studies (and wider commentaries) on the use of the LCP in countries outside of the UK, including published articles, conference abstracts and presentations, reports and ‘grey literature’</w:t>
      </w:r>
      <w:r w:rsidR="00C26AE4">
        <w:rPr>
          <w:rFonts w:cstheme="minorHAnsi"/>
        </w:rPr>
        <w:t xml:space="preserve"> in the period 2001-2019</w:t>
      </w:r>
      <w:r w:rsidR="00F92B41">
        <w:rPr>
          <w:rFonts w:cstheme="minorHAnsi"/>
        </w:rPr>
        <w:t xml:space="preserve">. </w:t>
      </w:r>
    </w:p>
    <w:p w14:paraId="032C9D9E" w14:textId="77777777" w:rsidR="007B04C9" w:rsidRPr="008C698D" w:rsidRDefault="007B04C9">
      <w:pPr>
        <w:rPr>
          <w:rFonts w:cstheme="minorHAnsi"/>
        </w:rPr>
      </w:pPr>
    </w:p>
    <w:p w14:paraId="2EA2BE04" w14:textId="2B0E013F" w:rsidR="007B04C9" w:rsidRDefault="00C953DD" w:rsidP="00F92B41">
      <w:pPr>
        <w:rPr>
          <w:rFonts w:cstheme="minorHAnsi"/>
        </w:rPr>
      </w:pPr>
      <w:r w:rsidRPr="008C698D">
        <w:rPr>
          <w:rFonts w:cstheme="minorHAnsi"/>
        </w:rPr>
        <w:t xml:space="preserve">Our exclusion criteria were: </w:t>
      </w:r>
      <w:r w:rsidR="00F92B41">
        <w:rPr>
          <w:rFonts w:cstheme="minorHAnsi"/>
        </w:rPr>
        <w:t xml:space="preserve">studies (and wider commentaries) on the use of the LCP </w:t>
      </w:r>
      <w:r w:rsidR="00646855">
        <w:rPr>
          <w:rFonts w:cstheme="minorHAnsi"/>
        </w:rPr>
        <w:t xml:space="preserve">within </w:t>
      </w:r>
      <w:r w:rsidR="00F92B41">
        <w:rPr>
          <w:rFonts w:cstheme="minorHAnsi"/>
        </w:rPr>
        <w:t>the UK, including published articles, conference abstracts and presentations, reports and ‘grey literature’.</w:t>
      </w:r>
    </w:p>
    <w:p w14:paraId="707CEB68" w14:textId="77777777" w:rsidR="007B04C9" w:rsidRPr="008C698D" w:rsidRDefault="007B04C9">
      <w:pPr>
        <w:rPr>
          <w:rFonts w:cstheme="minorHAnsi"/>
        </w:rPr>
      </w:pPr>
    </w:p>
    <w:p w14:paraId="34D00FB6" w14:textId="3E009F0C" w:rsidR="003E6F37" w:rsidRDefault="006D5978">
      <w:pPr>
        <w:rPr>
          <w:rFonts w:cstheme="minorHAnsi"/>
        </w:rPr>
      </w:pPr>
      <w:r w:rsidRPr="008C698D">
        <w:rPr>
          <w:rFonts w:cstheme="minorHAnsi"/>
        </w:rPr>
        <w:t xml:space="preserve">Two </w:t>
      </w:r>
      <w:r w:rsidR="00B476E5">
        <w:rPr>
          <w:rFonts w:cstheme="minorHAnsi"/>
        </w:rPr>
        <w:t xml:space="preserve">search methods were used, yielding an </w:t>
      </w:r>
      <w:r w:rsidR="00BC742F">
        <w:rPr>
          <w:rFonts w:cstheme="minorHAnsi"/>
        </w:rPr>
        <w:t xml:space="preserve">almost </w:t>
      </w:r>
      <w:r w:rsidR="00B476E5">
        <w:rPr>
          <w:rFonts w:cstheme="minorHAnsi"/>
        </w:rPr>
        <w:t>equal number of outputs.</w:t>
      </w:r>
    </w:p>
    <w:p w14:paraId="4E294DCB" w14:textId="77777777" w:rsidR="007B04C9" w:rsidRPr="008C698D" w:rsidRDefault="007B04C9">
      <w:pPr>
        <w:rPr>
          <w:rFonts w:cstheme="minorHAnsi"/>
        </w:rPr>
      </w:pPr>
    </w:p>
    <w:p w14:paraId="0645BC44" w14:textId="5C9B2F1A" w:rsidR="003E6F37" w:rsidRPr="008C698D" w:rsidRDefault="003E6F37" w:rsidP="008C698D">
      <w:pPr>
        <w:pStyle w:val="CommentText"/>
        <w:rPr>
          <w:rFonts w:cstheme="minorHAnsi"/>
          <w:sz w:val="24"/>
          <w:szCs w:val="24"/>
        </w:rPr>
      </w:pPr>
      <w:r w:rsidRPr="008C698D">
        <w:rPr>
          <w:rFonts w:cstheme="minorHAnsi"/>
          <w:sz w:val="24"/>
          <w:szCs w:val="24"/>
        </w:rPr>
        <w:t xml:space="preserve">1. A </w:t>
      </w:r>
      <w:r w:rsidR="001E344B" w:rsidRPr="008C698D">
        <w:rPr>
          <w:rFonts w:cstheme="minorHAnsi"/>
          <w:sz w:val="24"/>
          <w:szCs w:val="24"/>
        </w:rPr>
        <w:t xml:space="preserve">baseline </w:t>
      </w:r>
      <w:r w:rsidR="008D6DB3" w:rsidRPr="008C698D">
        <w:rPr>
          <w:rFonts w:cstheme="minorHAnsi"/>
          <w:sz w:val="24"/>
          <w:szCs w:val="24"/>
        </w:rPr>
        <w:t xml:space="preserve">English language </w:t>
      </w:r>
      <w:r w:rsidR="001E344B" w:rsidRPr="008C698D">
        <w:rPr>
          <w:rFonts w:cstheme="minorHAnsi"/>
          <w:sz w:val="24"/>
          <w:szCs w:val="24"/>
        </w:rPr>
        <w:t xml:space="preserve">PubMed </w:t>
      </w:r>
      <w:r w:rsidR="006D5978" w:rsidRPr="008C698D">
        <w:rPr>
          <w:rFonts w:cstheme="minorHAnsi"/>
          <w:sz w:val="24"/>
          <w:szCs w:val="24"/>
        </w:rPr>
        <w:t xml:space="preserve">‘all text’ </w:t>
      </w:r>
      <w:r w:rsidR="00A006FB" w:rsidRPr="008C698D">
        <w:rPr>
          <w:rFonts w:cstheme="minorHAnsi"/>
          <w:sz w:val="24"/>
          <w:szCs w:val="24"/>
        </w:rPr>
        <w:t>search</w:t>
      </w:r>
      <w:r w:rsidR="001E344B" w:rsidRPr="008C698D">
        <w:rPr>
          <w:rFonts w:cstheme="minorHAnsi"/>
          <w:sz w:val="24"/>
          <w:szCs w:val="24"/>
        </w:rPr>
        <w:t xml:space="preserve"> for ‘Liverpool Care Pathway’ was conducted in May 2019</w:t>
      </w:r>
      <w:r w:rsidR="00A006FB" w:rsidRPr="008C698D">
        <w:rPr>
          <w:rFonts w:cstheme="minorHAnsi"/>
          <w:sz w:val="24"/>
          <w:szCs w:val="24"/>
        </w:rPr>
        <w:t xml:space="preserve">. </w:t>
      </w:r>
      <w:r w:rsidR="001F4C7E" w:rsidRPr="008C698D">
        <w:rPr>
          <w:rFonts w:cstheme="minorHAnsi"/>
          <w:sz w:val="24"/>
          <w:szCs w:val="24"/>
        </w:rPr>
        <w:t>It g</w:t>
      </w:r>
      <w:r w:rsidR="003F790A" w:rsidRPr="008C698D">
        <w:rPr>
          <w:rFonts w:cstheme="minorHAnsi"/>
          <w:sz w:val="24"/>
          <w:szCs w:val="24"/>
        </w:rPr>
        <w:t>enerated 39</w:t>
      </w:r>
      <w:r w:rsidR="00D06D5B" w:rsidRPr="008C698D">
        <w:rPr>
          <w:rFonts w:cstheme="minorHAnsi"/>
          <w:sz w:val="24"/>
          <w:szCs w:val="24"/>
        </w:rPr>
        <w:t xml:space="preserve">/211 outputs which </w:t>
      </w:r>
      <w:r w:rsidR="00E52609" w:rsidRPr="008C698D">
        <w:rPr>
          <w:rFonts w:cstheme="minorHAnsi"/>
          <w:sz w:val="24"/>
          <w:szCs w:val="24"/>
        </w:rPr>
        <w:t>m</w:t>
      </w:r>
      <w:r w:rsidR="00A006FB" w:rsidRPr="008C698D">
        <w:rPr>
          <w:rFonts w:cstheme="minorHAnsi"/>
          <w:sz w:val="24"/>
          <w:szCs w:val="24"/>
        </w:rPr>
        <w:t xml:space="preserve">et the inclusion criteria. </w:t>
      </w:r>
      <w:r w:rsidR="00D06D5B" w:rsidRPr="008C698D">
        <w:rPr>
          <w:rFonts w:cstheme="minorHAnsi"/>
          <w:sz w:val="24"/>
          <w:szCs w:val="24"/>
        </w:rPr>
        <w:t>Further searches were conducted in January 2020</w:t>
      </w:r>
      <w:r w:rsidR="003E4580">
        <w:rPr>
          <w:rFonts w:cstheme="minorHAnsi"/>
          <w:sz w:val="24"/>
          <w:szCs w:val="24"/>
        </w:rPr>
        <w:t>, with the following results</w:t>
      </w:r>
      <w:r w:rsidR="00D06D5B" w:rsidRPr="008C698D">
        <w:rPr>
          <w:rFonts w:cstheme="minorHAnsi"/>
          <w:sz w:val="24"/>
          <w:szCs w:val="24"/>
        </w:rPr>
        <w:t xml:space="preserve">: </w:t>
      </w:r>
      <w:r w:rsidR="006D5978" w:rsidRPr="008C698D">
        <w:rPr>
          <w:rFonts w:cstheme="minorHAnsi"/>
          <w:sz w:val="24"/>
          <w:szCs w:val="24"/>
        </w:rPr>
        <w:t>C</w:t>
      </w:r>
      <w:r w:rsidR="00943BB7" w:rsidRPr="008C698D">
        <w:rPr>
          <w:rFonts w:cstheme="minorHAnsi"/>
          <w:sz w:val="24"/>
          <w:szCs w:val="24"/>
        </w:rPr>
        <w:t>INHAL 5</w:t>
      </w:r>
      <w:r w:rsidR="00760488" w:rsidRPr="008C698D">
        <w:rPr>
          <w:rFonts w:cstheme="minorHAnsi"/>
          <w:sz w:val="24"/>
          <w:szCs w:val="24"/>
        </w:rPr>
        <w:t>/22; PsychInfo 3</w:t>
      </w:r>
      <w:r w:rsidR="003E4580">
        <w:rPr>
          <w:rFonts w:cstheme="minorHAnsi"/>
          <w:sz w:val="24"/>
          <w:szCs w:val="24"/>
        </w:rPr>
        <w:t>/53; SCOPUS 2/252; Proquest</w:t>
      </w:r>
      <w:r w:rsidR="00D06D5B" w:rsidRPr="008C698D">
        <w:rPr>
          <w:rFonts w:cstheme="minorHAnsi"/>
          <w:sz w:val="24"/>
          <w:szCs w:val="24"/>
        </w:rPr>
        <w:t xml:space="preserve"> 0/47.  </w:t>
      </w:r>
      <w:r w:rsidR="00270BDB">
        <w:rPr>
          <w:rFonts w:cstheme="minorHAnsi"/>
          <w:sz w:val="24"/>
          <w:szCs w:val="24"/>
        </w:rPr>
        <w:t>The</w:t>
      </w:r>
      <w:r w:rsidR="00337D54">
        <w:rPr>
          <w:rFonts w:cstheme="minorHAnsi"/>
          <w:sz w:val="24"/>
          <w:szCs w:val="24"/>
        </w:rPr>
        <w:t>se</w:t>
      </w:r>
      <w:r w:rsidR="00646855">
        <w:rPr>
          <w:rFonts w:cstheme="minorHAnsi"/>
          <w:sz w:val="24"/>
          <w:szCs w:val="24"/>
        </w:rPr>
        <w:t xml:space="preserve"> </w:t>
      </w:r>
      <w:r w:rsidR="00270BDB">
        <w:rPr>
          <w:rFonts w:cstheme="minorHAnsi"/>
          <w:sz w:val="24"/>
          <w:szCs w:val="24"/>
        </w:rPr>
        <w:t>s</w:t>
      </w:r>
      <w:r w:rsidR="00722636" w:rsidRPr="008C698D">
        <w:rPr>
          <w:rFonts w:cstheme="minorHAnsi"/>
          <w:sz w:val="24"/>
          <w:szCs w:val="24"/>
        </w:rPr>
        <w:t>earches</w:t>
      </w:r>
      <w:r w:rsidR="00BC742F">
        <w:rPr>
          <w:rFonts w:cstheme="minorHAnsi"/>
          <w:sz w:val="24"/>
          <w:szCs w:val="24"/>
        </w:rPr>
        <w:t xml:space="preserve">, combined, </w:t>
      </w:r>
      <w:r w:rsidR="00722636" w:rsidRPr="008C698D">
        <w:rPr>
          <w:rFonts w:cstheme="minorHAnsi"/>
          <w:sz w:val="24"/>
          <w:szCs w:val="24"/>
        </w:rPr>
        <w:t xml:space="preserve">identified </w:t>
      </w:r>
      <w:r w:rsidR="003E4580" w:rsidRPr="00EB59BD">
        <w:rPr>
          <w:rFonts w:cstheme="minorHAnsi"/>
          <w:sz w:val="24"/>
          <w:szCs w:val="24"/>
        </w:rPr>
        <w:t>49</w:t>
      </w:r>
      <w:r w:rsidR="00722636" w:rsidRPr="008C698D">
        <w:rPr>
          <w:rFonts w:cstheme="minorHAnsi"/>
          <w:sz w:val="24"/>
          <w:szCs w:val="24"/>
        </w:rPr>
        <w:t xml:space="preserve"> outputs in total. </w:t>
      </w:r>
    </w:p>
    <w:p w14:paraId="62A5863C" w14:textId="4AED8B16" w:rsidR="008637D5" w:rsidRDefault="003E6F37">
      <w:pPr>
        <w:rPr>
          <w:rFonts w:cstheme="minorHAnsi"/>
        </w:rPr>
      </w:pPr>
      <w:r w:rsidRPr="008C698D">
        <w:rPr>
          <w:rFonts w:cstheme="minorHAnsi"/>
        </w:rPr>
        <w:t>2. Hand searching of this material for further relevant references</w:t>
      </w:r>
      <w:r w:rsidR="008637D5">
        <w:rPr>
          <w:rFonts w:cstheme="minorHAnsi"/>
        </w:rPr>
        <w:t xml:space="preserve">, </w:t>
      </w:r>
      <w:r w:rsidR="006D5978" w:rsidRPr="008C698D">
        <w:rPr>
          <w:rFonts w:cstheme="minorHAnsi"/>
        </w:rPr>
        <w:t xml:space="preserve">along with </w:t>
      </w:r>
      <w:r w:rsidRPr="008C698D">
        <w:rPr>
          <w:rFonts w:cstheme="minorHAnsi"/>
        </w:rPr>
        <w:t>Google searches relating to th</w:t>
      </w:r>
      <w:r w:rsidR="006D5978" w:rsidRPr="008C698D">
        <w:rPr>
          <w:rFonts w:cstheme="minorHAnsi"/>
        </w:rPr>
        <w:t>e use of the LCP outside the UK and p</w:t>
      </w:r>
      <w:r w:rsidRPr="008C698D">
        <w:rPr>
          <w:rFonts w:cstheme="minorHAnsi"/>
        </w:rPr>
        <w:t>ersonal commu</w:t>
      </w:r>
      <w:r w:rsidR="006D5978" w:rsidRPr="008C698D">
        <w:rPr>
          <w:rFonts w:cstheme="minorHAnsi"/>
        </w:rPr>
        <w:t>nication with other research</w:t>
      </w:r>
      <w:r w:rsidR="00C869F3" w:rsidRPr="008C698D">
        <w:rPr>
          <w:rFonts w:cstheme="minorHAnsi"/>
        </w:rPr>
        <w:t>ers</w:t>
      </w:r>
      <w:r w:rsidR="00EB59BD">
        <w:rPr>
          <w:rFonts w:cstheme="minorHAnsi"/>
        </w:rPr>
        <w:t xml:space="preserve">, </w:t>
      </w:r>
      <w:r w:rsidR="00660CE8">
        <w:rPr>
          <w:rFonts w:cstheme="minorHAnsi"/>
        </w:rPr>
        <w:t xml:space="preserve">along with examples given to us from those we interviewed, </w:t>
      </w:r>
      <w:r w:rsidR="00EB59BD">
        <w:rPr>
          <w:rFonts w:cstheme="minorHAnsi"/>
        </w:rPr>
        <w:t>t</w:t>
      </w:r>
      <w:r w:rsidR="00337D54">
        <w:rPr>
          <w:rFonts w:cstheme="minorHAnsi"/>
        </w:rPr>
        <w:t xml:space="preserve">ogether yielded a further </w:t>
      </w:r>
      <w:r w:rsidR="00C17B5A">
        <w:rPr>
          <w:rFonts w:cstheme="minorHAnsi"/>
        </w:rPr>
        <w:t>46</w:t>
      </w:r>
      <w:r w:rsidR="007709D7">
        <w:rPr>
          <w:rFonts w:cstheme="minorHAnsi"/>
        </w:rPr>
        <w:t xml:space="preserve"> </w:t>
      </w:r>
      <w:r w:rsidR="00C869F3" w:rsidRPr="008C698D">
        <w:rPr>
          <w:rFonts w:cstheme="minorHAnsi"/>
        </w:rPr>
        <w:t>outp</w:t>
      </w:r>
      <w:r w:rsidR="006D5978" w:rsidRPr="008C698D">
        <w:rPr>
          <w:rFonts w:cstheme="minorHAnsi"/>
        </w:rPr>
        <w:t>uts</w:t>
      </w:r>
      <w:r w:rsidR="00DB2119" w:rsidRPr="008C698D">
        <w:rPr>
          <w:rFonts w:cstheme="minorHAnsi"/>
        </w:rPr>
        <w:t xml:space="preserve">. This process involved judicious use of Google translate as well as assistance from colleagues with particular linguistic skills (Mandarin, Japanese, Norwegian, German, Spanish). Some non-English outputs contained abstracts and summaries in English. </w:t>
      </w:r>
    </w:p>
    <w:p w14:paraId="4F042205" w14:textId="77777777" w:rsidR="00EB59BD" w:rsidRDefault="00EB59BD">
      <w:pPr>
        <w:rPr>
          <w:rFonts w:cstheme="minorHAnsi"/>
        </w:rPr>
      </w:pPr>
    </w:p>
    <w:p w14:paraId="697E5BEE" w14:textId="2ADACA19" w:rsidR="00C17B5A" w:rsidRDefault="00C869F3" w:rsidP="00C17B5A">
      <w:pPr>
        <w:rPr>
          <w:rFonts w:cstheme="minorHAnsi"/>
        </w:rPr>
      </w:pPr>
      <w:r w:rsidRPr="008C698D">
        <w:rPr>
          <w:rFonts w:cstheme="minorHAnsi"/>
        </w:rPr>
        <w:lastRenderedPageBreak/>
        <w:t>The total number of outputs containe</w:t>
      </w:r>
      <w:r w:rsidR="005A3F96" w:rsidRPr="008C698D">
        <w:rPr>
          <w:rFonts w:cstheme="minorHAnsi"/>
        </w:rPr>
        <w:t xml:space="preserve">d in this review is therefore </w:t>
      </w:r>
      <w:r w:rsidR="00C17B5A">
        <w:rPr>
          <w:rFonts w:cstheme="minorHAnsi"/>
        </w:rPr>
        <w:t>95</w:t>
      </w:r>
      <w:r w:rsidR="00C15141">
        <w:rPr>
          <w:rFonts w:cstheme="minorHAnsi"/>
        </w:rPr>
        <w:t>, covering 19</w:t>
      </w:r>
      <w:r w:rsidR="00646855">
        <w:rPr>
          <w:rFonts w:cstheme="minorHAnsi"/>
        </w:rPr>
        <w:t xml:space="preserve"> jurisdictions</w:t>
      </w:r>
      <w:r w:rsidR="00EC13CC">
        <w:rPr>
          <w:rFonts w:cstheme="minorHAnsi"/>
        </w:rPr>
        <w:t>; in addition to which is the LCP textbook chapter which contains material on Slovenia, which is otherwise missing from the other published outputs</w:t>
      </w:r>
      <w:r w:rsidR="004F5C05" w:rsidRPr="00EB59BD">
        <w:rPr>
          <w:rFonts w:cstheme="minorHAnsi"/>
        </w:rPr>
        <w:t>.</w:t>
      </w:r>
      <w:r w:rsidR="004F1EFE" w:rsidRPr="008C698D">
        <w:rPr>
          <w:rFonts w:cstheme="minorHAnsi"/>
          <w:b/>
        </w:rPr>
        <w:t xml:space="preserve"> </w:t>
      </w:r>
      <w:r w:rsidR="00703B0A">
        <w:rPr>
          <w:rFonts w:cstheme="minorHAnsi"/>
          <w:b/>
        </w:rPr>
        <w:t xml:space="preserve"> </w:t>
      </w:r>
      <w:r w:rsidR="00703B0A">
        <w:rPr>
          <w:rFonts w:cstheme="minorHAnsi"/>
        </w:rPr>
        <w:t xml:space="preserve">We realise of course that this will not be comprehensive and we welcome suggestions for further outputs that might be included in revised versions of the review. </w:t>
      </w:r>
      <w:r w:rsidR="00C17B5A">
        <w:rPr>
          <w:rFonts w:cstheme="minorHAnsi"/>
        </w:rPr>
        <w:t>We are much in agreement with Gre</w:t>
      </w:r>
      <w:r w:rsidR="00BC742F">
        <w:rPr>
          <w:rFonts w:cstheme="minorHAnsi"/>
        </w:rPr>
        <w:t>e</w:t>
      </w:r>
      <w:r w:rsidR="00C17B5A">
        <w:rPr>
          <w:rFonts w:cstheme="minorHAnsi"/>
        </w:rPr>
        <w:t xml:space="preserve">nhalgh and Peacock when they state: </w:t>
      </w:r>
    </w:p>
    <w:p w14:paraId="5743E31D" w14:textId="77777777" w:rsidR="00C17B5A" w:rsidRDefault="00C17B5A" w:rsidP="00C17B5A">
      <w:pPr>
        <w:rPr>
          <w:rFonts w:cstheme="minorHAnsi"/>
        </w:rPr>
      </w:pPr>
    </w:p>
    <w:p w14:paraId="27F9DA76" w14:textId="08EC2BDC" w:rsidR="00C869F3" w:rsidRPr="00703B0A" w:rsidRDefault="00C17B5A" w:rsidP="00C17B5A">
      <w:pPr>
        <w:ind w:left="720"/>
        <w:rPr>
          <w:rFonts w:cstheme="minorHAnsi"/>
        </w:rPr>
      </w:pPr>
      <w:r>
        <w:rPr>
          <w:rFonts w:cstheme="minorHAnsi"/>
        </w:rPr>
        <w:t>S</w:t>
      </w:r>
      <w:r>
        <w:rPr>
          <w:color w:val="000000"/>
        </w:rPr>
        <w:t>ystematic review of complex evidence cannot rely solely on predefined, protocol driven search strategies, no matter how many databases are searched. Strategies that might seem less efficient (such as browsing library shelves, asking colleagues, pursuing references that look interesting, and simply being alert to serendipitous discovery) may have a better yield per hour spent and are likely to identify important sources that would otherwise be missed</w:t>
      </w:r>
      <w:r w:rsidR="00BC742F">
        <w:rPr>
          <w:color w:val="000000"/>
        </w:rPr>
        <w:t>.</w:t>
      </w:r>
      <w:r>
        <w:rPr>
          <w:rStyle w:val="EndnoteReference"/>
          <w:color w:val="000000"/>
        </w:rPr>
        <w:endnoteReference w:id="2"/>
      </w:r>
    </w:p>
    <w:p w14:paraId="25AAF896" w14:textId="77777777" w:rsidR="004F5C05" w:rsidRPr="008C698D" w:rsidRDefault="004F5C05">
      <w:pPr>
        <w:rPr>
          <w:rFonts w:cstheme="minorHAnsi"/>
        </w:rPr>
      </w:pPr>
    </w:p>
    <w:p w14:paraId="07629209" w14:textId="1DB493E3" w:rsidR="00460721" w:rsidRDefault="00D82445">
      <w:pPr>
        <w:rPr>
          <w:rFonts w:cstheme="minorHAnsi"/>
          <w:b/>
        </w:rPr>
      </w:pPr>
      <w:r w:rsidRPr="008C698D">
        <w:rPr>
          <w:rFonts w:cstheme="minorHAnsi"/>
        </w:rPr>
        <w:t xml:space="preserve">The review focussed chiefly on published work, mainly in peer reviewed professional and scientific </w:t>
      </w:r>
      <w:r w:rsidR="008D6DB3" w:rsidRPr="008C698D">
        <w:rPr>
          <w:rFonts w:cstheme="minorHAnsi"/>
        </w:rPr>
        <w:t xml:space="preserve">journals but </w:t>
      </w:r>
      <w:r w:rsidRPr="008C698D">
        <w:rPr>
          <w:rFonts w:cstheme="minorHAnsi"/>
        </w:rPr>
        <w:t xml:space="preserve">also included </w:t>
      </w:r>
      <w:r w:rsidR="00A006FB" w:rsidRPr="008C698D">
        <w:rPr>
          <w:rFonts w:cstheme="minorHAnsi"/>
        </w:rPr>
        <w:t xml:space="preserve">web-based documentary materials containing </w:t>
      </w:r>
      <w:r w:rsidR="00DB2119" w:rsidRPr="008C698D">
        <w:rPr>
          <w:rFonts w:cstheme="minorHAnsi"/>
        </w:rPr>
        <w:t xml:space="preserve">short reports, plus </w:t>
      </w:r>
      <w:r w:rsidR="00BD678E">
        <w:rPr>
          <w:rFonts w:cstheme="minorHAnsi"/>
        </w:rPr>
        <w:t>p</w:t>
      </w:r>
      <w:r w:rsidR="00EB59BD">
        <w:rPr>
          <w:rFonts w:cstheme="minorHAnsi"/>
        </w:rPr>
        <w:t xml:space="preserve">ublically available </w:t>
      </w:r>
      <w:r w:rsidR="00DB2119" w:rsidRPr="008C698D">
        <w:rPr>
          <w:rFonts w:cstheme="minorHAnsi"/>
        </w:rPr>
        <w:t xml:space="preserve">abstracts and </w:t>
      </w:r>
      <w:r w:rsidRPr="008C698D">
        <w:rPr>
          <w:rFonts w:cstheme="minorHAnsi"/>
        </w:rPr>
        <w:t>presentations from conferences</w:t>
      </w:r>
      <w:r w:rsidR="008D6DB3" w:rsidRPr="008C698D">
        <w:rPr>
          <w:rFonts w:cstheme="minorHAnsi"/>
        </w:rPr>
        <w:t xml:space="preserve">. </w:t>
      </w:r>
      <w:r w:rsidR="00857A6B" w:rsidRPr="008C698D">
        <w:rPr>
          <w:rFonts w:cstheme="minorHAnsi"/>
        </w:rPr>
        <w:t>Th</w:t>
      </w:r>
      <w:r w:rsidR="008D6DB3" w:rsidRPr="008C698D">
        <w:rPr>
          <w:rFonts w:cstheme="minorHAnsi"/>
        </w:rPr>
        <w:t xml:space="preserve">e whole body of this material </w:t>
      </w:r>
      <w:r w:rsidR="00857A6B" w:rsidRPr="008C698D">
        <w:rPr>
          <w:rFonts w:cstheme="minorHAnsi"/>
        </w:rPr>
        <w:t>was analyse</w:t>
      </w:r>
      <w:r w:rsidR="00BD678E">
        <w:rPr>
          <w:rFonts w:cstheme="minorHAnsi"/>
        </w:rPr>
        <w:t>d chronologically and by jurisdiction</w:t>
      </w:r>
      <w:r w:rsidR="00857A6B" w:rsidRPr="008C698D">
        <w:rPr>
          <w:rFonts w:cstheme="minorHAnsi"/>
        </w:rPr>
        <w:t xml:space="preserve"> of origin</w:t>
      </w:r>
      <w:r w:rsidR="002D0064">
        <w:rPr>
          <w:rFonts w:cstheme="minorHAnsi"/>
        </w:rPr>
        <w:t xml:space="preserve">. </w:t>
      </w:r>
      <w:r w:rsidR="00BE49A6">
        <w:rPr>
          <w:rFonts w:cstheme="minorHAnsi"/>
        </w:rPr>
        <w:t xml:space="preserve">In some instances, </w:t>
      </w:r>
      <w:r w:rsidR="002D0064">
        <w:rPr>
          <w:rFonts w:cstheme="minorHAnsi"/>
        </w:rPr>
        <w:t>clusters of countries with shared language, cultural or geographic aspects, were grouped</w:t>
      </w:r>
      <w:r w:rsidR="00BD678E">
        <w:rPr>
          <w:rFonts w:cstheme="minorHAnsi"/>
        </w:rPr>
        <w:t xml:space="preserve"> and presented </w:t>
      </w:r>
      <w:r w:rsidR="00BE49A6">
        <w:rPr>
          <w:rFonts w:cstheme="minorHAnsi"/>
        </w:rPr>
        <w:t>together.</w:t>
      </w:r>
      <w:r w:rsidR="00056474">
        <w:rPr>
          <w:rFonts w:cstheme="minorHAnsi"/>
        </w:rPr>
        <w:t xml:space="preserve"> We </w:t>
      </w:r>
      <w:r w:rsidR="00B43016">
        <w:rPr>
          <w:rFonts w:cstheme="minorHAnsi"/>
        </w:rPr>
        <w:t>have used author-date and f</w:t>
      </w:r>
      <w:r w:rsidR="00056474">
        <w:rPr>
          <w:rFonts w:cstheme="minorHAnsi"/>
        </w:rPr>
        <w:t xml:space="preserve">ootnote references in the text and </w:t>
      </w:r>
      <w:r w:rsidR="00B43016">
        <w:rPr>
          <w:rFonts w:cstheme="minorHAnsi"/>
        </w:rPr>
        <w:t xml:space="preserve">included </w:t>
      </w:r>
      <w:r w:rsidR="00056474">
        <w:rPr>
          <w:rFonts w:cstheme="minorHAnsi"/>
        </w:rPr>
        <w:t xml:space="preserve">a complete set of </w:t>
      </w:r>
      <w:r w:rsidR="00B43016">
        <w:rPr>
          <w:rFonts w:cstheme="minorHAnsi"/>
        </w:rPr>
        <w:t xml:space="preserve">numbered </w:t>
      </w:r>
      <w:r w:rsidR="00056474">
        <w:rPr>
          <w:rFonts w:cstheme="minorHAnsi"/>
        </w:rPr>
        <w:t xml:space="preserve">references </w:t>
      </w:r>
      <w:r w:rsidR="00B43016">
        <w:rPr>
          <w:rFonts w:cstheme="minorHAnsi"/>
        </w:rPr>
        <w:t xml:space="preserve">in alphabetical order, </w:t>
      </w:r>
      <w:r w:rsidR="00056474">
        <w:rPr>
          <w:rFonts w:cstheme="minorHAnsi"/>
        </w:rPr>
        <w:t xml:space="preserve">towards the end of the document. The </w:t>
      </w:r>
      <w:r w:rsidR="00B43016">
        <w:rPr>
          <w:rFonts w:cstheme="minorHAnsi"/>
        </w:rPr>
        <w:t xml:space="preserve">end notes contain </w:t>
      </w:r>
      <w:r w:rsidR="00056474">
        <w:rPr>
          <w:rFonts w:cstheme="minorHAnsi"/>
        </w:rPr>
        <w:t>sources referred to in the text which are not reports on LCP in countries outside the UK.</w:t>
      </w:r>
    </w:p>
    <w:p w14:paraId="75D82A3F" w14:textId="26A27251" w:rsidR="00460721" w:rsidRDefault="00460721">
      <w:pPr>
        <w:rPr>
          <w:rFonts w:cstheme="minorHAnsi"/>
          <w:b/>
        </w:rPr>
      </w:pPr>
    </w:p>
    <w:p w14:paraId="4108605F" w14:textId="77777777" w:rsidR="00460721" w:rsidRPr="008C698D" w:rsidRDefault="00460721">
      <w:pPr>
        <w:rPr>
          <w:rFonts w:cstheme="minorHAnsi"/>
          <w:b/>
        </w:rPr>
      </w:pPr>
    </w:p>
    <w:p w14:paraId="30208F2F" w14:textId="77777777" w:rsidR="00056474" w:rsidRDefault="00056474" w:rsidP="00857A6B">
      <w:pPr>
        <w:rPr>
          <w:rFonts w:cstheme="minorHAnsi"/>
          <w:b/>
        </w:rPr>
      </w:pPr>
    </w:p>
    <w:p w14:paraId="5B4D5F62" w14:textId="1C126893" w:rsidR="00A42BF6" w:rsidRDefault="008637D5" w:rsidP="00857A6B">
      <w:pPr>
        <w:rPr>
          <w:rFonts w:cstheme="minorHAnsi"/>
          <w:b/>
        </w:rPr>
      </w:pPr>
      <w:r>
        <w:rPr>
          <w:rFonts w:cstheme="minorHAnsi"/>
          <w:b/>
        </w:rPr>
        <w:t xml:space="preserve">Results </w:t>
      </w:r>
    </w:p>
    <w:p w14:paraId="0942A220" w14:textId="439E03E9" w:rsidR="00E72EAE" w:rsidRDefault="00E72EAE" w:rsidP="00857A6B">
      <w:pPr>
        <w:rPr>
          <w:rFonts w:cstheme="minorHAnsi"/>
          <w:b/>
        </w:rPr>
      </w:pPr>
    </w:p>
    <w:p w14:paraId="69D43E5F" w14:textId="79642F90" w:rsidR="00E72EAE" w:rsidRDefault="00E72EAE" w:rsidP="00857A6B">
      <w:pPr>
        <w:rPr>
          <w:rFonts w:eastAsia="Times New Roman" w:cstheme="minorHAnsi"/>
        </w:rPr>
      </w:pPr>
      <w:r>
        <w:rPr>
          <w:rFonts w:cstheme="minorHAnsi"/>
        </w:rPr>
        <w:t>The sec</w:t>
      </w:r>
      <w:r w:rsidR="00337D54">
        <w:rPr>
          <w:rFonts w:cstheme="minorHAnsi"/>
        </w:rPr>
        <w:t xml:space="preserve">ond edition of the LCP handbook, published in 2011, </w:t>
      </w:r>
      <w:r>
        <w:rPr>
          <w:rFonts w:cstheme="minorHAnsi"/>
        </w:rPr>
        <w:t>contained a new final chapter, on international development</w:t>
      </w:r>
      <w:r w:rsidR="00337D54">
        <w:rPr>
          <w:rFonts w:cstheme="minorHAnsi"/>
        </w:rPr>
        <w:t>.</w:t>
      </w:r>
      <w:r w:rsidR="00337D54">
        <w:rPr>
          <w:rStyle w:val="EndnoteReference"/>
          <w:rFonts w:cstheme="minorHAnsi"/>
        </w:rPr>
        <w:endnoteReference w:id="3"/>
      </w:r>
      <w:r w:rsidR="00337D54">
        <w:rPr>
          <w:rFonts w:cstheme="minorHAnsi"/>
        </w:rPr>
        <w:t xml:space="preserve"> </w:t>
      </w:r>
      <w:r w:rsidR="0024622F">
        <w:rPr>
          <w:rFonts w:cstheme="minorHAnsi"/>
        </w:rPr>
        <w:t xml:space="preserve"> It </w:t>
      </w:r>
      <w:r w:rsidR="001052CF">
        <w:rPr>
          <w:rFonts w:eastAsia="Times New Roman" w:cstheme="minorHAnsi"/>
        </w:rPr>
        <w:t>gives insight into the principles that underpinned th</w:t>
      </w:r>
      <w:r w:rsidR="0024622F">
        <w:rPr>
          <w:rFonts w:eastAsia="Times New Roman" w:cstheme="minorHAnsi"/>
        </w:rPr>
        <w:t>is work and some of the settings</w:t>
      </w:r>
      <w:r w:rsidR="001052CF">
        <w:rPr>
          <w:rFonts w:eastAsia="Times New Roman" w:cstheme="minorHAnsi"/>
        </w:rPr>
        <w:t xml:space="preserve"> where it was taking place. </w:t>
      </w:r>
      <w:r w:rsidR="0024622F">
        <w:rPr>
          <w:rFonts w:eastAsia="Times New Roman" w:cstheme="minorHAnsi"/>
        </w:rPr>
        <w:t xml:space="preserve"> It is the only extended statement, from the proponents themselves, about the international spread of the LCP. </w:t>
      </w:r>
    </w:p>
    <w:p w14:paraId="3D420A9E" w14:textId="50FB4F8C" w:rsidR="0024622F" w:rsidRDefault="0024622F" w:rsidP="00857A6B">
      <w:pPr>
        <w:rPr>
          <w:rFonts w:eastAsia="Times New Roman" w:cstheme="minorHAnsi"/>
        </w:rPr>
      </w:pPr>
    </w:p>
    <w:p w14:paraId="5427A107" w14:textId="25A70C9D" w:rsidR="0024622F" w:rsidRDefault="0024622F" w:rsidP="00857A6B">
      <w:pPr>
        <w:rPr>
          <w:rFonts w:eastAsia="Times New Roman" w:cstheme="minorHAnsi"/>
        </w:rPr>
      </w:pPr>
      <w:r>
        <w:rPr>
          <w:rFonts w:eastAsia="Times New Roman" w:cstheme="minorHAnsi"/>
        </w:rPr>
        <w:t>The chapter begins by rehearsing the received-wisdom history of the modern hospice movement, its role in fostering the specialty of palliative care and the struggles of that speciality to establish an evidence base to underpin its work. It draws attention to areas where development has been slow and highlights the value of determining best practice for a well-defined group of patients over a well-defined period of time.  The LCP is a vehicle for this. Whilst it acknowledges the challenges of LCP adoption in relation to local cultural norms, policies and procedures, and clinical governance and risk frameworks, it highlights the over-arching unifying factor – ‘the shared dedication and need for change to provide all of us with a dignified death’ (p.190).</w:t>
      </w:r>
    </w:p>
    <w:p w14:paraId="149B9A7D" w14:textId="3693CB37" w:rsidR="000962F6" w:rsidRDefault="000962F6" w:rsidP="00857A6B">
      <w:pPr>
        <w:rPr>
          <w:rFonts w:eastAsia="Times New Roman" w:cstheme="minorHAnsi"/>
        </w:rPr>
      </w:pPr>
    </w:p>
    <w:p w14:paraId="33BCE8CE" w14:textId="14F96EE7" w:rsidR="002C0FD2" w:rsidRDefault="000962F6" w:rsidP="00857A6B">
      <w:pPr>
        <w:rPr>
          <w:rFonts w:eastAsia="Times New Roman" w:cstheme="minorHAnsi"/>
        </w:rPr>
      </w:pPr>
      <w:r>
        <w:rPr>
          <w:rFonts w:eastAsia="Times New Roman" w:cstheme="minorHAnsi"/>
        </w:rPr>
        <w:t xml:space="preserve">From the year 2000 this led the LCP Central Team in Liverpool to work with colleagues from several countries to implement the use of the LCP. The work led to the creation of an LCP International Programme focussed, as in the UK itself, on four phases of activity: 1) Induction 2) Implementation 3) Dissemination and 4) Sustainability. </w:t>
      </w:r>
      <w:r w:rsidR="00F147B4">
        <w:rPr>
          <w:rFonts w:eastAsia="Times New Roman" w:cstheme="minorHAnsi"/>
        </w:rPr>
        <w:t xml:space="preserve">In each case there are </w:t>
      </w:r>
      <w:r w:rsidR="00F147B4">
        <w:rPr>
          <w:rFonts w:eastAsia="Times New Roman" w:cstheme="minorHAnsi"/>
        </w:rPr>
        <w:lastRenderedPageBreak/>
        <w:t xml:space="preserve">clear requirements and prescriptions for how the work should proceed. </w:t>
      </w:r>
      <w:r w:rsidR="00FA6C4E">
        <w:rPr>
          <w:rFonts w:eastAsia="Times New Roman" w:cstheme="minorHAnsi"/>
        </w:rPr>
        <w:t>The orientation is generally towards a specific local organisation in which LCP is to be introduced. There is almost no reference to system change, ‘roll out’ or strategic plans for more extensive settings.</w:t>
      </w:r>
    </w:p>
    <w:p w14:paraId="1B47B6AE" w14:textId="77777777" w:rsidR="002C0FD2" w:rsidRDefault="002C0FD2" w:rsidP="00857A6B">
      <w:pPr>
        <w:rPr>
          <w:rFonts w:eastAsia="Times New Roman" w:cstheme="minorHAnsi"/>
        </w:rPr>
      </w:pPr>
    </w:p>
    <w:p w14:paraId="5EE7BEB1" w14:textId="12F0EEF7" w:rsidR="000962F6" w:rsidRDefault="002C0FD2" w:rsidP="00857A6B">
      <w:pPr>
        <w:rPr>
          <w:rFonts w:eastAsia="Times New Roman" w:cstheme="minorHAnsi"/>
        </w:rPr>
      </w:pPr>
      <w:r>
        <w:rPr>
          <w:rFonts w:eastAsia="Times New Roman" w:cstheme="minorHAnsi"/>
        </w:rPr>
        <w:t xml:space="preserve">Induction requires ‘top down and bottom up’ approaches and a ‘major cultural shift in the relevant organisation. Registration with LCP Central is important, with attention to branding, intellectual property and copyright. A local steering group is essential to taking the project forward and establishing the aims of the programme – to empower ‘generic workers’, improve care with demonstrable outcomes, for the dying patient and relatives and to see care of the dying as part of the core business of the organisation, with its own quality markers.  This in turn requires the endorsement of local translations by LCP Central and in accordance with established procedures. A successful programme will need a robust approach to education and training, which must be locally driven, but supported with materials from the Central team. </w:t>
      </w:r>
      <w:r w:rsidR="008A6B9E">
        <w:rPr>
          <w:rFonts w:eastAsia="Times New Roman" w:cstheme="minorHAnsi"/>
        </w:rPr>
        <w:t xml:space="preserve">Success will be more than mere numbers of usage, but must lead to changes in knowledge, skills, attitudes and confidence, as well as the physical environment and associated facilities. Research should be part of assessing this. There should be attention to governance and risk, and rigorous use of the core LCP document, with its goals of care unchanged. Careful documentation of ‘variance’ in achieving the goals is required, including examples where the goals were not deemed to be part of local practice. </w:t>
      </w:r>
    </w:p>
    <w:p w14:paraId="5A763105" w14:textId="331A32D1" w:rsidR="002C0FD2" w:rsidRDefault="002C0FD2" w:rsidP="00857A6B">
      <w:pPr>
        <w:rPr>
          <w:rFonts w:eastAsia="Times New Roman" w:cstheme="minorHAnsi"/>
        </w:rPr>
      </w:pPr>
    </w:p>
    <w:p w14:paraId="0F1C48A8" w14:textId="554F8F97" w:rsidR="002C0FD2" w:rsidRDefault="002C0FD2" w:rsidP="00857A6B">
      <w:pPr>
        <w:rPr>
          <w:rFonts w:eastAsia="Times New Roman" w:cstheme="minorHAnsi"/>
        </w:rPr>
      </w:pPr>
      <w:r>
        <w:rPr>
          <w:rFonts w:eastAsia="Times New Roman" w:cstheme="minorHAnsi"/>
        </w:rPr>
        <w:t>Implementation into pilot sites should ideally follow an algorithm of ‘plan’, ‘do’. ‘study’, ‘act’</w:t>
      </w:r>
      <w:r w:rsidR="008A6B9E">
        <w:rPr>
          <w:rFonts w:eastAsia="Times New Roman" w:cstheme="minorHAnsi"/>
        </w:rPr>
        <w:t xml:space="preserve"> to foster continuous learning and some measure of whether improvement has occurred.</w:t>
      </w:r>
      <w:r w:rsidR="00F147B4">
        <w:rPr>
          <w:rFonts w:eastAsia="Times New Roman" w:cstheme="minorHAnsi"/>
        </w:rPr>
        <w:t xml:space="preserve"> Eighty percent of local staff should take part in an education programme about LCP before it is first introduced. Periodic status reports should be supplied to LCP Central. </w:t>
      </w:r>
    </w:p>
    <w:p w14:paraId="68448080" w14:textId="4F15BC5C" w:rsidR="00F147B4" w:rsidRDefault="00F147B4" w:rsidP="00857A6B">
      <w:pPr>
        <w:rPr>
          <w:rFonts w:eastAsia="Times New Roman" w:cstheme="minorHAnsi"/>
        </w:rPr>
      </w:pPr>
    </w:p>
    <w:p w14:paraId="0FE7EF0A" w14:textId="3769A5ED" w:rsidR="00F147B4" w:rsidRDefault="00F147B4" w:rsidP="00857A6B">
      <w:pPr>
        <w:rPr>
          <w:rFonts w:eastAsia="Times New Roman" w:cstheme="minorHAnsi"/>
        </w:rPr>
      </w:pPr>
      <w:r>
        <w:rPr>
          <w:rFonts w:eastAsia="Times New Roman" w:cstheme="minorHAnsi"/>
        </w:rPr>
        <w:t>Dissemination is key to succ</w:t>
      </w:r>
      <w:r w:rsidR="00FA6C4E">
        <w:rPr>
          <w:rFonts w:eastAsia="Times New Roman" w:cstheme="minorHAnsi"/>
        </w:rPr>
        <w:t>essful implementation. Data from</w:t>
      </w:r>
      <w:r>
        <w:rPr>
          <w:rFonts w:eastAsia="Times New Roman" w:cstheme="minorHAnsi"/>
        </w:rPr>
        <w:t xml:space="preserve"> the first 20 uses of the LCP must be </w:t>
      </w:r>
      <w:r w:rsidR="00FA6C4E">
        <w:rPr>
          <w:rFonts w:eastAsia="Times New Roman" w:cstheme="minorHAnsi"/>
        </w:rPr>
        <w:t>carefully stored, reviewed with the help of the Central team, and then shared. Dissemination should also involve attention to future research, learning and teaching plans, and possible management strategies for extending LCP beyond the pilot site.</w:t>
      </w:r>
    </w:p>
    <w:p w14:paraId="6B0F4724" w14:textId="1C5554CF" w:rsidR="00FA6C4E" w:rsidRDefault="00FA6C4E" w:rsidP="00857A6B">
      <w:pPr>
        <w:rPr>
          <w:rFonts w:eastAsia="Times New Roman" w:cstheme="minorHAnsi"/>
        </w:rPr>
      </w:pPr>
    </w:p>
    <w:p w14:paraId="10A35242" w14:textId="30467A1F" w:rsidR="00FA6C4E" w:rsidRDefault="00FA6C4E" w:rsidP="00857A6B">
      <w:pPr>
        <w:rPr>
          <w:rFonts w:eastAsia="Times New Roman" w:cstheme="minorHAnsi"/>
        </w:rPr>
      </w:pPr>
      <w:r>
        <w:rPr>
          <w:rFonts w:eastAsia="Times New Roman" w:cstheme="minorHAnsi"/>
        </w:rPr>
        <w:t>Sustainability, in keeping with the local emphasis, is seen to occur when the LCP Continuous Quality Improvement Programme</w:t>
      </w:r>
      <w:r w:rsidR="005D7204">
        <w:rPr>
          <w:rFonts w:eastAsia="Times New Roman" w:cstheme="minorHAnsi"/>
        </w:rPr>
        <w:t>, duly agreed with LCP Central,</w:t>
      </w:r>
      <w:r>
        <w:rPr>
          <w:rFonts w:eastAsia="Times New Roman" w:cstheme="minorHAnsi"/>
        </w:rPr>
        <w:t xml:space="preserve"> is </w:t>
      </w:r>
      <w:r w:rsidR="005D7204">
        <w:rPr>
          <w:rFonts w:eastAsia="Times New Roman" w:cstheme="minorHAnsi"/>
        </w:rPr>
        <w:t xml:space="preserve">embedded across the local institution or organization, or perhaps the different setting of the ‘local health economy’. But the value of establishing a state, country, or national office for LCP, fully endorsed by LCP Central is also described- perhaps as the pinnacle of sustainability. </w:t>
      </w:r>
    </w:p>
    <w:p w14:paraId="193AA625" w14:textId="77777777" w:rsidR="001052CF" w:rsidRDefault="001052CF" w:rsidP="00857A6B">
      <w:pPr>
        <w:rPr>
          <w:rFonts w:cstheme="minorHAnsi"/>
        </w:rPr>
      </w:pPr>
    </w:p>
    <w:p w14:paraId="0717EE9A" w14:textId="2DB2D9EF" w:rsidR="005D7204" w:rsidRDefault="00E72EAE" w:rsidP="00857A6B">
      <w:pPr>
        <w:rPr>
          <w:rFonts w:cstheme="minorHAnsi"/>
        </w:rPr>
      </w:pPr>
      <w:r>
        <w:rPr>
          <w:rFonts w:cstheme="minorHAnsi"/>
        </w:rPr>
        <w:t xml:space="preserve">The chapter contains short text box </w:t>
      </w:r>
      <w:r w:rsidR="000C0811">
        <w:rPr>
          <w:rFonts w:cstheme="minorHAnsi"/>
        </w:rPr>
        <w:t xml:space="preserve">descriptions of </w:t>
      </w:r>
      <w:r>
        <w:rPr>
          <w:rFonts w:cstheme="minorHAnsi"/>
        </w:rPr>
        <w:t>LCP experience in eight settings: Argentina, Slovenia, India, Norway, Italy, Switzerl</w:t>
      </w:r>
      <w:r w:rsidR="000C0811">
        <w:rPr>
          <w:rFonts w:cstheme="minorHAnsi"/>
        </w:rPr>
        <w:t xml:space="preserve">and-Germany-Austria, Sweden, </w:t>
      </w:r>
      <w:r>
        <w:rPr>
          <w:rFonts w:cstheme="minorHAnsi"/>
        </w:rPr>
        <w:t>the Netherlands</w:t>
      </w:r>
      <w:r w:rsidR="000C0811">
        <w:rPr>
          <w:rFonts w:cstheme="minorHAnsi"/>
        </w:rPr>
        <w:t xml:space="preserve"> and New Zealand</w:t>
      </w:r>
      <w:r>
        <w:rPr>
          <w:rFonts w:cstheme="minorHAnsi"/>
        </w:rPr>
        <w:t xml:space="preserve"> –</w:t>
      </w:r>
      <w:r w:rsidR="000C0811">
        <w:rPr>
          <w:rFonts w:cstheme="minorHAnsi"/>
        </w:rPr>
        <w:t xml:space="preserve"> making 11</w:t>
      </w:r>
      <w:r>
        <w:rPr>
          <w:rFonts w:cstheme="minorHAnsi"/>
        </w:rPr>
        <w:t xml:space="preserve"> countries in total. </w:t>
      </w:r>
      <w:r w:rsidR="000C0811">
        <w:rPr>
          <w:rFonts w:cstheme="minorHAnsi"/>
        </w:rPr>
        <w:t>Of these, no publications were identified in o</w:t>
      </w:r>
      <w:r w:rsidR="00D91FEF">
        <w:rPr>
          <w:rFonts w:cstheme="minorHAnsi"/>
        </w:rPr>
        <w:t xml:space="preserve">ur review from Slovenia, </w:t>
      </w:r>
      <w:r w:rsidR="005313FF">
        <w:rPr>
          <w:rFonts w:cstheme="minorHAnsi"/>
        </w:rPr>
        <w:t>though it is possible that some conference abstracts do exist</w:t>
      </w:r>
      <w:r w:rsidR="000C0811">
        <w:rPr>
          <w:rFonts w:cstheme="minorHAnsi"/>
        </w:rPr>
        <w:t xml:space="preserve">. </w:t>
      </w:r>
    </w:p>
    <w:p w14:paraId="4D1FF90C" w14:textId="57DE4EFF" w:rsidR="00962F55" w:rsidRDefault="00962F55" w:rsidP="00857A6B">
      <w:pPr>
        <w:rPr>
          <w:rFonts w:cstheme="minorHAnsi"/>
        </w:rPr>
      </w:pPr>
    </w:p>
    <w:p w14:paraId="0D5DCACA" w14:textId="282A8A5F" w:rsidR="005D7204" w:rsidRDefault="005D7204" w:rsidP="00857A6B">
      <w:pPr>
        <w:rPr>
          <w:rFonts w:cstheme="minorHAnsi"/>
        </w:rPr>
      </w:pPr>
      <w:r>
        <w:rPr>
          <w:rFonts w:cstheme="minorHAnsi"/>
        </w:rPr>
        <w:t xml:space="preserve">In Slovenia, LCP was first introduced in 2007, in two teaching hospitals. In 2009 LCP was incorporated into a pilot programme in three regions, with encouraging initial results, but </w:t>
      </w:r>
      <w:r>
        <w:rPr>
          <w:rFonts w:cstheme="minorHAnsi"/>
        </w:rPr>
        <w:lastRenderedPageBreak/>
        <w:t>where the main challenges related to the very low levels of palliative care awareness among professionals and public alike, creating a major barrier to implementation.</w:t>
      </w:r>
    </w:p>
    <w:p w14:paraId="030B1F7B" w14:textId="0EED9BDE" w:rsidR="00583961" w:rsidRDefault="00583961" w:rsidP="00857A6B">
      <w:pPr>
        <w:rPr>
          <w:rFonts w:cstheme="minorHAnsi"/>
        </w:rPr>
      </w:pPr>
    </w:p>
    <w:p w14:paraId="4C814148" w14:textId="44BB8152" w:rsidR="00583961" w:rsidRDefault="00583961" w:rsidP="00857A6B">
      <w:pPr>
        <w:rPr>
          <w:rFonts w:cstheme="minorHAnsi"/>
        </w:rPr>
      </w:pPr>
      <w:r>
        <w:rPr>
          <w:rFonts w:cstheme="minorHAnsi"/>
        </w:rPr>
        <w:t xml:space="preserve">The chapter notes that an international meeting of LCP enthusiasts was first established in 2004, with attendances from 20 countries. </w:t>
      </w:r>
    </w:p>
    <w:p w14:paraId="6FD78627" w14:textId="77777777" w:rsidR="005D7204" w:rsidRDefault="005D7204" w:rsidP="00857A6B">
      <w:pPr>
        <w:rPr>
          <w:rFonts w:cstheme="minorHAnsi"/>
        </w:rPr>
      </w:pPr>
    </w:p>
    <w:p w14:paraId="13FE386B" w14:textId="58F06017" w:rsidR="00E72EAE" w:rsidRPr="00E72EAE" w:rsidRDefault="00962F55" w:rsidP="00857A6B">
      <w:pPr>
        <w:rPr>
          <w:rFonts w:cstheme="minorHAnsi"/>
        </w:rPr>
      </w:pPr>
      <w:r>
        <w:rPr>
          <w:rFonts w:cstheme="minorHAnsi"/>
        </w:rPr>
        <w:t xml:space="preserve">Beyond the 11 countries described in the chapter we identified </w:t>
      </w:r>
      <w:r w:rsidR="000C0811">
        <w:rPr>
          <w:rFonts w:cstheme="minorHAnsi"/>
        </w:rPr>
        <w:t xml:space="preserve">publications </w:t>
      </w:r>
      <w:r>
        <w:rPr>
          <w:rFonts w:cstheme="minorHAnsi"/>
        </w:rPr>
        <w:t xml:space="preserve">on LCP that met our inclusion criteria, from </w:t>
      </w:r>
      <w:r w:rsidR="000C0811">
        <w:rPr>
          <w:rFonts w:cstheme="minorHAnsi"/>
        </w:rPr>
        <w:t xml:space="preserve">a further nine countries: Belgium, Ireland, Spain, Denmark (conference abstract only), Australia, Hong Kong, China, Japan and Singapore. </w:t>
      </w:r>
    </w:p>
    <w:p w14:paraId="4717DDE2" w14:textId="77777777" w:rsidR="008637D5" w:rsidRPr="008C698D" w:rsidRDefault="008637D5" w:rsidP="00857A6B">
      <w:pPr>
        <w:rPr>
          <w:rFonts w:eastAsia="Times New Roman" w:cstheme="minorHAnsi"/>
        </w:rPr>
      </w:pPr>
    </w:p>
    <w:p w14:paraId="7FABAECE" w14:textId="0709BC6E" w:rsidR="00D82445" w:rsidRPr="00CD3056" w:rsidRDefault="00D82445" w:rsidP="00D82445">
      <w:pPr>
        <w:rPr>
          <w:rFonts w:eastAsia="Times New Roman" w:cstheme="minorHAnsi"/>
          <w:b/>
          <w:i/>
        </w:rPr>
      </w:pPr>
      <w:r w:rsidRPr="00CD3056">
        <w:rPr>
          <w:rFonts w:eastAsia="Times New Roman" w:cstheme="minorHAnsi"/>
          <w:b/>
          <w:i/>
        </w:rPr>
        <w:t>Netherlands</w:t>
      </w:r>
      <w:r w:rsidR="00270BDB" w:rsidRPr="00CD3056">
        <w:rPr>
          <w:rFonts w:eastAsia="Times New Roman" w:cstheme="minorHAnsi"/>
          <w:b/>
          <w:i/>
        </w:rPr>
        <w:t xml:space="preserve">, </w:t>
      </w:r>
      <w:r w:rsidR="004421F6" w:rsidRPr="00CD3056">
        <w:rPr>
          <w:rFonts w:eastAsia="Times New Roman" w:cstheme="minorHAnsi"/>
          <w:b/>
          <w:i/>
        </w:rPr>
        <w:t>Belgium</w:t>
      </w:r>
    </w:p>
    <w:p w14:paraId="4E529665" w14:textId="77777777" w:rsidR="000655F6" w:rsidRDefault="000655F6" w:rsidP="007E6DC9">
      <w:pPr>
        <w:rPr>
          <w:rFonts w:eastAsia="Times New Roman" w:cstheme="minorHAnsi"/>
        </w:rPr>
      </w:pPr>
    </w:p>
    <w:p w14:paraId="1AF204E0" w14:textId="786D5663" w:rsidR="00980640" w:rsidRPr="008C698D" w:rsidRDefault="007E6DC9" w:rsidP="007E6DC9">
      <w:pPr>
        <w:rPr>
          <w:rFonts w:eastAsia="Times New Roman" w:cstheme="minorHAnsi"/>
        </w:rPr>
      </w:pPr>
      <w:r w:rsidRPr="008C698D">
        <w:rPr>
          <w:rFonts w:eastAsia="Times New Roman" w:cstheme="minorHAnsi"/>
        </w:rPr>
        <w:t xml:space="preserve">The LCP first appeared </w:t>
      </w:r>
      <w:r w:rsidR="00BD3100">
        <w:rPr>
          <w:rFonts w:eastAsia="Times New Roman" w:cstheme="minorHAnsi"/>
        </w:rPr>
        <w:t xml:space="preserve">beyond British shores </w:t>
      </w:r>
      <w:r w:rsidR="007219F3" w:rsidRPr="008C698D">
        <w:rPr>
          <w:rFonts w:eastAsia="Times New Roman" w:cstheme="minorHAnsi"/>
        </w:rPr>
        <w:t>in 2001</w:t>
      </w:r>
      <w:r w:rsidR="00E72EAE">
        <w:rPr>
          <w:rFonts w:eastAsia="Times New Roman" w:cstheme="minorHAnsi"/>
        </w:rPr>
        <w:t xml:space="preserve">, </w:t>
      </w:r>
      <w:r w:rsidR="0005207D" w:rsidRPr="008C698D">
        <w:rPr>
          <w:rFonts w:eastAsia="Times New Roman" w:cstheme="minorHAnsi"/>
        </w:rPr>
        <w:t xml:space="preserve"> in a </w:t>
      </w:r>
      <w:r w:rsidR="0071030E">
        <w:rPr>
          <w:rFonts w:eastAsia="Times New Roman" w:cstheme="minorHAnsi"/>
        </w:rPr>
        <w:t xml:space="preserve">Dutch </w:t>
      </w:r>
      <w:r w:rsidR="00BD3100">
        <w:rPr>
          <w:rFonts w:eastAsia="Times New Roman" w:cstheme="minorHAnsi"/>
        </w:rPr>
        <w:t xml:space="preserve">translation based on </w:t>
      </w:r>
      <w:r w:rsidR="0071030E">
        <w:rPr>
          <w:rFonts w:eastAsia="Times New Roman" w:cstheme="minorHAnsi"/>
        </w:rPr>
        <w:t>LCP V</w:t>
      </w:r>
      <w:r w:rsidR="0005207D" w:rsidRPr="008C698D">
        <w:rPr>
          <w:rFonts w:eastAsia="Times New Roman" w:cstheme="minorHAnsi"/>
        </w:rPr>
        <w:t xml:space="preserve">ersion 4 (Swart </w:t>
      </w:r>
      <w:r w:rsidR="00D20AFF" w:rsidRPr="008C698D">
        <w:rPr>
          <w:rFonts w:eastAsia="Times New Roman" w:cstheme="minorHAnsi"/>
          <w:i/>
        </w:rPr>
        <w:t>et al</w:t>
      </w:r>
      <w:r w:rsidR="00B31948" w:rsidRPr="008C698D">
        <w:rPr>
          <w:rFonts w:eastAsia="Times New Roman" w:cstheme="minorHAnsi"/>
        </w:rPr>
        <w:t>.,</w:t>
      </w:r>
      <w:r w:rsidR="003F39BD">
        <w:rPr>
          <w:rFonts w:eastAsia="Times New Roman" w:cstheme="minorHAnsi"/>
        </w:rPr>
        <w:t>2003</w:t>
      </w:r>
      <w:r w:rsidR="005246C9" w:rsidRPr="008C698D">
        <w:rPr>
          <w:rStyle w:val="FootnoteReference"/>
          <w:rFonts w:eastAsia="Times New Roman" w:cstheme="minorHAnsi"/>
        </w:rPr>
        <w:footnoteReference w:id="1"/>
      </w:r>
      <w:r w:rsidR="003F39BD">
        <w:rPr>
          <w:rFonts w:eastAsia="Times New Roman" w:cstheme="minorHAnsi"/>
        </w:rPr>
        <w:t>; van Veluw et al 2004</w:t>
      </w:r>
      <w:r w:rsidR="003F39BD">
        <w:rPr>
          <w:rStyle w:val="FootnoteReference"/>
          <w:rFonts w:eastAsia="Times New Roman" w:cstheme="minorHAnsi"/>
        </w:rPr>
        <w:footnoteReference w:id="2"/>
      </w:r>
      <w:r w:rsidR="009C6898">
        <w:rPr>
          <w:rFonts w:eastAsia="Times New Roman" w:cstheme="minorHAnsi"/>
        </w:rPr>
        <w:t>)</w:t>
      </w:r>
      <w:r w:rsidR="007219F3" w:rsidRPr="008C698D">
        <w:rPr>
          <w:rFonts w:eastAsia="Times New Roman" w:cstheme="minorHAnsi"/>
        </w:rPr>
        <w:t xml:space="preserve">. It was an early initiative involving </w:t>
      </w:r>
      <w:r w:rsidRPr="008C698D">
        <w:rPr>
          <w:rFonts w:eastAsia="Times New Roman" w:cstheme="minorHAnsi"/>
        </w:rPr>
        <w:t>a ‘translated and slightly adapted’</w:t>
      </w:r>
      <w:r w:rsidR="000C6B88" w:rsidRPr="008C698D">
        <w:rPr>
          <w:rFonts w:eastAsia="Times New Roman" w:cstheme="minorHAnsi"/>
        </w:rPr>
        <w:t xml:space="preserve"> LCP </w:t>
      </w:r>
      <w:r w:rsidR="003021B5" w:rsidRPr="008C698D">
        <w:rPr>
          <w:rFonts w:eastAsia="Times New Roman" w:cstheme="minorHAnsi"/>
        </w:rPr>
        <w:t>(Ve</w:t>
      </w:r>
      <w:r w:rsidR="00146039" w:rsidRPr="008C698D">
        <w:rPr>
          <w:rFonts w:eastAsia="Times New Roman" w:cstheme="minorHAnsi"/>
        </w:rPr>
        <w:t>e</w:t>
      </w:r>
      <w:r w:rsidR="003021B5" w:rsidRPr="008C698D">
        <w:rPr>
          <w:rFonts w:eastAsia="Times New Roman" w:cstheme="minorHAnsi"/>
        </w:rPr>
        <w:t xml:space="preserve">rbeek </w:t>
      </w:r>
      <w:r w:rsidR="00D20AFF" w:rsidRPr="008C698D">
        <w:rPr>
          <w:rFonts w:eastAsia="Times New Roman" w:cstheme="minorHAnsi"/>
          <w:i/>
        </w:rPr>
        <w:t>et al</w:t>
      </w:r>
      <w:r w:rsidR="00B31948" w:rsidRPr="008C698D">
        <w:rPr>
          <w:rFonts w:eastAsia="Times New Roman" w:cstheme="minorHAnsi"/>
        </w:rPr>
        <w:t>.,</w:t>
      </w:r>
      <w:r w:rsidR="003021B5" w:rsidRPr="008C698D">
        <w:rPr>
          <w:rFonts w:eastAsia="Times New Roman" w:cstheme="minorHAnsi"/>
        </w:rPr>
        <w:t>2006</w:t>
      </w:r>
      <w:r w:rsidR="009C6898" w:rsidRPr="008C698D">
        <w:rPr>
          <w:rStyle w:val="FootnoteReference"/>
          <w:rFonts w:eastAsia="Times New Roman" w:cstheme="minorHAnsi"/>
        </w:rPr>
        <w:footnoteReference w:id="3"/>
      </w:r>
      <w:r w:rsidR="003021B5" w:rsidRPr="008C698D">
        <w:rPr>
          <w:rFonts w:eastAsia="Times New Roman" w:cstheme="minorHAnsi"/>
        </w:rPr>
        <w:t xml:space="preserve">) </w:t>
      </w:r>
      <w:r w:rsidR="007219F3" w:rsidRPr="008C698D">
        <w:rPr>
          <w:rFonts w:eastAsia="Times New Roman" w:cstheme="minorHAnsi"/>
        </w:rPr>
        <w:t xml:space="preserve">that </w:t>
      </w:r>
      <w:r w:rsidRPr="008C698D">
        <w:rPr>
          <w:rFonts w:eastAsia="Times New Roman" w:cstheme="minorHAnsi"/>
        </w:rPr>
        <w:t xml:space="preserve">was </w:t>
      </w:r>
      <w:r w:rsidR="00743616" w:rsidRPr="008C698D">
        <w:rPr>
          <w:rFonts w:eastAsia="Times New Roman" w:cstheme="minorHAnsi"/>
        </w:rPr>
        <w:t xml:space="preserve">piloted in three Dutch </w:t>
      </w:r>
      <w:r w:rsidR="009C6898">
        <w:rPr>
          <w:rFonts w:eastAsia="Times New Roman" w:cstheme="minorHAnsi"/>
        </w:rPr>
        <w:t>p</w:t>
      </w:r>
      <w:r w:rsidR="00743616" w:rsidRPr="008C698D">
        <w:rPr>
          <w:rFonts w:eastAsia="Times New Roman" w:cstheme="minorHAnsi"/>
        </w:rPr>
        <w:t>alliative care settings</w:t>
      </w:r>
      <w:r w:rsidR="003021B5" w:rsidRPr="008C698D">
        <w:rPr>
          <w:rFonts w:eastAsia="Times New Roman" w:cstheme="minorHAnsi"/>
        </w:rPr>
        <w:t>. These comprised</w:t>
      </w:r>
      <w:r w:rsidR="00743616" w:rsidRPr="008C698D">
        <w:rPr>
          <w:rFonts w:eastAsia="Times New Roman" w:cstheme="minorHAnsi"/>
        </w:rPr>
        <w:t xml:space="preserve"> the palliative care unit of the department of medical oncology at the Erasmus MC-Daniel den Hoed Centre (November 2001) and the terminal care unit of nur</w:t>
      </w:r>
      <w:r w:rsidR="009B069F" w:rsidRPr="008C698D">
        <w:rPr>
          <w:rFonts w:eastAsia="Times New Roman" w:cstheme="minorHAnsi"/>
        </w:rPr>
        <w:t xml:space="preserve">sing home Antonius IJsselmonde </w:t>
      </w:r>
      <w:r w:rsidR="00743616" w:rsidRPr="008C698D">
        <w:rPr>
          <w:rFonts w:eastAsia="Times New Roman" w:cstheme="minorHAnsi"/>
        </w:rPr>
        <w:t>(January 2002)</w:t>
      </w:r>
      <w:r w:rsidR="00880D28">
        <w:rPr>
          <w:rFonts w:eastAsia="Times New Roman" w:cstheme="minorHAnsi"/>
        </w:rPr>
        <w:t xml:space="preserve">, both </w:t>
      </w:r>
      <w:r w:rsidR="009B069F" w:rsidRPr="008C698D">
        <w:rPr>
          <w:rFonts w:eastAsia="Times New Roman" w:cstheme="minorHAnsi"/>
        </w:rPr>
        <w:t xml:space="preserve">in Rotterdam, </w:t>
      </w:r>
      <w:r w:rsidR="00F01503" w:rsidRPr="008C698D">
        <w:rPr>
          <w:rFonts w:eastAsia="Times New Roman" w:cstheme="minorHAnsi"/>
        </w:rPr>
        <w:t xml:space="preserve">plus </w:t>
      </w:r>
      <w:r w:rsidR="009B069F" w:rsidRPr="008C698D">
        <w:rPr>
          <w:rFonts w:eastAsia="Times New Roman" w:cstheme="minorHAnsi"/>
        </w:rPr>
        <w:t xml:space="preserve">Hospice Calando </w:t>
      </w:r>
      <w:r w:rsidR="00031CDB" w:rsidRPr="008C698D">
        <w:rPr>
          <w:rFonts w:eastAsia="Times New Roman" w:cstheme="minorHAnsi"/>
        </w:rPr>
        <w:t>i</w:t>
      </w:r>
      <w:r w:rsidR="00743616" w:rsidRPr="008C698D">
        <w:rPr>
          <w:rFonts w:eastAsia="Times New Roman" w:cstheme="minorHAnsi"/>
        </w:rPr>
        <w:t>n Dirksland</w:t>
      </w:r>
      <w:r w:rsidR="009C6898" w:rsidRPr="009C6898">
        <w:rPr>
          <w:rFonts w:eastAsia="Times New Roman" w:cstheme="minorHAnsi"/>
        </w:rPr>
        <w:t xml:space="preserve"> </w:t>
      </w:r>
      <w:r w:rsidR="009C6898" w:rsidRPr="008C698D">
        <w:rPr>
          <w:rFonts w:eastAsia="Times New Roman" w:cstheme="minorHAnsi"/>
        </w:rPr>
        <w:t>(April 2002)</w:t>
      </w:r>
      <w:r w:rsidR="009C6898">
        <w:rPr>
          <w:rFonts w:eastAsia="Times New Roman" w:cstheme="minorHAnsi"/>
        </w:rPr>
        <w:t>.</w:t>
      </w:r>
      <w:r w:rsidR="0011650F" w:rsidRPr="008C698D">
        <w:rPr>
          <w:rFonts w:eastAsia="Times New Roman" w:cstheme="minorHAnsi"/>
        </w:rPr>
        <w:t xml:space="preserve"> </w:t>
      </w:r>
      <w:r w:rsidR="00FC3679" w:rsidRPr="008C698D">
        <w:rPr>
          <w:rFonts w:eastAsia="Times New Roman" w:cstheme="minorHAnsi"/>
        </w:rPr>
        <w:t>I</w:t>
      </w:r>
      <w:r w:rsidR="007374D4">
        <w:rPr>
          <w:rFonts w:eastAsia="Times New Roman" w:cstheme="minorHAnsi"/>
        </w:rPr>
        <w:t>n total, 11</w:t>
      </w:r>
      <w:r w:rsidR="001A0920">
        <w:rPr>
          <w:rFonts w:eastAsia="Times New Roman" w:cstheme="minorHAnsi"/>
        </w:rPr>
        <w:t xml:space="preserve"> </w:t>
      </w:r>
      <w:r w:rsidR="00FC3679" w:rsidRPr="008C698D">
        <w:rPr>
          <w:rFonts w:eastAsia="Times New Roman" w:cstheme="minorHAnsi"/>
        </w:rPr>
        <w:t>publications about the LCP appeared from Dutch researchers</w:t>
      </w:r>
      <w:r w:rsidR="0071030E">
        <w:rPr>
          <w:rFonts w:eastAsia="Times New Roman" w:cstheme="minorHAnsi"/>
        </w:rPr>
        <w:t>,</w:t>
      </w:r>
      <w:r w:rsidR="00FC3679" w:rsidRPr="008C698D">
        <w:rPr>
          <w:rFonts w:eastAsia="Times New Roman" w:cstheme="minorHAnsi"/>
        </w:rPr>
        <w:t xml:space="preserve"> mainly working in the same mixed group of care settings.</w:t>
      </w:r>
      <w:r w:rsidR="009C6898">
        <w:rPr>
          <w:rFonts w:eastAsia="Times New Roman" w:cstheme="minorHAnsi"/>
        </w:rPr>
        <w:t xml:space="preserve"> </w:t>
      </w:r>
      <w:r w:rsidR="009C6898" w:rsidRPr="008C698D">
        <w:rPr>
          <w:rFonts w:eastAsia="Times New Roman" w:cstheme="minorHAnsi"/>
        </w:rPr>
        <w:t>Relevant studies relating to the LCP in Belgium did not appear until late in the cycle, and until after the Neuberger report and the decision to withdraw LCP in the UK</w:t>
      </w:r>
      <w:r w:rsidR="009C6898">
        <w:rPr>
          <w:rFonts w:eastAsia="Times New Roman" w:cstheme="minorHAnsi"/>
        </w:rPr>
        <w:t xml:space="preserve">, </w:t>
      </w:r>
      <w:r w:rsidR="00BC742F">
        <w:rPr>
          <w:rFonts w:eastAsia="Times New Roman" w:cstheme="minorHAnsi"/>
        </w:rPr>
        <w:t xml:space="preserve">and led </w:t>
      </w:r>
      <w:r w:rsidR="009C6898">
        <w:rPr>
          <w:rFonts w:eastAsia="Times New Roman" w:cstheme="minorHAnsi"/>
        </w:rPr>
        <w:t>to four published papers</w:t>
      </w:r>
      <w:r w:rsidR="009C6898" w:rsidRPr="008C698D">
        <w:rPr>
          <w:rFonts w:eastAsia="Times New Roman" w:cstheme="minorHAnsi"/>
        </w:rPr>
        <w:t xml:space="preserve">.  </w:t>
      </w:r>
    </w:p>
    <w:p w14:paraId="68CABA10" w14:textId="77777777" w:rsidR="00081506" w:rsidRDefault="00081506" w:rsidP="007E6DC9">
      <w:pPr>
        <w:rPr>
          <w:rFonts w:eastAsia="Times New Roman" w:cstheme="minorHAnsi"/>
        </w:rPr>
      </w:pPr>
    </w:p>
    <w:p w14:paraId="4787B472" w14:textId="2553632B" w:rsidR="00743616" w:rsidRDefault="00031CDB" w:rsidP="007E6DC9">
      <w:pPr>
        <w:rPr>
          <w:rFonts w:eastAsia="Times New Roman" w:cstheme="minorHAnsi"/>
        </w:rPr>
      </w:pPr>
      <w:r w:rsidRPr="008C698D">
        <w:rPr>
          <w:rFonts w:eastAsia="Times New Roman" w:cstheme="minorHAnsi"/>
        </w:rPr>
        <w:t xml:space="preserve">In a paper on the </w:t>
      </w:r>
      <w:r w:rsidR="0011650F" w:rsidRPr="008C698D">
        <w:rPr>
          <w:rFonts w:eastAsia="Times New Roman" w:cstheme="minorHAnsi"/>
        </w:rPr>
        <w:t xml:space="preserve">Dutch </w:t>
      </w:r>
      <w:r w:rsidR="00F15DDF" w:rsidRPr="008C698D">
        <w:rPr>
          <w:rFonts w:eastAsia="Times New Roman" w:cstheme="minorHAnsi"/>
        </w:rPr>
        <w:t>pilot process (Swart</w:t>
      </w:r>
      <w:r w:rsidRPr="008C698D">
        <w:rPr>
          <w:rFonts w:eastAsia="Times New Roman" w:cstheme="minorHAnsi"/>
        </w:rPr>
        <w:t xml:space="preserve"> </w:t>
      </w:r>
      <w:r w:rsidR="00D20AFF" w:rsidRPr="008C698D">
        <w:rPr>
          <w:rFonts w:eastAsia="Times New Roman" w:cstheme="minorHAnsi"/>
          <w:i/>
        </w:rPr>
        <w:t>et al</w:t>
      </w:r>
      <w:r w:rsidR="00B31948" w:rsidRPr="008C698D">
        <w:rPr>
          <w:rFonts w:eastAsia="Times New Roman" w:cstheme="minorHAnsi"/>
        </w:rPr>
        <w:t>.,</w:t>
      </w:r>
      <w:r w:rsidRPr="008C698D">
        <w:rPr>
          <w:rFonts w:eastAsia="Times New Roman" w:cstheme="minorHAnsi"/>
        </w:rPr>
        <w:t>2006)</w:t>
      </w:r>
      <w:r w:rsidR="005246C9" w:rsidRPr="008C698D">
        <w:rPr>
          <w:rStyle w:val="FootnoteReference"/>
          <w:rFonts w:eastAsia="Times New Roman" w:cstheme="minorHAnsi"/>
        </w:rPr>
        <w:footnoteReference w:id="4"/>
      </w:r>
      <w:r w:rsidRPr="008C698D">
        <w:rPr>
          <w:rFonts w:eastAsia="Times New Roman" w:cstheme="minorHAnsi"/>
        </w:rPr>
        <w:t xml:space="preserve"> adaptation and translation </w:t>
      </w:r>
      <w:r w:rsidR="0071030E">
        <w:rPr>
          <w:rFonts w:eastAsia="Times New Roman" w:cstheme="minorHAnsi"/>
        </w:rPr>
        <w:t xml:space="preserve">processes </w:t>
      </w:r>
      <w:r w:rsidR="00C00252" w:rsidRPr="008C698D">
        <w:rPr>
          <w:rFonts w:eastAsia="Times New Roman" w:cstheme="minorHAnsi"/>
        </w:rPr>
        <w:t>are well described</w:t>
      </w:r>
      <w:r w:rsidR="0071030E">
        <w:rPr>
          <w:rFonts w:eastAsia="Times New Roman" w:cstheme="minorHAnsi"/>
        </w:rPr>
        <w:t xml:space="preserve">, now based on </w:t>
      </w:r>
      <w:r w:rsidRPr="008C698D">
        <w:rPr>
          <w:rFonts w:eastAsia="Times New Roman" w:cstheme="minorHAnsi"/>
        </w:rPr>
        <w:t>Version 6 of the LCP, using principles established by the European Organisati</w:t>
      </w:r>
      <w:r w:rsidR="00BC742F">
        <w:rPr>
          <w:rFonts w:eastAsia="Times New Roman" w:cstheme="minorHAnsi"/>
        </w:rPr>
        <w:t>on for Research and Treatment of</w:t>
      </w:r>
      <w:r w:rsidRPr="008C698D">
        <w:rPr>
          <w:rFonts w:eastAsia="Times New Roman" w:cstheme="minorHAnsi"/>
        </w:rPr>
        <w:t xml:space="preserve"> Cancer (EORTC). </w:t>
      </w:r>
      <w:r w:rsidR="0071030E">
        <w:rPr>
          <w:rFonts w:eastAsia="Times New Roman" w:cstheme="minorHAnsi"/>
        </w:rPr>
        <w:t>Within these principles</w:t>
      </w:r>
      <w:r w:rsidR="00F01503" w:rsidRPr="008C698D">
        <w:rPr>
          <w:rFonts w:eastAsia="Times New Roman" w:cstheme="minorHAnsi"/>
        </w:rPr>
        <w:t>, t</w:t>
      </w:r>
      <w:r w:rsidRPr="008C698D">
        <w:rPr>
          <w:rFonts w:eastAsia="Times New Roman" w:cstheme="minorHAnsi"/>
        </w:rPr>
        <w:t>he ‘forward translation’ (English to Dutch) was undertaken independently by two native Dutch speakers (a doctor and a nurse) and</w:t>
      </w:r>
      <w:r w:rsidR="009B069F" w:rsidRPr="008C698D">
        <w:rPr>
          <w:rFonts w:eastAsia="Times New Roman" w:cstheme="minorHAnsi"/>
        </w:rPr>
        <w:t xml:space="preserve"> then a</w:t>
      </w:r>
      <w:r w:rsidRPr="008C698D">
        <w:rPr>
          <w:rFonts w:eastAsia="Times New Roman" w:cstheme="minorHAnsi"/>
        </w:rPr>
        <w:t xml:space="preserve"> third person (a doctor) compared and reconciled the two versions. All three translators worked in palliative care.  This version was then subjected to a process of ‘back translation’ when two native English speakers (a palliative care nurse and </w:t>
      </w:r>
      <w:r w:rsidR="009B069F" w:rsidRPr="008C698D">
        <w:rPr>
          <w:rFonts w:eastAsia="Times New Roman" w:cstheme="minorHAnsi"/>
        </w:rPr>
        <w:t xml:space="preserve">a </w:t>
      </w:r>
      <w:r w:rsidRPr="008C698D">
        <w:rPr>
          <w:rFonts w:eastAsia="Times New Roman" w:cstheme="minorHAnsi"/>
        </w:rPr>
        <w:t>professional translator</w:t>
      </w:r>
      <w:r w:rsidR="00F01503" w:rsidRPr="008C698D">
        <w:rPr>
          <w:rFonts w:eastAsia="Times New Roman" w:cstheme="minorHAnsi"/>
        </w:rPr>
        <w:t>) independently translated the provisional Dutch version back into English. These versions were then reconciled by a third person</w:t>
      </w:r>
      <w:r w:rsidR="001A0920">
        <w:rPr>
          <w:rFonts w:eastAsia="Times New Roman" w:cstheme="minorHAnsi"/>
        </w:rPr>
        <w:t xml:space="preserve"> who had been involved with the original development of the LCP</w:t>
      </w:r>
      <w:r w:rsidR="00F01503" w:rsidRPr="008C698D">
        <w:rPr>
          <w:rFonts w:eastAsia="Times New Roman" w:cstheme="minorHAnsi"/>
        </w:rPr>
        <w:t xml:space="preserve">, </w:t>
      </w:r>
      <w:r w:rsidR="001A0920">
        <w:rPr>
          <w:rFonts w:eastAsia="Times New Roman" w:cstheme="minorHAnsi"/>
        </w:rPr>
        <w:t xml:space="preserve">and </w:t>
      </w:r>
      <w:r w:rsidR="00F01503" w:rsidRPr="008C698D">
        <w:rPr>
          <w:rFonts w:eastAsia="Times New Roman" w:cstheme="minorHAnsi"/>
        </w:rPr>
        <w:t>who verified that the goals of care had not been changed in the translation process. T</w:t>
      </w:r>
      <w:r w:rsidR="0071030E">
        <w:rPr>
          <w:rFonts w:eastAsia="Times New Roman" w:cstheme="minorHAnsi"/>
        </w:rPr>
        <w:t>he Dutch version was then</w:t>
      </w:r>
      <w:r w:rsidR="00F01503" w:rsidRPr="008C698D">
        <w:rPr>
          <w:rFonts w:eastAsia="Times New Roman" w:cstheme="minorHAnsi"/>
        </w:rPr>
        <w:t xml:space="preserve"> named ‘Zorgpad voor de Stervenfase-RotterdamZS-r(lcp)’, with </w:t>
      </w:r>
      <w:r w:rsidR="00AE0739" w:rsidRPr="008C698D">
        <w:rPr>
          <w:rFonts w:eastAsia="Times New Roman" w:cstheme="minorHAnsi"/>
        </w:rPr>
        <w:t xml:space="preserve">the </w:t>
      </w:r>
      <w:r w:rsidR="00F01503" w:rsidRPr="008C698D">
        <w:rPr>
          <w:rFonts w:eastAsia="Times New Roman" w:cstheme="minorHAnsi"/>
        </w:rPr>
        <w:t xml:space="preserve">acronym added as </w:t>
      </w:r>
      <w:r w:rsidR="00AE0739" w:rsidRPr="008C698D">
        <w:rPr>
          <w:rFonts w:eastAsia="Times New Roman" w:cstheme="minorHAnsi"/>
        </w:rPr>
        <w:t xml:space="preserve">a </w:t>
      </w:r>
      <w:r w:rsidR="00F01503" w:rsidRPr="008C698D">
        <w:rPr>
          <w:rFonts w:eastAsia="Times New Roman" w:cstheme="minorHAnsi"/>
        </w:rPr>
        <w:t xml:space="preserve">confirmation </w:t>
      </w:r>
      <w:r w:rsidR="00AE0739" w:rsidRPr="008C698D">
        <w:rPr>
          <w:rFonts w:eastAsia="Times New Roman" w:cstheme="minorHAnsi"/>
        </w:rPr>
        <w:t>of its authenticity.</w:t>
      </w:r>
    </w:p>
    <w:p w14:paraId="0E469477" w14:textId="77777777" w:rsidR="00081506" w:rsidRPr="008C698D" w:rsidRDefault="00081506" w:rsidP="007E6DC9">
      <w:pPr>
        <w:rPr>
          <w:rFonts w:eastAsia="Times New Roman" w:cstheme="minorHAnsi"/>
        </w:rPr>
      </w:pPr>
    </w:p>
    <w:p w14:paraId="082A6E76" w14:textId="0E521A2E" w:rsidR="00AE0739" w:rsidRDefault="00AE0739" w:rsidP="007E6DC9">
      <w:pPr>
        <w:rPr>
          <w:rFonts w:eastAsia="Times New Roman" w:cstheme="minorHAnsi"/>
        </w:rPr>
      </w:pPr>
      <w:r w:rsidRPr="008C698D">
        <w:rPr>
          <w:rFonts w:eastAsia="Times New Roman" w:cstheme="minorHAnsi"/>
        </w:rPr>
        <w:lastRenderedPageBreak/>
        <w:t xml:space="preserve">A similar level of rigour accompanied the pilot </w:t>
      </w:r>
      <w:r w:rsidR="00C5624E" w:rsidRPr="008C698D">
        <w:rPr>
          <w:rFonts w:eastAsia="Times New Roman" w:cstheme="minorHAnsi"/>
        </w:rPr>
        <w:t xml:space="preserve">implementation </w:t>
      </w:r>
      <w:r w:rsidRPr="008C698D">
        <w:rPr>
          <w:rFonts w:eastAsia="Times New Roman" w:cstheme="minorHAnsi"/>
        </w:rPr>
        <w:t>in the university hospital</w:t>
      </w:r>
      <w:r w:rsidR="001C198D" w:rsidRPr="008C698D">
        <w:rPr>
          <w:rFonts w:eastAsia="Times New Roman" w:cstheme="minorHAnsi"/>
        </w:rPr>
        <w:t>, though the aut</w:t>
      </w:r>
      <w:r w:rsidR="00C00252" w:rsidRPr="008C698D">
        <w:rPr>
          <w:rFonts w:eastAsia="Times New Roman" w:cstheme="minorHAnsi"/>
        </w:rPr>
        <w:t xml:space="preserve">hors do not report on the implementation </w:t>
      </w:r>
      <w:r w:rsidR="001C198D" w:rsidRPr="008C698D">
        <w:rPr>
          <w:rFonts w:eastAsia="Times New Roman" w:cstheme="minorHAnsi"/>
        </w:rPr>
        <w:t>approach in the other two centres</w:t>
      </w:r>
      <w:r w:rsidRPr="008C698D">
        <w:rPr>
          <w:rFonts w:eastAsia="Times New Roman" w:cstheme="minorHAnsi"/>
        </w:rPr>
        <w:t xml:space="preserve">. </w:t>
      </w:r>
      <w:r w:rsidR="001C198D" w:rsidRPr="008C698D">
        <w:rPr>
          <w:rFonts w:eastAsia="Times New Roman" w:cstheme="minorHAnsi"/>
        </w:rPr>
        <w:t xml:space="preserve">At the hospital there </w:t>
      </w:r>
      <w:r w:rsidRPr="008C698D">
        <w:rPr>
          <w:rFonts w:eastAsia="Times New Roman" w:cstheme="minorHAnsi"/>
        </w:rPr>
        <w:t>were interviews with staff to evaluate their perceptions of the pathway. Regular meetings were held t</w:t>
      </w:r>
      <w:r w:rsidR="001C198D" w:rsidRPr="008C698D">
        <w:rPr>
          <w:rFonts w:eastAsia="Times New Roman" w:cstheme="minorHAnsi"/>
        </w:rPr>
        <w:t>o</w:t>
      </w:r>
      <w:r w:rsidRPr="008C698D">
        <w:rPr>
          <w:rFonts w:eastAsia="Times New Roman" w:cstheme="minorHAnsi"/>
        </w:rPr>
        <w:t xml:space="preserve"> review how the document was working and staff were surveyed on their views, one year after the pilot was completed. If the linguistic translation had been relatively straightforward, the conceptual one was not. There were issues around the meaning of ‘spiritual’</w:t>
      </w:r>
      <w:r w:rsidR="00CF6B23" w:rsidRPr="008C698D">
        <w:rPr>
          <w:rFonts w:eastAsia="Times New Roman" w:cstheme="minorHAnsi"/>
        </w:rPr>
        <w:t xml:space="preserve"> (now prompted by the phrase </w:t>
      </w:r>
      <w:r w:rsidR="009B069F" w:rsidRPr="008C698D">
        <w:rPr>
          <w:rFonts w:eastAsia="Times New Roman" w:cstheme="minorHAnsi"/>
        </w:rPr>
        <w:t>‘</w:t>
      </w:r>
      <w:r w:rsidRPr="008C698D">
        <w:rPr>
          <w:rFonts w:eastAsia="Times New Roman" w:cstheme="minorHAnsi"/>
        </w:rPr>
        <w:t>important values’</w:t>
      </w:r>
      <w:r w:rsidR="00CF6B23" w:rsidRPr="008C698D">
        <w:rPr>
          <w:rFonts w:eastAsia="Times New Roman" w:cstheme="minorHAnsi"/>
        </w:rPr>
        <w:t xml:space="preserve">). </w:t>
      </w:r>
      <w:r w:rsidR="009B069F" w:rsidRPr="008C698D">
        <w:rPr>
          <w:rFonts w:eastAsia="Times New Roman" w:cstheme="minorHAnsi"/>
        </w:rPr>
        <w:t>‘</w:t>
      </w:r>
      <w:r w:rsidR="00CF6B23" w:rsidRPr="008C698D">
        <w:rPr>
          <w:rFonts w:eastAsia="Times New Roman" w:cstheme="minorHAnsi"/>
        </w:rPr>
        <w:t>Secretion</w:t>
      </w:r>
      <w:r w:rsidR="009B069F" w:rsidRPr="008C698D">
        <w:rPr>
          <w:rFonts w:eastAsia="Times New Roman" w:cstheme="minorHAnsi"/>
        </w:rPr>
        <w:t>’</w:t>
      </w:r>
      <w:r w:rsidR="00CF6B23" w:rsidRPr="008C698D">
        <w:rPr>
          <w:rFonts w:eastAsia="Times New Roman" w:cstheme="minorHAnsi"/>
        </w:rPr>
        <w:t xml:space="preserve"> was understood </w:t>
      </w:r>
      <w:r w:rsidR="009B069F" w:rsidRPr="008C698D">
        <w:rPr>
          <w:rFonts w:eastAsia="Times New Roman" w:cstheme="minorHAnsi"/>
        </w:rPr>
        <w:t xml:space="preserve">in Dutch </w:t>
      </w:r>
      <w:r w:rsidR="00CF6B23" w:rsidRPr="008C698D">
        <w:rPr>
          <w:rFonts w:eastAsia="Times New Roman" w:cstheme="minorHAnsi"/>
        </w:rPr>
        <w:t xml:space="preserve">only as a verb and not as a noun. </w:t>
      </w:r>
      <w:r w:rsidR="006C5095" w:rsidRPr="008C698D">
        <w:rPr>
          <w:rFonts w:eastAsia="Times New Roman" w:cstheme="minorHAnsi"/>
        </w:rPr>
        <w:t>A</w:t>
      </w:r>
      <w:r w:rsidR="00CF6B23" w:rsidRPr="008C698D">
        <w:rPr>
          <w:rFonts w:eastAsia="Times New Roman" w:cstheme="minorHAnsi"/>
        </w:rPr>
        <w:t xml:space="preserve">djustments </w:t>
      </w:r>
      <w:r w:rsidR="006C5095" w:rsidRPr="008C698D">
        <w:rPr>
          <w:rFonts w:eastAsia="Times New Roman" w:cstheme="minorHAnsi"/>
        </w:rPr>
        <w:t xml:space="preserve">were </w:t>
      </w:r>
      <w:r w:rsidR="009B069F" w:rsidRPr="008C698D">
        <w:rPr>
          <w:rFonts w:eastAsia="Times New Roman" w:cstheme="minorHAnsi"/>
        </w:rPr>
        <w:t xml:space="preserve">also </w:t>
      </w:r>
      <w:r w:rsidR="00CF6B23" w:rsidRPr="008C698D">
        <w:rPr>
          <w:rFonts w:eastAsia="Times New Roman" w:cstheme="minorHAnsi"/>
        </w:rPr>
        <w:t xml:space="preserve">required to align the document with procedural practices specific to the Dutch healthcare context, for example concerning information-giving after death. </w:t>
      </w:r>
      <w:r w:rsidR="006C5095" w:rsidRPr="008C698D">
        <w:rPr>
          <w:rFonts w:eastAsia="Times New Roman" w:cstheme="minorHAnsi"/>
        </w:rPr>
        <w:t>There was an over-riding concern to ensure that achievement of any</w:t>
      </w:r>
      <w:r w:rsidR="009B069F" w:rsidRPr="008C698D">
        <w:rPr>
          <w:rFonts w:eastAsia="Times New Roman" w:cstheme="minorHAnsi"/>
        </w:rPr>
        <w:t xml:space="preserve"> specific goal of the pathway wa</w:t>
      </w:r>
      <w:r w:rsidR="006C5095" w:rsidRPr="008C698D">
        <w:rPr>
          <w:rFonts w:eastAsia="Times New Roman" w:cstheme="minorHAnsi"/>
        </w:rPr>
        <w:t>s correctly understood and recorded.</w:t>
      </w:r>
    </w:p>
    <w:p w14:paraId="7EC30B9B" w14:textId="77777777" w:rsidR="00081506" w:rsidRPr="008C698D" w:rsidRDefault="00081506" w:rsidP="007E6DC9">
      <w:pPr>
        <w:rPr>
          <w:rFonts w:eastAsia="Times New Roman" w:cstheme="minorHAnsi"/>
        </w:rPr>
      </w:pPr>
    </w:p>
    <w:p w14:paraId="247FA930" w14:textId="2C3D2DDE" w:rsidR="006C5095" w:rsidRDefault="001C198D" w:rsidP="001C198D">
      <w:pPr>
        <w:rPr>
          <w:rFonts w:eastAsia="Times New Roman" w:cstheme="minorHAnsi"/>
        </w:rPr>
      </w:pPr>
      <w:r w:rsidRPr="008C698D">
        <w:rPr>
          <w:rFonts w:eastAsia="Times New Roman" w:cstheme="minorHAnsi"/>
        </w:rPr>
        <w:t>T</w:t>
      </w:r>
      <w:r w:rsidR="006C5095" w:rsidRPr="008C698D">
        <w:rPr>
          <w:rFonts w:eastAsia="Times New Roman" w:cstheme="minorHAnsi"/>
        </w:rPr>
        <w:t xml:space="preserve">he follow up </w:t>
      </w:r>
      <w:r w:rsidRPr="008C698D">
        <w:rPr>
          <w:rFonts w:eastAsia="Times New Roman" w:cstheme="minorHAnsi"/>
        </w:rPr>
        <w:t xml:space="preserve">hospital </w:t>
      </w:r>
      <w:r w:rsidR="006C5095" w:rsidRPr="008C698D">
        <w:rPr>
          <w:rFonts w:eastAsia="Times New Roman" w:cstheme="minorHAnsi"/>
        </w:rPr>
        <w:t>questionnaire</w:t>
      </w:r>
      <w:r w:rsidR="00536747" w:rsidRPr="008C698D">
        <w:rPr>
          <w:rFonts w:eastAsia="Times New Roman" w:cstheme="minorHAnsi"/>
        </w:rPr>
        <w:t xml:space="preserve"> was administered to </w:t>
      </w:r>
      <w:r w:rsidR="006C5095" w:rsidRPr="008C698D">
        <w:rPr>
          <w:rFonts w:eastAsia="Times New Roman" w:cstheme="minorHAnsi"/>
        </w:rPr>
        <w:t xml:space="preserve">a total of </w:t>
      </w:r>
      <w:r w:rsidR="00536747" w:rsidRPr="008C698D">
        <w:rPr>
          <w:rFonts w:eastAsia="Times New Roman" w:cstheme="minorHAnsi"/>
        </w:rPr>
        <w:t xml:space="preserve">20 nurses and 15 doctors.  Twenty-two people responded in total (63%). The authors reported the item responses in percentage terms and </w:t>
      </w:r>
      <w:r w:rsidR="001A18C5" w:rsidRPr="008C698D">
        <w:rPr>
          <w:rFonts w:eastAsia="Times New Roman" w:cstheme="minorHAnsi"/>
        </w:rPr>
        <w:t xml:space="preserve">found </w:t>
      </w:r>
      <w:r w:rsidR="00536747" w:rsidRPr="008C698D">
        <w:rPr>
          <w:rFonts w:eastAsia="Times New Roman" w:cstheme="minorHAnsi"/>
        </w:rPr>
        <w:t>72</w:t>
      </w:r>
      <w:r w:rsidR="009B069F" w:rsidRPr="008C698D">
        <w:rPr>
          <w:rFonts w:eastAsia="Times New Roman" w:cstheme="minorHAnsi"/>
        </w:rPr>
        <w:t xml:space="preserve">% </w:t>
      </w:r>
      <w:r w:rsidR="00536747" w:rsidRPr="008C698D">
        <w:rPr>
          <w:rFonts w:eastAsia="Times New Roman" w:cstheme="minorHAnsi"/>
        </w:rPr>
        <w:t xml:space="preserve">considered </w:t>
      </w:r>
      <w:r w:rsidR="001A18C5" w:rsidRPr="008C698D">
        <w:rPr>
          <w:rFonts w:eastAsia="Times New Roman" w:cstheme="minorHAnsi"/>
        </w:rPr>
        <w:t>the LCP helpful in structuring patient care and 55% felt the same was true for family and proxy carers. A large majority considered the LCP was helpful in anticipating problems (82%), facilitating multi-disciplinary communication (73%) and contributing to better care in the last days and hours of life.</w:t>
      </w:r>
      <w:r w:rsidR="0071030E">
        <w:rPr>
          <w:rFonts w:eastAsia="Times New Roman" w:cstheme="minorHAnsi"/>
        </w:rPr>
        <w:t xml:space="preserve">  In reporting on this </w:t>
      </w:r>
      <w:r w:rsidRPr="008C698D">
        <w:rPr>
          <w:rFonts w:eastAsia="Times New Roman" w:cstheme="minorHAnsi"/>
        </w:rPr>
        <w:t xml:space="preserve">foray into a non-British context, the three Dutch and two English authors could end on an optimistic note: ‘In this way, the potential for promoting optimal care of the dying and comparing outcomes across geographical borders is promoted, and the opportunity for continuous quality improvement for care of the dying in an international sense is a </w:t>
      </w:r>
      <w:r w:rsidR="009B069F" w:rsidRPr="008C698D">
        <w:rPr>
          <w:rFonts w:eastAsia="Times New Roman" w:cstheme="minorHAnsi"/>
        </w:rPr>
        <w:t>tangible prospect’ (</w:t>
      </w:r>
      <w:r w:rsidR="005C78E3">
        <w:rPr>
          <w:rFonts w:eastAsia="Times New Roman" w:cstheme="minorHAnsi"/>
        </w:rPr>
        <w:t>p.</w:t>
      </w:r>
      <w:r w:rsidRPr="008C698D">
        <w:rPr>
          <w:rFonts w:eastAsia="Times New Roman" w:cstheme="minorHAnsi"/>
        </w:rPr>
        <w:t xml:space="preserve">159). </w:t>
      </w:r>
    </w:p>
    <w:p w14:paraId="552B434E" w14:textId="77777777" w:rsidR="00081506" w:rsidRPr="008C698D" w:rsidRDefault="00081506" w:rsidP="001C198D">
      <w:pPr>
        <w:rPr>
          <w:rFonts w:eastAsia="Times New Roman" w:cstheme="minorHAnsi"/>
        </w:rPr>
      </w:pPr>
    </w:p>
    <w:p w14:paraId="508FDAC4" w14:textId="13A4AB21" w:rsidR="007E6DC9" w:rsidRDefault="00980640" w:rsidP="007E6DC9">
      <w:pPr>
        <w:rPr>
          <w:rFonts w:eastAsia="Times New Roman" w:cstheme="minorHAnsi"/>
        </w:rPr>
      </w:pPr>
      <w:r w:rsidRPr="008C698D">
        <w:rPr>
          <w:rFonts w:eastAsia="Times New Roman" w:cstheme="minorHAnsi"/>
        </w:rPr>
        <w:t xml:space="preserve">A </w:t>
      </w:r>
      <w:r w:rsidR="00C5624E" w:rsidRPr="008C698D">
        <w:rPr>
          <w:rFonts w:eastAsia="Times New Roman" w:cstheme="minorHAnsi"/>
        </w:rPr>
        <w:t xml:space="preserve">further study, from the </w:t>
      </w:r>
      <w:r w:rsidR="007E6DC9" w:rsidRPr="008C698D">
        <w:rPr>
          <w:rFonts w:eastAsia="Times New Roman" w:cstheme="minorHAnsi"/>
        </w:rPr>
        <w:t>palliative care unit of the department of medical oncology at the Eras</w:t>
      </w:r>
      <w:r w:rsidR="00C5624E" w:rsidRPr="008C698D">
        <w:rPr>
          <w:rFonts w:eastAsia="Times New Roman" w:cstheme="minorHAnsi"/>
        </w:rPr>
        <w:t>mus MC-Daniel den H</w:t>
      </w:r>
      <w:r w:rsidR="00C00252" w:rsidRPr="008C698D">
        <w:rPr>
          <w:rFonts w:eastAsia="Times New Roman" w:cstheme="minorHAnsi"/>
        </w:rPr>
        <w:t xml:space="preserve">oed Centre drilled down </w:t>
      </w:r>
      <w:r w:rsidR="00C5624E" w:rsidRPr="008C698D">
        <w:rPr>
          <w:rFonts w:eastAsia="Times New Roman" w:cstheme="minorHAnsi"/>
        </w:rPr>
        <w:t>into how the LCP was working in the Dutch context</w:t>
      </w:r>
      <w:r w:rsidR="009905FD" w:rsidRPr="008C698D">
        <w:rPr>
          <w:rFonts w:eastAsia="Times New Roman" w:cstheme="minorHAnsi"/>
        </w:rPr>
        <w:t>, using an anonymous retrospective audit methodology</w:t>
      </w:r>
      <w:r w:rsidR="008058FD">
        <w:rPr>
          <w:rStyle w:val="FootnoteReference"/>
          <w:rFonts w:eastAsia="Times New Roman" w:cstheme="minorHAnsi"/>
        </w:rPr>
        <w:footnoteReference w:id="5"/>
      </w:r>
      <w:r w:rsidR="00F15DDF" w:rsidRPr="008C698D">
        <w:rPr>
          <w:rFonts w:eastAsia="Times New Roman" w:cstheme="minorHAnsi"/>
        </w:rPr>
        <w:t xml:space="preserve"> (Veerbeek </w:t>
      </w:r>
      <w:r w:rsidR="00D20AFF" w:rsidRPr="008C698D">
        <w:rPr>
          <w:rFonts w:eastAsia="Times New Roman" w:cstheme="minorHAnsi"/>
          <w:i/>
        </w:rPr>
        <w:t>et al</w:t>
      </w:r>
      <w:r w:rsidR="00B31948" w:rsidRPr="008C698D">
        <w:rPr>
          <w:rFonts w:eastAsia="Times New Roman" w:cstheme="minorHAnsi"/>
        </w:rPr>
        <w:t>.,</w:t>
      </w:r>
      <w:r w:rsidR="00F15DDF" w:rsidRPr="008C698D">
        <w:rPr>
          <w:rFonts w:eastAsia="Times New Roman" w:cstheme="minorHAnsi"/>
        </w:rPr>
        <w:t>2006)</w:t>
      </w:r>
      <w:r w:rsidR="00C5624E" w:rsidRPr="008C698D">
        <w:rPr>
          <w:rFonts w:eastAsia="Times New Roman" w:cstheme="minorHAnsi"/>
        </w:rPr>
        <w:t xml:space="preserve">. Now the </w:t>
      </w:r>
      <w:r w:rsidR="007E6DC9" w:rsidRPr="008C698D">
        <w:rPr>
          <w:rFonts w:eastAsia="Times New Roman" w:cstheme="minorHAnsi"/>
        </w:rPr>
        <w:t xml:space="preserve">aim was to assess experience </w:t>
      </w:r>
      <w:r w:rsidR="00C5624E" w:rsidRPr="008C698D">
        <w:rPr>
          <w:rFonts w:eastAsia="Times New Roman" w:cstheme="minorHAnsi"/>
        </w:rPr>
        <w:t>in the</w:t>
      </w:r>
      <w:r w:rsidR="007E6DC9" w:rsidRPr="008C698D">
        <w:rPr>
          <w:rFonts w:eastAsia="Times New Roman" w:cstheme="minorHAnsi"/>
        </w:rPr>
        <w:t xml:space="preserve"> new setting and compare it with a </w:t>
      </w:r>
      <w:r w:rsidR="00C5624E" w:rsidRPr="008C698D">
        <w:rPr>
          <w:rFonts w:eastAsia="Times New Roman" w:cstheme="minorHAnsi"/>
        </w:rPr>
        <w:t xml:space="preserve">matched </w:t>
      </w:r>
      <w:r w:rsidR="007E6DC9" w:rsidRPr="008C698D">
        <w:rPr>
          <w:rFonts w:eastAsia="Times New Roman" w:cstheme="minorHAnsi"/>
        </w:rPr>
        <w:t xml:space="preserve">group </w:t>
      </w:r>
      <w:r w:rsidR="00C5624E" w:rsidRPr="008C698D">
        <w:rPr>
          <w:rFonts w:eastAsia="Times New Roman" w:cstheme="minorHAnsi"/>
        </w:rPr>
        <w:t>of patients in Liverpool, cared for using the LCP</w:t>
      </w:r>
      <w:r w:rsidR="007E6DC9" w:rsidRPr="008C698D">
        <w:rPr>
          <w:rFonts w:eastAsia="Times New Roman" w:cstheme="minorHAnsi"/>
        </w:rPr>
        <w:t xml:space="preserve"> in</w:t>
      </w:r>
      <w:r w:rsidR="00C702EB" w:rsidRPr="008C698D">
        <w:rPr>
          <w:rFonts w:eastAsia="Times New Roman" w:cstheme="minorHAnsi"/>
        </w:rPr>
        <w:t xml:space="preserve"> a free-standing hospice environment</w:t>
      </w:r>
      <w:r w:rsidR="007E6DC9" w:rsidRPr="008C698D">
        <w:rPr>
          <w:rFonts w:eastAsia="Times New Roman" w:cstheme="minorHAnsi"/>
        </w:rPr>
        <w:t>.</w:t>
      </w:r>
      <w:r w:rsidR="00C702EB" w:rsidRPr="008C698D">
        <w:rPr>
          <w:rFonts w:eastAsia="Times New Roman" w:cstheme="minorHAnsi"/>
        </w:rPr>
        <w:t xml:space="preserve"> </w:t>
      </w:r>
      <w:r w:rsidR="00F15DDF" w:rsidRPr="008C698D">
        <w:rPr>
          <w:rFonts w:eastAsia="Times New Roman" w:cstheme="minorHAnsi"/>
        </w:rPr>
        <w:t xml:space="preserve">The choice of contrasting settings </w:t>
      </w:r>
      <w:r w:rsidR="009905FD" w:rsidRPr="008C698D">
        <w:rPr>
          <w:rFonts w:eastAsia="Times New Roman" w:cstheme="minorHAnsi"/>
        </w:rPr>
        <w:t xml:space="preserve">(hospital, non-hospital) </w:t>
      </w:r>
      <w:r w:rsidR="00F15DDF" w:rsidRPr="008C698D">
        <w:rPr>
          <w:rFonts w:eastAsia="Times New Roman" w:cstheme="minorHAnsi"/>
        </w:rPr>
        <w:t>is not explained, but there were similar results across a number of important dimensions</w:t>
      </w:r>
      <w:r w:rsidR="009905FD" w:rsidRPr="008C698D">
        <w:rPr>
          <w:rFonts w:eastAsia="Times New Roman" w:cstheme="minorHAnsi"/>
        </w:rPr>
        <w:t xml:space="preserve">, with most care goals being met for the large majority of patients. LCP was activated however in only 50% of those who died in Rotterdam, compared to 85% in Liverpool. </w:t>
      </w:r>
    </w:p>
    <w:p w14:paraId="72CF4874" w14:textId="77777777" w:rsidR="00081506" w:rsidRPr="008C698D" w:rsidRDefault="00081506" w:rsidP="007E6DC9">
      <w:pPr>
        <w:rPr>
          <w:rFonts w:eastAsia="Times New Roman" w:cstheme="minorHAnsi"/>
        </w:rPr>
      </w:pPr>
    </w:p>
    <w:p w14:paraId="4B9D0238" w14:textId="2C8F00AB" w:rsidR="00514DED" w:rsidRDefault="00FF2D04" w:rsidP="007E6DC9">
      <w:pPr>
        <w:rPr>
          <w:rFonts w:eastAsia="Times New Roman" w:cstheme="minorHAnsi"/>
        </w:rPr>
      </w:pPr>
      <w:r w:rsidRPr="008C698D">
        <w:rPr>
          <w:rFonts w:eastAsia="Times New Roman" w:cstheme="minorHAnsi"/>
        </w:rPr>
        <w:t>The Dutch group of LCP researchers expanded</w:t>
      </w:r>
      <w:r w:rsidR="00C00252" w:rsidRPr="008C698D">
        <w:rPr>
          <w:rFonts w:eastAsia="Times New Roman" w:cstheme="minorHAnsi"/>
        </w:rPr>
        <w:t xml:space="preserve"> in number</w:t>
      </w:r>
      <w:r w:rsidRPr="008C698D">
        <w:rPr>
          <w:rFonts w:eastAsia="Times New Roman" w:cstheme="minorHAnsi"/>
        </w:rPr>
        <w:t xml:space="preserve"> and in 2008 two further papers appeared, based on data from a multi-centre study that included hospital, nursing home and home care services</w:t>
      </w:r>
      <w:r w:rsidR="00A52657" w:rsidRPr="008C698D">
        <w:rPr>
          <w:rFonts w:eastAsia="Times New Roman" w:cstheme="minorHAnsi"/>
        </w:rPr>
        <w:t xml:space="preserve"> – albeit where all the services had a commitment to high quality palliative care provision</w:t>
      </w:r>
      <w:r w:rsidRPr="008C698D">
        <w:rPr>
          <w:rFonts w:eastAsia="Times New Roman" w:cstheme="minorHAnsi"/>
        </w:rPr>
        <w:t xml:space="preserve">. Both </w:t>
      </w:r>
      <w:r w:rsidR="00A52657" w:rsidRPr="008C698D">
        <w:rPr>
          <w:rFonts w:eastAsia="Times New Roman" w:cstheme="minorHAnsi"/>
        </w:rPr>
        <w:t xml:space="preserve">studies </w:t>
      </w:r>
      <w:r w:rsidRPr="008C698D">
        <w:rPr>
          <w:rFonts w:eastAsia="Times New Roman" w:cstheme="minorHAnsi"/>
        </w:rPr>
        <w:t>had an interventional orientation. One study (Veerbeek 2008a)</w:t>
      </w:r>
      <w:r w:rsidR="000666DA" w:rsidRPr="008C698D">
        <w:rPr>
          <w:rStyle w:val="FootnoteReference"/>
          <w:rFonts w:eastAsia="Times New Roman" w:cstheme="minorHAnsi"/>
        </w:rPr>
        <w:footnoteReference w:id="6"/>
      </w:r>
      <w:r w:rsidRPr="008C698D">
        <w:rPr>
          <w:rFonts w:eastAsia="Times New Roman" w:cstheme="minorHAnsi"/>
        </w:rPr>
        <w:t xml:space="preserve"> compared the level of documentation, symptom burden and aspects of communication before and after the introduction of LCP</w:t>
      </w:r>
      <w:r w:rsidR="00514DED" w:rsidRPr="008C698D">
        <w:rPr>
          <w:rFonts w:eastAsia="Times New Roman" w:cstheme="minorHAnsi"/>
        </w:rPr>
        <w:t xml:space="preserve"> in 220 patients</w:t>
      </w:r>
      <w:r w:rsidRPr="008C698D">
        <w:rPr>
          <w:rFonts w:eastAsia="Times New Roman" w:cstheme="minorHAnsi"/>
        </w:rPr>
        <w:t xml:space="preserve">. </w:t>
      </w:r>
      <w:r w:rsidR="00A52657" w:rsidRPr="008C698D">
        <w:rPr>
          <w:rFonts w:eastAsia="Times New Roman" w:cstheme="minorHAnsi"/>
        </w:rPr>
        <w:t xml:space="preserve">It found ‘modest but evident’ improvement in the amount of documentation of the patient’s dying phase </w:t>
      </w:r>
      <w:r w:rsidR="00A52657" w:rsidRPr="008C698D">
        <w:rPr>
          <w:rFonts w:eastAsia="Times New Roman" w:cstheme="minorHAnsi"/>
        </w:rPr>
        <w:lastRenderedPageBreak/>
        <w:t xml:space="preserve">post-implementation, a ‘small but significant’ reduction in symptom burden, but no difference in relatives’ </w:t>
      </w:r>
      <w:r w:rsidR="00514DED" w:rsidRPr="008C698D">
        <w:rPr>
          <w:rFonts w:eastAsia="Times New Roman" w:cstheme="minorHAnsi"/>
        </w:rPr>
        <w:t xml:space="preserve">reported views about </w:t>
      </w:r>
      <w:r w:rsidR="00A52657" w:rsidRPr="008C698D">
        <w:rPr>
          <w:rFonts w:eastAsia="Times New Roman" w:cstheme="minorHAnsi"/>
        </w:rPr>
        <w:t>communication. Nevertheless</w:t>
      </w:r>
      <w:r w:rsidR="00C00252" w:rsidRPr="008C698D">
        <w:rPr>
          <w:rFonts w:eastAsia="Times New Roman" w:cstheme="minorHAnsi"/>
        </w:rPr>
        <w:t xml:space="preserve">, the authors found this </w:t>
      </w:r>
      <w:r w:rsidR="00A52657" w:rsidRPr="008C698D">
        <w:rPr>
          <w:rFonts w:eastAsia="Times New Roman" w:cstheme="minorHAnsi"/>
        </w:rPr>
        <w:t xml:space="preserve">to be ‘a remarkable result of using a care pathway that mainly introduces a structured registration method, rather than a new intervention or therapy’.  </w:t>
      </w:r>
    </w:p>
    <w:p w14:paraId="051968F5" w14:textId="77777777" w:rsidR="00081506" w:rsidRPr="008C698D" w:rsidRDefault="00081506" w:rsidP="007E6DC9">
      <w:pPr>
        <w:rPr>
          <w:rFonts w:eastAsia="Times New Roman" w:cstheme="minorHAnsi"/>
        </w:rPr>
      </w:pPr>
    </w:p>
    <w:p w14:paraId="0E1835DD" w14:textId="3C51E425" w:rsidR="00FF2D04" w:rsidRPr="008C698D" w:rsidRDefault="00FF2D04" w:rsidP="007E6DC9">
      <w:pPr>
        <w:rPr>
          <w:rFonts w:eastAsia="Times New Roman" w:cstheme="minorHAnsi"/>
        </w:rPr>
      </w:pPr>
      <w:r w:rsidRPr="008C698D">
        <w:rPr>
          <w:rFonts w:eastAsia="Times New Roman" w:cstheme="minorHAnsi"/>
        </w:rPr>
        <w:t xml:space="preserve">The other </w:t>
      </w:r>
      <w:r w:rsidR="00514DED" w:rsidRPr="008C698D">
        <w:rPr>
          <w:rFonts w:eastAsia="Times New Roman" w:cstheme="minorHAnsi"/>
        </w:rPr>
        <w:t xml:space="preserve">study </w:t>
      </w:r>
      <w:r w:rsidRPr="008C698D">
        <w:rPr>
          <w:rFonts w:eastAsia="Times New Roman" w:cstheme="minorHAnsi"/>
        </w:rPr>
        <w:t xml:space="preserve">(Veerbeek </w:t>
      </w:r>
      <w:r w:rsidR="00D20AFF" w:rsidRPr="008C698D">
        <w:rPr>
          <w:rFonts w:eastAsia="Times New Roman" w:cstheme="minorHAnsi"/>
          <w:i/>
        </w:rPr>
        <w:t>et al</w:t>
      </w:r>
      <w:r w:rsidR="00B31948" w:rsidRPr="008C698D">
        <w:rPr>
          <w:rFonts w:eastAsia="Times New Roman" w:cstheme="minorHAnsi"/>
        </w:rPr>
        <w:t>.,</w:t>
      </w:r>
      <w:r w:rsidRPr="008C698D">
        <w:rPr>
          <w:rFonts w:eastAsia="Times New Roman" w:cstheme="minorHAnsi"/>
        </w:rPr>
        <w:t>2008b)</w:t>
      </w:r>
      <w:r w:rsidR="000666DA" w:rsidRPr="008C698D">
        <w:rPr>
          <w:rStyle w:val="FootnoteReference"/>
          <w:rFonts w:eastAsia="Times New Roman" w:cstheme="minorHAnsi"/>
        </w:rPr>
        <w:footnoteReference w:id="7"/>
      </w:r>
      <w:r w:rsidRPr="008C698D">
        <w:rPr>
          <w:rFonts w:eastAsia="Times New Roman" w:cstheme="minorHAnsi"/>
        </w:rPr>
        <w:t xml:space="preserve"> contrasted bereaved relatives</w:t>
      </w:r>
      <w:r w:rsidR="00514DED" w:rsidRPr="008C698D">
        <w:rPr>
          <w:rFonts w:eastAsia="Times New Roman" w:cstheme="minorHAnsi"/>
        </w:rPr>
        <w:t>’</w:t>
      </w:r>
      <w:r w:rsidRPr="008C698D">
        <w:rPr>
          <w:rFonts w:eastAsia="Times New Roman" w:cstheme="minorHAnsi"/>
        </w:rPr>
        <w:t xml:space="preserve"> retrospective evaluation of communication and their experience of bereavement.</w:t>
      </w:r>
      <w:r w:rsidR="007C0EA3" w:rsidRPr="008C698D">
        <w:rPr>
          <w:rFonts w:eastAsia="Times New Roman" w:cstheme="minorHAnsi"/>
        </w:rPr>
        <w:t xml:space="preserve"> Here the settings included hospitals, nursing homes, residential and home care. A group of 220 relatives furnished the baseline perspective, prior to the introduction </w:t>
      </w:r>
      <w:r w:rsidR="0028087B" w:rsidRPr="008C698D">
        <w:rPr>
          <w:rFonts w:eastAsia="Times New Roman" w:cstheme="minorHAnsi"/>
        </w:rPr>
        <w:t>of LCP</w:t>
      </w:r>
      <w:r w:rsidR="007C0EA3" w:rsidRPr="008C698D">
        <w:rPr>
          <w:rFonts w:eastAsia="Times New Roman" w:cstheme="minorHAnsi"/>
        </w:rPr>
        <w:t>. A group of 255 relat</w:t>
      </w:r>
      <w:r w:rsidR="003E6B69">
        <w:rPr>
          <w:rFonts w:eastAsia="Times New Roman" w:cstheme="minorHAnsi"/>
        </w:rPr>
        <w:t xml:space="preserve">ives provided data in a </w:t>
      </w:r>
      <w:r w:rsidR="007C0EA3" w:rsidRPr="008C698D">
        <w:rPr>
          <w:rFonts w:eastAsia="Times New Roman" w:cstheme="minorHAnsi"/>
        </w:rPr>
        <w:t>period</w:t>
      </w:r>
      <w:r w:rsidR="003E6B69">
        <w:rPr>
          <w:rFonts w:eastAsia="Times New Roman" w:cstheme="minorHAnsi"/>
        </w:rPr>
        <w:t xml:space="preserve"> of one year</w:t>
      </w:r>
      <w:r w:rsidR="007C0EA3" w:rsidRPr="008C698D">
        <w:rPr>
          <w:rFonts w:eastAsia="Times New Roman" w:cstheme="minorHAnsi"/>
        </w:rPr>
        <w:t xml:space="preserve">, post-implementation. The research instrument was a self-completed questionnaire and the two groups of respondents were broadly comparable demographically and in relation to the patients on whom they reported. </w:t>
      </w:r>
      <w:r w:rsidR="00B7537D" w:rsidRPr="008C698D">
        <w:rPr>
          <w:rFonts w:eastAsia="Times New Roman" w:cstheme="minorHAnsi"/>
        </w:rPr>
        <w:t>The relatives evaluated the aspects of communication similarly in both groups, with an overall posi</w:t>
      </w:r>
      <w:r w:rsidR="008058FD">
        <w:rPr>
          <w:rFonts w:eastAsia="Times New Roman" w:cstheme="minorHAnsi"/>
        </w:rPr>
        <w:t>tive profile of scores. O</w:t>
      </w:r>
      <w:r w:rsidR="00B7537D" w:rsidRPr="008C698D">
        <w:rPr>
          <w:rFonts w:eastAsia="Times New Roman" w:cstheme="minorHAnsi"/>
        </w:rPr>
        <w:t>n the Leiden Detachment Scale</w:t>
      </w:r>
      <w:r w:rsidR="008058FD">
        <w:rPr>
          <w:rFonts w:eastAsia="Times New Roman" w:cstheme="minorHAnsi"/>
        </w:rPr>
        <w:t>, bereavement item scores</w:t>
      </w:r>
      <w:r w:rsidR="00B7537D" w:rsidRPr="008C698D">
        <w:rPr>
          <w:rFonts w:eastAsia="Times New Roman" w:cstheme="minorHAnsi"/>
        </w:rPr>
        <w:t xml:space="preserve"> were </w:t>
      </w:r>
      <w:r w:rsidR="00E97B6B" w:rsidRPr="008C698D">
        <w:rPr>
          <w:rFonts w:eastAsia="Times New Roman" w:cstheme="minorHAnsi"/>
        </w:rPr>
        <w:t xml:space="preserve">significantly </w:t>
      </w:r>
      <w:r w:rsidR="00B7537D" w:rsidRPr="008C698D">
        <w:rPr>
          <w:rFonts w:eastAsia="Times New Roman" w:cstheme="minorHAnsi"/>
        </w:rPr>
        <w:t>lower</w:t>
      </w:r>
      <w:r w:rsidR="008058FD">
        <w:rPr>
          <w:rFonts w:eastAsia="Times New Roman" w:cstheme="minorHAnsi"/>
        </w:rPr>
        <w:t>,</w:t>
      </w:r>
      <w:r w:rsidR="00B7537D" w:rsidRPr="008C698D">
        <w:rPr>
          <w:rFonts w:eastAsia="Times New Roman" w:cstheme="minorHAnsi"/>
        </w:rPr>
        <w:t xml:space="preserve"> post-implementation</w:t>
      </w:r>
      <w:r w:rsidR="00E97B6B" w:rsidRPr="008C698D">
        <w:rPr>
          <w:rFonts w:eastAsia="Times New Roman" w:cstheme="minorHAnsi"/>
        </w:rPr>
        <w:t>. The authors again reached an overall positive conclusion</w:t>
      </w:r>
      <w:r w:rsidR="003E6B69">
        <w:rPr>
          <w:rFonts w:eastAsia="Times New Roman" w:cstheme="minorHAnsi"/>
        </w:rPr>
        <w:t>:</w:t>
      </w:r>
      <w:r w:rsidR="00E97B6B" w:rsidRPr="008C698D">
        <w:rPr>
          <w:rFonts w:eastAsia="Times New Roman" w:cstheme="minorHAnsi"/>
        </w:rPr>
        <w:t xml:space="preserve"> ‘The evaluation of the relatives did not reveal substantial changes in communication after the introduction of the LCP, but this does not rule out the possibility that decreased bereavement </w:t>
      </w:r>
      <w:r w:rsidR="003E6B69">
        <w:rPr>
          <w:rFonts w:eastAsia="Times New Roman" w:cstheme="minorHAnsi"/>
        </w:rPr>
        <w:t xml:space="preserve">[sic] </w:t>
      </w:r>
      <w:r w:rsidR="00E97B6B" w:rsidRPr="008C698D">
        <w:rPr>
          <w:rFonts w:eastAsia="Times New Roman" w:cstheme="minorHAnsi"/>
        </w:rPr>
        <w:t xml:space="preserve">is related to improved communication in more subtle ways’ (Veerbeek </w:t>
      </w:r>
      <w:r w:rsidR="00D20AFF" w:rsidRPr="008C698D">
        <w:rPr>
          <w:rFonts w:eastAsia="Times New Roman" w:cstheme="minorHAnsi"/>
          <w:i/>
        </w:rPr>
        <w:t>et al</w:t>
      </w:r>
      <w:r w:rsidR="00B31948" w:rsidRPr="008C698D">
        <w:rPr>
          <w:rFonts w:eastAsia="Times New Roman" w:cstheme="minorHAnsi"/>
        </w:rPr>
        <w:t>.,</w:t>
      </w:r>
      <w:r w:rsidR="00E97B6B" w:rsidRPr="008C698D">
        <w:rPr>
          <w:rFonts w:eastAsia="Times New Roman" w:cstheme="minorHAnsi"/>
        </w:rPr>
        <w:t>2008</w:t>
      </w:r>
      <w:r w:rsidR="009F6FA7" w:rsidRPr="008C698D">
        <w:rPr>
          <w:rFonts w:eastAsia="Times New Roman" w:cstheme="minorHAnsi"/>
        </w:rPr>
        <w:t>a</w:t>
      </w:r>
      <w:r w:rsidR="00E97B6B" w:rsidRPr="008C698D">
        <w:rPr>
          <w:rFonts w:eastAsia="Times New Roman" w:cstheme="minorHAnsi"/>
        </w:rPr>
        <w:t>: 209).</w:t>
      </w:r>
    </w:p>
    <w:p w14:paraId="1BCFFE9A" w14:textId="77777777" w:rsidR="005C78E3" w:rsidRDefault="005C78E3" w:rsidP="007E6DC9">
      <w:pPr>
        <w:rPr>
          <w:rFonts w:eastAsia="Times New Roman" w:cstheme="minorHAnsi"/>
        </w:rPr>
      </w:pPr>
    </w:p>
    <w:p w14:paraId="6090A10B" w14:textId="456C048A" w:rsidR="00AC2225" w:rsidRPr="008C698D" w:rsidRDefault="005C78E3" w:rsidP="005C78E3">
      <w:pPr>
        <w:rPr>
          <w:rFonts w:eastAsia="Times New Roman" w:cstheme="minorHAnsi"/>
        </w:rPr>
      </w:pPr>
      <w:r>
        <w:rPr>
          <w:rFonts w:eastAsia="Times New Roman" w:cstheme="minorHAnsi"/>
        </w:rPr>
        <w:t xml:space="preserve">A </w:t>
      </w:r>
      <w:r w:rsidR="00AC2225" w:rsidRPr="008C698D">
        <w:rPr>
          <w:rFonts w:eastAsia="Times New Roman" w:cstheme="minorHAnsi"/>
        </w:rPr>
        <w:t>2008 paper made reference to the Dutch version of the LCP in an analysis of the concerns of relatives relating to the use of continuous palliative</w:t>
      </w:r>
      <w:r w:rsidR="00B514D5">
        <w:rPr>
          <w:rFonts w:eastAsia="Times New Roman" w:cstheme="minorHAnsi"/>
        </w:rPr>
        <w:t xml:space="preserve"> sedation (van Dooren et al 2009</w:t>
      </w:r>
      <w:r w:rsidR="00AC2225" w:rsidRPr="008C698D">
        <w:rPr>
          <w:rFonts w:eastAsia="Times New Roman" w:cstheme="minorHAnsi"/>
        </w:rPr>
        <w:t>)</w:t>
      </w:r>
      <w:r w:rsidR="009812B2">
        <w:rPr>
          <w:rStyle w:val="FootnoteReference"/>
          <w:rFonts w:eastAsia="Times New Roman" w:cstheme="minorHAnsi"/>
        </w:rPr>
        <w:footnoteReference w:id="8"/>
      </w:r>
      <w:r>
        <w:rPr>
          <w:rFonts w:eastAsia="Times New Roman" w:cstheme="minorHAnsi"/>
        </w:rPr>
        <w:t xml:space="preserve"> </w:t>
      </w:r>
      <w:r w:rsidR="009624C1">
        <w:rPr>
          <w:rFonts w:eastAsia="Times New Roman" w:cstheme="minorHAnsi"/>
        </w:rPr>
        <w:t xml:space="preserve">that was </w:t>
      </w:r>
      <w:r>
        <w:rPr>
          <w:rFonts w:eastAsia="Times New Roman" w:cstheme="minorHAnsi"/>
        </w:rPr>
        <w:t xml:space="preserve">conducted at the palliative care unit of the </w:t>
      </w:r>
      <w:r w:rsidRPr="008C698D">
        <w:rPr>
          <w:rFonts w:eastAsia="Times New Roman" w:cstheme="minorHAnsi"/>
        </w:rPr>
        <w:t>Erasmus MC-Daniel den Hoed Centre</w:t>
      </w:r>
      <w:r>
        <w:rPr>
          <w:rFonts w:eastAsia="Times New Roman" w:cstheme="minorHAnsi"/>
        </w:rPr>
        <w:t xml:space="preserve">, where LCP had been first introduced in 2001. </w:t>
      </w:r>
      <w:r w:rsidR="00FD30F9">
        <w:rPr>
          <w:rFonts w:eastAsia="Times New Roman" w:cstheme="minorHAnsi"/>
        </w:rPr>
        <w:t>The retrospective study made use of the first two parts of the LCP documentation (curre</w:t>
      </w:r>
      <w:r w:rsidR="009624C1">
        <w:rPr>
          <w:rFonts w:eastAsia="Times New Roman" w:cstheme="minorHAnsi"/>
        </w:rPr>
        <w:t xml:space="preserve">nt situation and 4 and 12 </w:t>
      </w:r>
      <w:r w:rsidR="00FD30F9">
        <w:rPr>
          <w:rFonts w:eastAsia="Times New Roman" w:cstheme="minorHAnsi"/>
        </w:rPr>
        <w:t>hour monitoring of the patient’s problems and the concerns of the relatives). The first part allowed an assessment of with whom sedation had been discussed and the second part allowed the spontaneous concerns of relatives about sedation to be discussed.</w:t>
      </w:r>
      <w:r w:rsidR="001243C9">
        <w:rPr>
          <w:rFonts w:eastAsia="Times New Roman" w:cstheme="minorHAnsi"/>
        </w:rPr>
        <w:t xml:space="preserve"> In this way the records of 45 patients who had died under continuous palliative sedation between October 2001 and October 2004, were analysed.</w:t>
      </w:r>
      <w:r w:rsidR="00AF3C7D">
        <w:rPr>
          <w:rFonts w:eastAsia="Times New Roman" w:cstheme="minorHAnsi"/>
        </w:rPr>
        <w:t xml:space="preserve"> The expressed concerns were about: the aim of palliative sedation, the wellbeing of the patient, and the wellbeing of family members. Continuous palliative sedation requires constant monitoring and assessment</w:t>
      </w:r>
      <w:r w:rsidR="004A0C16">
        <w:rPr>
          <w:rFonts w:eastAsia="Times New Roman" w:cstheme="minorHAnsi"/>
        </w:rPr>
        <w:t xml:space="preserve"> </w:t>
      </w:r>
      <w:r w:rsidR="00AF3C7D">
        <w:rPr>
          <w:rFonts w:eastAsia="Times New Roman" w:cstheme="minorHAnsi"/>
        </w:rPr>
        <w:t xml:space="preserve">of the patient and also </w:t>
      </w:r>
      <w:r w:rsidR="004A0C16">
        <w:rPr>
          <w:rFonts w:eastAsia="Times New Roman" w:cstheme="minorHAnsi"/>
        </w:rPr>
        <w:t>the concerns and needs of the relatives. The authors considered that LCP provided an excellent platform for this to occur, especially so when the perio</w:t>
      </w:r>
      <w:r w:rsidR="009624C1">
        <w:rPr>
          <w:rFonts w:eastAsia="Times New Roman" w:cstheme="minorHAnsi"/>
        </w:rPr>
        <w:t xml:space="preserve">d of sedation is long – albeit, </w:t>
      </w:r>
      <w:r w:rsidR="004A0C16">
        <w:rPr>
          <w:rFonts w:eastAsia="Times New Roman" w:cstheme="minorHAnsi"/>
        </w:rPr>
        <w:t xml:space="preserve">contradicting the stated LCP focus on the last 48 hours of life. </w:t>
      </w:r>
    </w:p>
    <w:p w14:paraId="4B630EDC" w14:textId="77777777" w:rsidR="005C78E3" w:rsidRDefault="005C78E3" w:rsidP="007E6DC9">
      <w:pPr>
        <w:rPr>
          <w:rFonts w:eastAsia="Times New Roman" w:cstheme="minorHAnsi"/>
        </w:rPr>
      </w:pPr>
    </w:p>
    <w:p w14:paraId="204CC03E" w14:textId="5828CAEA" w:rsidR="008A5776" w:rsidRDefault="0028087B" w:rsidP="007E6DC9">
      <w:pPr>
        <w:rPr>
          <w:rFonts w:eastAsia="Times New Roman" w:cstheme="minorHAnsi"/>
        </w:rPr>
      </w:pPr>
      <w:r w:rsidRPr="008C698D">
        <w:rPr>
          <w:rFonts w:eastAsia="Times New Roman" w:cstheme="minorHAnsi"/>
        </w:rPr>
        <w:t>Using the same locations and datasets</w:t>
      </w:r>
      <w:r w:rsidR="004A0C16">
        <w:rPr>
          <w:rFonts w:eastAsia="Times New Roman" w:cstheme="minorHAnsi"/>
        </w:rPr>
        <w:t xml:space="preserve"> as the Veerbeek research</w:t>
      </w:r>
      <w:r w:rsidR="008A5776" w:rsidRPr="008C698D">
        <w:rPr>
          <w:rFonts w:eastAsia="Times New Roman" w:cstheme="minorHAnsi"/>
        </w:rPr>
        <w:t>, a further Rotterdam study focussed specifically on end of life decision making relating to cancer patients</w:t>
      </w:r>
      <w:r w:rsidR="000666DA" w:rsidRPr="008C698D">
        <w:rPr>
          <w:rFonts w:eastAsia="Times New Roman" w:cstheme="minorHAnsi"/>
        </w:rPr>
        <w:t xml:space="preserve"> (V</w:t>
      </w:r>
      <w:r w:rsidR="00386354" w:rsidRPr="008C698D">
        <w:rPr>
          <w:rFonts w:eastAsia="Times New Roman" w:cstheme="minorHAnsi"/>
        </w:rPr>
        <w:t xml:space="preserve">an der Heide </w:t>
      </w:r>
      <w:r w:rsidR="00D20AFF" w:rsidRPr="008C698D">
        <w:rPr>
          <w:rFonts w:eastAsia="Times New Roman" w:cstheme="minorHAnsi"/>
          <w:i/>
        </w:rPr>
        <w:t>et al</w:t>
      </w:r>
      <w:r w:rsidR="00B31948" w:rsidRPr="008C698D">
        <w:rPr>
          <w:rFonts w:eastAsia="Times New Roman" w:cstheme="minorHAnsi"/>
        </w:rPr>
        <w:t>.,</w:t>
      </w:r>
      <w:r w:rsidR="00386354" w:rsidRPr="008C698D">
        <w:rPr>
          <w:rFonts w:eastAsia="Times New Roman" w:cstheme="minorHAnsi"/>
        </w:rPr>
        <w:t>2010)</w:t>
      </w:r>
      <w:r w:rsidR="000666DA" w:rsidRPr="008C698D">
        <w:rPr>
          <w:rStyle w:val="FootnoteReference"/>
          <w:rFonts w:eastAsia="Times New Roman" w:cstheme="minorHAnsi"/>
        </w:rPr>
        <w:footnoteReference w:id="9"/>
      </w:r>
      <w:r w:rsidR="008A5776" w:rsidRPr="008C698D">
        <w:rPr>
          <w:rFonts w:eastAsia="Times New Roman" w:cstheme="minorHAnsi"/>
        </w:rPr>
        <w:t xml:space="preserve">. This time physicians and relatives of 311 deceased patients completed </w:t>
      </w:r>
      <w:r w:rsidR="008A5776" w:rsidRPr="008C698D">
        <w:rPr>
          <w:rFonts w:eastAsia="Times New Roman" w:cstheme="minorHAnsi"/>
        </w:rPr>
        <w:lastRenderedPageBreak/>
        <w:t>questionnaires, with the LCP introduced half way through the data collection period (November 2003 to February 2006). The intensity of treatment in the last three months of life was greater among those who died in hospital and nursing home, compared to those who died at home.</w:t>
      </w:r>
      <w:r w:rsidR="00B049B1" w:rsidRPr="008C698D">
        <w:rPr>
          <w:rFonts w:eastAsia="Times New Roman" w:cstheme="minorHAnsi"/>
        </w:rPr>
        <w:t xml:space="preserve"> The authors present a detailed analysis of the forms of and variations in treatment given in the last three months and last three days of life, but much of this appears independent of the presence or absence of the LCP. The study did reveal a decrease post LCP implementation (from 40% to 28%) in the use of ‘potentially life-shortening drugs’ </w:t>
      </w:r>
      <w:r w:rsidR="0058030D" w:rsidRPr="008C698D">
        <w:rPr>
          <w:rFonts w:eastAsia="Times New Roman" w:cstheme="minorHAnsi"/>
        </w:rPr>
        <w:t xml:space="preserve">(mainly opioids) </w:t>
      </w:r>
      <w:r w:rsidR="00B049B1" w:rsidRPr="008C698D">
        <w:rPr>
          <w:rFonts w:eastAsia="Times New Roman" w:cstheme="minorHAnsi"/>
        </w:rPr>
        <w:t xml:space="preserve">to relieve symptoms and increased the level of involvement of family members in the decision to use these drugs. </w:t>
      </w:r>
      <w:r w:rsidR="0058030D" w:rsidRPr="008C698D">
        <w:rPr>
          <w:rFonts w:eastAsia="Times New Roman" w:cstheme="minorHAnsi"/>
        </w:rPr>
        <w:t>The authors concluded this was a significant impact of the LCP.</w:t>
      </w:r>
    </w:p>
    <w:p w14:paraId="59679EDF" w14:textId="77777777" w:rsidR="00081506" w:rsidRPr="008C698D" w:rsidRDefault="00081506" w:rsidP="007E6DC9">
      <w:pPr>
        <w:rPr>
          <w:rFonts w:eastAsia="Times New Roman" w:cstheme="minorHAnsi"/>
        </w:rPr>
      </w:pPr>
    </w:p>
    <w:p w14:paraId="008D4333" w14:textId="79A56589" w:rsidR="0028087B" w:rsidRDefault="0028087B" w:rsidP="007E6DC9">
      <w:pPr>
        <w:rPr>
          <w:rFonts w:eastAsia="Times New Roman" w:cstheme="minorHAnsi"/>
        </w:rPr>
      </w:pPr>
      <w:r w:rsidRPr="008C698D">
        <w:rPr>
          <w:rFonts w:eastAsia="Times New Roman" w:cstheme="minorHAnsi"/>
        </w:rPr>
        <w:t xml:space="preserve">A study by Lokker </w:t>
      </w:r>
      <w:r w:rsidR="00D20AFF" w:rsidRPr="008C698D">
        <w:rPr>
          <w:rFonts w:eastAsia="Times New Roman" w:cstheme="minorHAnsi"/>
          <w:i/>
        </w:rPr>
        <w:t>et al</w:t>
      </w:r>
      <w:r w:rsidR="00B31948" w:rsidRPr="008C698D">
        <w:rPr>
          <w:rFonts w:eastAsia="Times New Roman" w:cstheme="minorHAnsi"/>
        </w:rPr>
        <w:t>.,</w:t>
      </w:r>
      <w:r w:rsidRPr="008C698D">
        <w:rPr>
          <w:rFonts w:eastAsia="Times New Roman" w:cstheme="minorHAnsi"/>
        </w:rPr>
        <w:t>(2012)</w:t>
      </w:r>
      <w:r w:rsidR="00F01243" w:rsidRPr="008C698D">
        <w:rPr>
          <w:rStyle w:val="FootnoteReference"/>
          <w:rFonts w:eastAsia="Times New Roman" w:cstheme="minorHAnsi"/>
        </w:rPr>
        <w:footnoteReference w:id="10"/>
      </w:r>
      <w:r w:rsidRPr="008C698D">
        <w:rPr>
          <w:rFonts w:eastAsia="Times New Roman" w:cstheme="minorHAnsi"/>
        </w:rPr>
        <w:t xml:space="preserve"> made explicit secondary use of these Dutch studies. Now the focus shif</w:t>
      </w:r>
      <w:r w:rsidR="002C7388">
        <w:rPr>
          <w:rFonts w:eastAsia="Times New Roman" w:cstheme="minorHAnsi"/>
        </w:rPr>
        <w:t xml:space="preserve">ted to awareness of dying in </w:t>
      </w:r>
      <w:r w:rsidRPr="008C698D">
        <w:rPr>
          <w:rFonts w:eastAsia="Times New Roman" w:cstheme="minorHAnsi"/>
        </w:rPr>
        <w:t>475 patients, and one dimension of this concerned the use of the LCP, which had occurred in one third of the patients. Using perspectives from medical records, nurses and relatives, up to 60% of patients were aware of their dying in the last three days of life. There were</w:t>
      </w:r>
      <w:r w:rsidR="003835C1" w:rsidRPr="008C698D">
        <w:rPr>
          <w:rFonts w:eastAsia="Times New Roman" w:cstheme="minorHAnsi"/>
        </w:rPr>
        <w:t xml:space="preserve"> some variations by setting, with patients at home most aware. Relatives repor</w:t>
      </w:r>
      <w:r w:rsidR="002C7388">
        <w:rPr>
          <w:rFonts w:eastAsia="Times New Roman" w:cstheme="minorHAnsi"/>
        </w:rPr>
        <w:t xml:space="preserve">ted no differences in patients’ </w:t>
      </w:r>
      <w:r w:rsidR="003835C1" w:rsidRPr="008C698D">
        <w:rPr>
          <w:rFonts w:eastAsia="Times New Roman" w:cstheme="minorHAnsi"/>
        </w:rPr>
        <w:t>awareness post LCP introdu</w:t>
      </w:r>
      <w:r w:rsidR="002C7388">
        <w:rPr>
          <w:rFonts w:eastAsia="Times New Roman" w:cstheme="minorHAnsi"/>
        </w:rPr>
        <w:t>ction. But nurses reported an i</w:t>
      </w:r>
      <w:r w:rsidR="003835C1" w:rsidRPr="008C698D">
        <w:rPr>
          <w:rFonts w:eastAsia="Times New Roman" w:cstheme="minorHAnsi"/>
        </w:rPr>
        <w:t xml:space="preserve">ncrease of 54% to 62% </w:t>
      </w:r>
      <w:r w:rsidR="002C7388">
        <w:rPr>
          <w:rFonts w:eastAsia="Times New Roman" w:cstheme="minorHAnsi"/>
        </w:rPr>
        <w:t xml:space="preserve">in </w:t>
      </w:r>
      <w:r w:rsidR="003835C1" w:rsidRPr="008C698D">
        <w:rPr>
          <w:rFonts w:eastAsia="Times New Roman" w:cstheme="minorHAnsi"/>
        </w:rPr>
        <w:t>awareness and the medical records reported awareness levels as 38% before LCP and 62% afterwards. Unfortunately, ‘agreement between the three groups did not increase accordingly’ an</w:t>
      </w:r>
      <w:r w:rsidR="00B478ED" w:rsidRPr="008C698D">
        <w:rPr>
          <w:rFonts w:eastAsia="Times New Roman" w:cstheme="minorHAnsi"/>
        </w:rPr>
        <w:t>d alignment was ‘not optimal’ (</w:t>
      </w:r>
      <w:r w:rsidR="003835C1" w:rsidRPr="008C698D">
        <w:rPr>
          <w:rFonts w:eastAsia="Times New Roman" w:cstheme="minorHAnsi"/>
        </w:rPr>
        <w:t xml:space="preserve">Lokker </w:t>
      </w:r>
      <w:r w:rsidR="00D20AFF" w:rsidRPr="008C698D">
        <w:rPr>
          <w:rFonts w:eastAsia="Times New Roman" w:cstheme="minorHAnsi"/>
          <w:i/>
        </w:rPr>
        <w:t>et al</w:t>
      </w:r>
      <w:r w:rsidR="00B31948" w:rsidRPr="008C698D">
        <w:rPr>
          <w:rFonts w:eastAsia="Times New Roman" w:cstheme="minorHAnsi"/>
        </w:rPr>
        <w:t>.,</w:t>
      </w:r>
      <w:r w:rsidR="003835C1" w:rsidRPr="008C698D">
        <w:rPr>
          <w:rFonts w:eastAsia="Times New Roman" w:cstheme="minorHAnsi"/>
        </w:rPr>
        <w:t xml:space="preserve">2012:1232). </w:t>
      </w:r>
    </w:p>
    <w:p w14:paraId="6A60D893" w14:textId="77777777" w:rsidR="00081506" w:rsidRPr="008C698D" w:rsidRDefault="00081506" w:rsidP="007E6DC9">
      <w:pPr>
        <w:rPr>
          <w:rFonts w:eastAsia="Times New Roman" w:cstheme="minorHAnsi"/>
        </w:rPr>
      </w:pPr>
    </w:p>
    <w:p w14:paraId="62565855" w14:textId="7E4B3D8E" w:rsidR="009C7AA0" w:rsidRPr="008C698D" w:rsidRDefault="009C7AA0" w:rsidP="009C7AA0">
      <w:pPr>
        <w:rPr>
          <w:rFonts w:cstheme="minorHAnsi"/>
        </w:rPr>
      </w:pPr>
      <w:r w:rsidRPr="008C698D">
        <w:rPr>
          <w:rFonts w:cstheme="minorHAnsi"/>
        </w:rPr>
        <w:t>By 2012, 119 institutions, including 35 nursing homes were working with the LCP in the Netherlands</w:t>
      </w:r>
      <w:r w:rsidR="002C7388">
        <w:rPr>
          <w:rFonts w:cstheme="minorHAnsi"/>
        </w:rPr>
        <w:t xml:space="preserve">. </w:t>
      </w:r>
      <w:r w:rsidRPr="008C698D">
        <w:rPr>
          <w:rFonts w:cstheme="minorHAnsi"/>
        </w:rPr>
        <w:t xml:space="preserve"> Geijteman, Dekkers and Zuylen (2013)</w:t>
      </w:r>
      <w:r w:rsidR="005D4D6A" w:rsidRPr="008C698D">
        <w:rPr>
          <w:rStyle w:val="FootnoteReference"/>
          <w:rFonts w:cstheme="minorHAnsi"/>
        </w:rPr>
        <w:footnoteReference w:id="11"/>
      </w:r>
      <w:r w:rsidRPr="008C698D">
        <w:rPr>
          <w:rFonts w:cstheme="minorHAnsi"/>
        </w:rPr>
        <w:t xml:space="preserve"> observe:</w:t>
      </w:r>
    </w:p>
    <w:p w14:paraId="7CBCCA4F" w14:textId="332DBF69" w:rsidR="00D57CDF" w:rsidRPr="008C698D" w:rsidRDefault="00D57CDF" w:rsidP="000C6B88">
      <w:pPr>
        <w:pStyle w:val="NormalWeb"/>
        <w:ind w:left="567"/>
        <w:rPr>
          <w:rFonts w:asciiTheme="minorHAnsi" w:hAnsiTheme="minorHAnsi" w:cstheme="minorHAnsi"/>
        </w:rPr>
      </w:pPr>
      <w:r w:rsidRPr="008C698D">
        <w:rPr>
          <w:rFonts w:asciiTheme="minorHAnsi" w:hAnsiTheme="minorHAnsi" w:cstheme="minorHAnsi"/>
          <w:color w:val="111111"/>
          <w:shd w:val="clear" w:color="auto" w:fill="FFFFFF"/>
        </w:rPr>
        <w:t>The Liverpool Care Pathway for the dying patient (LCP) is a quality instrument that contributes to the quality of care of dying patients. The pathway provides care goals for structuring the multidisciplinary care of patients who are in the last hours or days of life and their families. The LCP should be used as soon as the multidisciplinary team recognises that the patient's death within hours or days is imminent. Research has shown that using the pathway contributes to better symptom control in the patient and improved coping with grief by relatives, among other things. At this time, the Dutch version of the LCP ('Zorgpad Stervensfase') has been implemented in over 100 healthcare institutions in the Netherlands. A digital version of the LCP is under construction, which makes it possible to integrate it in electronic patient files. This digital version will also stimulate quality assurance and scientific research.</w:t>
      </w:r>
      <w:r w:rsidR="000C6B88" w:rsidRPr="008C698D">
        <w:rPr>
          <w:rFonts w:asciiTheme="minorHAnsi" w:hAnsiTheme="minorHAnsi" w:cstheme="minorHAnsi"/>
          <w:color w:val="111111"/>
          <w:shd w:val="clear" w:color="auto" w:fill="FFFFFF"/>
        </w:rPr>
        <w:t xml:space="preserve">   </w:t>
      </w:r>
    </w:p>
    <w:p w14:paraId="755D3BDD" w14:textId="65466ED2" w:rsidR="00B478ED" w:rsidRDefault="00B478ED" w:rsidP="000F0452">
      <w:pPr>
        <w:rPr>
          <w:rFonts w:eastAsia="Times New Roman" w:cstheme="minorHAnsi"/>
        </w:rPr>
      </w:pPr>
      <w:r w:rsidRPr="008C698D">
        <w:rPr>
          <w:rFonts w:eastAsia="Times New Roman" w:cstheme="minorHAnsi"/>
        </w:rPr>
        <w:t xml:space="preserve">A paper by Raijmakers </w:t>
      </w:r>
      <w:r w:rsidR="00D20AFF" w:rsidRPr="008C698D">
        <w:rPr>
          <w:rFonts w:eastAsia="Times New Roman" w:cstheme="minorHAnsi"/>
          <w:i/>
        </w:rPr>
        <w:t>et al</w:t>
      </w:r>
      <w:r w:rsidR="00B31948" w:rsidRPr="008C698D">
        <w:rPr>
          <w:rFonts w:eastAsia="Times New Roman" w:cstheme="minorHAnsi"/>
        </w:rPr>
        <w:t>.</w:t>
      </w:r>
      <w:r w:rsidR="004F1F7F" w:rsidRPr="008C698D">
        <w:rPr>
          <w:rFonts w:eastAsia="Times New Roman" w:cstheme="minorHAnsi"/>
        </w:rPr>
        <w:t xml:space="preserve"> </w:t>
      </w:r>
      <w:r w:rsidRPr="008C698D">
        <w:rPr>
          <w:rFonts w:eastAsia="Times New Roman" w:cstheme="minorHAnsi"/>
        </w:rPr>
        <w:t>(2015)</w:t>
      </w:r>
      <w:r w:rsidR="005D4D6A" w:rsidRPr="008C698D">
        <w:rPr>
          <w:rStyle w:val="FootnoteReference"/>
          <w:rFonts w:eastAsia="Times New Roman" w:cstheme="minorHAnsi"/>
        </w:rPr>
        <w:footnoteReference w:id="12"/>
      </w:r>
      <w:r w:rsidRPr="008C698D">
        <w:rPr>
          <w:rFonts w:eastAsia="Times New Roman" w:cstheme="minorHAnsi"/>
        </w:rPr>
        <w:t xml:space="preserve"> acknowledges the withdrawal of the LCP in England and the rest of the UK. It also gives a detailed account of the wider ‘roll out’ of LCP in the Netherlands. This was built on the perceived positive research results in the pre and post </w:t>
      </w:r>
      <w:r w:rsidR="000F0452" w:rsidRPr="008C698D">
        <w:rPr>
          <w:rFonts w:eastAsia="Times New Roman" w:cstheme="minorHAnsi"/>
        </w:rPr>
        <w:t>implementation</w:t>
      </w:r>
      <w:r w:rsidRPr="008C698D">
        <w:rPr>
          <w:rFonts w:eastAsia="Times New Roman" w:cstheme="minorHAnsi"/>
        </w:rPr>
        <w:t xml:space="preserve"> Dutch studies. Critical to the scaling up was endorsement </w:t>
      </w:r>
      <w:r w:rsidR="000F0452" w:rsidRPr="008C698D">
        <w:rPr>
          <w:rFonts w:eastAsia="Times New Roman" w:cstheme="minorHAnsi"/>
        </w:rPr>
        <w:t xml:space="preserve">of the LCP by the </w:t>
      </w:r>
      <w:r w:rsidR="000F0452" w:rsidRPr="008C698D">
        <w:rPr>
          <w:rFonts w:eastAsia="Times New Roman" w:cstheme="minorHAnsi"/>
        </w:rPr>
        <w:lastRenderedPageBreak/>
        <w:t xml:space="preserve">Comprehensive Cancer Centre of the Netherlands (CCCN). This led to ‘roll out’ in 66 regional palliative care networks – groups covering specific geographical areas and committed to ‘intensive collaboration and synchronisation’ (Raijmakers </w:t>
      </w:r>
      <w:r w:rsidR="00D20AFF" w:rsidRPr="008C698D">
        <w:rPr>
          <w:rFonts w:eastAsia="Times New Roman" w:cstheme="minorHAnsi"/>
          <w:i/>
        </w:rPr>
        <w:t>et al</w:t>
      </w:r>
      <w:r w:rsidR="00B31948" w:rsidRPr="008C698D">
        <w:rPr>
          <w:rFonts w:eastAsia="Times New Roman" w:cstheme="minorHAnsi"/>
        </w:rPr>
        <w:t>.,</w:t>
      </w:r>
      <w:r w:rsidR="000F0452" w:rsidRPr="008C698D">
        <w:rPr>
          <w:rFonts w:eastAsia="Times New Roman" w:cstheme="minorHAnsi"/>
        </w:rPr>
        <w:t xml:space="preserve">2015:260). This had involved </w:t>
      </w:r>
      <w:r w:rsidR="00591D1C" w:rsidRPr="008C698D">
        <w:rPr>
          <w:rFonts w:eastAsia="Times New Roman" w:cstheme="minorHAnsi"/>
        </w:rPr>
        <w:t>advocacy for</w:t>
      </w:r>
      <w:r w:rsidR="002C7388">
        <w:rPr>
          <w:rFonts w:eastAsia="Times New Roman" w:cstheme="minorHAnsi"/>
        </w:rPr>
        <w:t xml:space="preserve"> the LCP, </w:t>
      </w:r>
      <w:r w:rsidR="000F0452" w:rsidRPr="008C698D">
        <w:rPr>
          <w:rFonts w:eastAsia="Times New Roman" w:cstheme="minorHAnsi"/>
        </w:rPr>
        <w:t xml:space="preserve">training programmes </w:t>
      </w:r>
      <w:r w:rsidR="002C7388">
        <w:rPr>
          <w:rFonts w:eastAsia="Times New Roman" w:cstheme="minorHAnsi"/>
        </w:rPr>
        <w:t xml:space="preserve">of two days’ duration </w:t>
      </w:r>
      <w:r w:rsidR="000F0452" w:rsidRPr="008C698D">
        <w:rPr>
          <w:rFonts w:eastAsia="Times New Roman" w:cstheme="minorHAnsi"/>
        </w:rPr>
        <w:t>for project leaders</w:t>
      </w:r>
      <w:r w:rsidR="002C7388">
        <w:rPr>
          <w:rFonts w:eastAsia="Times New Roman" w:cstheme="minorHAnsi"/>
        </w:rPr>
        <w:t>,</w:t>
      </w:r>
      <w:r w:rsidR="000F0452" w:rsidRPr="008C698D">
        <w:rPr>
          <w:rFonts w:eastAsia="Times New Roman" w:cstheme="minorHAnsi"/>
        </w:rPr>
        <w:t xml:space="preserve"> and support on implementation th</w:t>
      </w:r>
      <w:r w:rsidR="002C7388">
        <w:rPr>
          <w:rFonts w:eastAsia="Times New Roman" w:cstheme="minorHAnsi"/>
        </w:rPr>
        <w:t>r</w:t>
      </w:r>
      <w:r w:rsidR="000F0452" w:rsidRPr="008C698D">
        <w:rPr>
          <w:rFonts w:eastAsia="Times New Roman" w:cstheme="minorHAnsi"/>
        </w:rPr>
        <w:t xml:space="preserve">ough a helpdesk. At the time of writing of the Raijmakers paper, (probably 2014) the Dutch version of the LCP was in use in over 100 healthcare organisations in the Netherlands. </w:t>
      </w:r>
    </w:p>
    <w:p w14:paraId="663955D7" w14:textId="77777777" w:rsidR="00081506" w:rsidRPr="008C698D" w:rsidRDefault="00081506" w:rsidP="000F0452">
      <w:pPr>
        <w:rPr>
          <w:rFonts w:eastAsia="Times New Roman" w:cstheme="minorHAnsi"/>
        </w:rPr>
      </w:pPr>
    </w:p>
    <w:p w14:paraId="5456443B" w14:textId="7E6EE7F3" w:rsidR="00FC03AB" w:rsidRDefault="00FC03AB" w:rsidP="00FC03AB">
      <w:pPr>
        <w:rPr>
          <w:rFonts w:eastAsia="Times New Roman" w:cstheme="minorHAnsi"/>
        </w:rPr>
      </w:pPr>
      <w:r w:rsidRPr="008C698D">
        <w:rPr>
          <w:rFonts w:eastAsia="Times New Roman" w:cstheme="minorHAnsi"/>
        </w:rPr>
        <w:t xml:space="preserve">Raijmakers </w:t>
      </w:r>
      <w:r w:rsidR="00D20AFF" w:rsidRPr="008C698D">
        <w:rPr>
          <w:rFonts w:eastAsia="Times New Roman" w:cstheme="minorHAnsi"/>
          <w:i/>
        </w:rPr>
        <w:t>et al</w:t>
      </w:r>
      <w:r w:rsidR="007D728A" w:rsidRPr="008C698D">
        <w:rPr>
          <w:rFonts w:eastAsia="Times New Roman" w:cstheme="minorHAnsi"/>
          <w:i/>
        </w:rPr>
        <w:t>.</w:t>
      </w:r>
      <w:r w:rsidR="004F1F7F" w:rsidRPr="008C698D">
        <w:rPr>
          <w:rFonts w:eastAsia="Times New Roman" w:cstheme="minorHAnsi"/>
        </w:rPr>
        <w:t xml:space="preserve"> </w:t>
      </w:r>
      <w:r w:rsidRPr="008C698D">
        <w:rPr>
          <w:rFonts w:eastAsia="Times New Roman" w:cstheme="minorHAnsi"/>
        </w:rPr>
        <w:t>note that implementation research to bridge the gap between evidence and practice in palliative care is not widespread.</w:t>
      </w:r>
      <w:r w:rsidR="00591D1C" w:rsidRPr="008C698D">
        <w:rPr>
          <w:rFonts w:eastAsia="Times New Roman" w:cstheme="minorHAnsi"/>
        </w:rPr>
        <w:t xml:space="preserve"> They decided to address this through a study of </w:t>
      </w:r>
      <w:r w:rsidR="00C62340">
        <w:rPr>
          <w:rFonts w:eastAsia="Times New Roman" w:cstheme="minorHAnsi"/>
        </w:rPr>
        <w:t xml:space="preserve">LCP implementation </w:t>
      </w:r>
      <w:r w:rsidR="00591D1C" w:rsidRPr="008C698D">
        <w:rPr>
          <w:rFonts w:eastAsia="Times New Roman" w:cstheme="minorHAnsi"/>
        </w:rPr>
        <w:t xml:space="preserve">by interviewing CCCN consultants involved in LCP training in each of its eight regions. These people were asked to nominate organisational examples of successful implementation, 10 of these led to follow on interviews with project leaders from 25 examples given. </w:t>
      </w:r>
      <w:r w:rsidR="001A0920">
        <w:rPr>
          <w:rFonts w:eastAsia="Times New Roman" w:cstheme="minorHAnsi"/>
        </w:rPr>
        <w:t xml:space="preserve">Perspectives from one </w:t>
      </w:r>
      <w:r w:rsidR="00591D1C" w:rsidRPr="008C698D">
        <w:rPr>
          <w:rFonts w:eastAsia="Times New Roman" w:cstheme="minorHAnsi"/>
        </w:rPr>
        <w:t>palliative care network</w:t>
      </w:r>
      <w:r w:rsidR="009519E7" w:rsidRPr="008C698D">
        <w:rPr>
          <w:rFonts w:eastAsia="Times New Roman" w:cstheme="minorHAnsi"/>
        </w:rPr>
        <w:t xml:space="preserve">s </w:t>
      </w:r>
      <w:r w:rsidR="001A0920">
        <w:rPr>
          <w:rFonts w:eastAsia="Times New Roman" w:cstheme="minorHAnsi"/>
        </w:rPr>
        <w:t xml:space="preserve">from each of the CCCN regions </w:t>
      </w:r>
      <w:r w:rsidR="009519E7" w:rsidRPr="008C698D">
        <w:rPr>
          <w:rFonts w:eastAsia="Times New Roman" w:cstheme="minorHAnsi"/>
        </w:rPr>
        <w:t>were</w:t>
      </w:r>
      <w:r w:rsidR="00591D1C" w:rsidRPr="008C698D">
        <w:rPr>
          <w:rFonts w:eastAsia="Times New Roman" w:cstheme="minorHAnsi"/>
        </w:rPr>
        <w:t xml:space="preserve"> also obtained. All interviewees in the study were invited to take part in a summative focus group by way of conclusion. </w:t>
      </w:r>
    </w:p>
    <w:p w14:paraId="1CDB30BB" w14:textId="77777777" w:rsidR="00081506" w:rsidRPr="008C698D" w:rsidRDefault="00081506" w:rsidP="00FC03AB">
      <w:pPr>
        <w:rPr>
          <w:rFonts w:eastAsia="Times New Roman" w:cstheme="minorHAnsi"/>
        </w:rPr>
      </w:pPr>
    </w:p>
    <w:p w14:paraId="18D4F8DA" w14:textId="590BA950" w:rsidR="002044EB" w:rsidRDefault="00D0796C" w:rsidP="000D2BAB">
      <w:pPr>
        <w:rPr>
          <w:rFonts w:eastAsia="Times New Roman" w:cstheme="minorHAnsi"/>
        </w:rPr>
      </w:pPr>
      <w:r w:rsidRPr="008C698D">
        <w:rPr>
          <w:rFonts w:eastAsia="Times New Roman" w:cstheme="minorHAnsi"/>
        </w:rPr>
        <w:t>The final identified paper in the Dutch series appeared in 2018, at the end of the inclusion period. Its focus was on the use of the LCP for people with dementia in nursing homes (Dekker, Gysels and</w:t>
      </w:r>
      <w:r w:rsidR="00D46772" w:rsidRPr="008C698D">
        <w:rPr>
          <w:rFonts w:eastAsia="Times New Roman" w:cstheme="minorHAnsi"/>
        </w:rPr>
        <w:t xml:space="preserve"> van der Steen, </w:t>
      </w:r>
      <w:r w:rsidRPr="008C698D">
        <w:rPr>
          <w:rFonts w:eastAsia="Times New Roman" w:cstheme="minorHAnsi"/>
        </w:rPr>
        <w:t>2018)</w:t>
      </w:r>
      <w:r w:rsidR="00B25045" w:rsidRPr="008C698D">
        <w:rPr>
          <w:rStyle w:val="FootnoteReference"/>
          <w:rFonts w:eastAsia="Times New Roman" w:cstheme="minorHAnsi"/>
        </w:rPr>
        <w:footnoteReference w:id="13"/>
      </w:r>
      <w:r w:rsidRPr="008C698D">
        <w:rPr>
          <w:rFonts w:eastAsia="Times New Roman" w:cstheme="minorHAnsi"/>
        </w:rPr>
        <w:t xml:space="preserve">. Based on data collected in 2015, it was the first LCP study </w:t>
      </w:r>
      <w:r w:rsidR="00C62340">
        <w:rPr>
          <w:rFonts w:eastAsia="Times New Roman" w:cstheme="minorHAnsi"/>
        </w:rPr>
        <w:t xml:space="preserve">to appear from the Netherlands </w:t>
      </w:r>
      <w:r w:rsidRPr="008C698D">
        <w:rPr>
          <w:rFonts w:eastAsia="Times New Roman" w:cstheme="minorHAnsi"/>
        </w:rPr>
        <w:t xml:space="preserve">subsequent to the publication of the Neuberger report. </w:t>
      </w:r>
      <w:r w:rsidR="00067947" w:rsidRPr="008C698D">
        <w:rPr>
          <w:rFonts w:eastAsia="Times New Roman" w:cstheme="minorHAnsi"/>
        </w:rPr>
        <w:t>It also benefitted from an incorporation of some of the debates which ensued after the publication of the Neuberger report. F</w:t>
      </w:r>
      <w:r w:rsidRPr="008C698D">
        <w:rPr>
          <w:rFonts w:eastAsia="Times New Roman" w:cstheme="minorHAnsi"/>
        </w:rPr>
        <w:t>or the first time in the Dutch context, the value of the LCP was called into question</w:t>
      </w:r>
      <w:r w:rsidR="002044EB" w:rsidRPr="008C698D">
        <w:rPr>
          <w:rFonts w:eastAsia="Times New Roman" w:cstheme="minorHAnsi"/>
        </w:rPr>
        <w:t>, albeit</w:t>
      </w:r>
      <w:r w:rsidR="00C62340">
        <w:rPr>
          <w:rFonts w:eastAsia="Times New Roman" w:cstheme="minorHAnsi"/>
        </w:rPr>
        <w:t xml:space="preserve"> not recommending its </w:t>
      </w:r>
      <w:r w:rsidR="002044EB" w:rsidRPr="008C698D">
        <w:rPr>
          <w:rFonts w:eastAsia="Times New Roman" w:cstheme="minorHAnsi"/>
        </w:rPr>
        <w:t>discontinuation</w:t>
      </w:r>
      <w:r w:rsidRPr="008C698D">
        <w:rPr>
          <w:rFonts w:eastAsia="Times New Roman" w:cstheme="minorHAnsi"/>
        </w:rPr>
        <w:t xml:space="preserve">. </w:t>
      </w:r>
    </w:p>
    <w:p w14:paraId="7C2D3E09" w14:textId="77777777" w:rsidR="00081506" w:rsidRPr="008C698D" w:rsidRDefault="00081506" w:rsidP="000D2BAB">
      <w:pPr>
        <w:rPr>
          <w:rFonts w:eastAsia="Times New Roman" w:cstheme="minorHAnsi"/>
        </w:rPr>
      </w:pPr>
    </w:p>
    <w:p w14:paraId="760F364A" w14:textId="441ADC68" w:rsidR="000D2BAB" w:rsidRDefault="002044EB" w:rsidP="000D2BAB">
      <w:pPr>
        <w:rPr>
          <w:rFonts w:eastAsia="Times New Roman" w:cstheme="minorHAnsi"/>
        </w:rPr>
      </w:pPr>
      <w:r w:rsidRPr="008C698D">
        <w:rPr>
          <w:rFonts w:eastAsia="Times New Roman" w:cstheme="minorHAnsi"/>
        </w:rPr>
        <w:t xml:space="preserve">The </w:t>
      </w:r>
      <w:r w:rsidR="000D2BAB" w:rsidRPr="008C698D">
        <w:rPr>
          <w:rFonts w:eastAsia="Times New Roman" w:cstheme="minorHAnsi"/>
        </w:rPr>
        <w:t xml:space="preserve">starting point </w:t>
      </w:r>
      <w:r w:rsidRPr="008C698D">
        <w:rPr>
          <w:rFonts w:eastAsia="Times New Roman" w:cstheme="minorHAnsi"/>
        </w:rPr>
        <w:t xml:space="preserve">of the study </w:t>
      </w:r>
      <w:r w:rsidR="000D2BAB" w:rsidRPr="008C698D">
        <w:rPr>
          <w:rFonts w:eastAsia="Times New Roman" w:cstheme="minorHAnsi"/>
        </w:rPr>
        <w:t>was the lack of evidence for the effectiveness of end of life pathways in relieving symptoms, and the absence of studies involving people with dementia. The authors note that in 2017, and in re</w:t>
      </w:r>
      <w:r w:rsidR="00C62340">
        <w:rPr>
          <w:rFonts w:eastAsia="Times New Roman" w:cstheme="minorHAnsi"/>
        </w:rPr>
        <w:t>sponse to the criticisms of Neuberger</w:t>
      </w:r>
      <w:r w:rsidR="000D2BAB" w:rsidRPr="008C698D">
        <w:rPr>
          <w:rFonts w:eastAsia="Times New Roman" w:cstheme="minorHAnsi"/>
        </w:rPr>
        <w:t>, the two main institutions involved in the promotion of the LCP in the Netherlands (the I</w:t>
      </w:r>
      <w:r w:rsidR="003E6B69">
        <w:rPr>
          <w:rFonts w:eastAsia="Times New Roman" w:cstheme="minorHAnsi"/>
        </w:rPr>
        <w:t xml:space="preserve">ntegral Cancer Centre of the Netherlands </w:t>
      </w:r>
      <w:r w:rsidR="000D2BAB" w:rsidRPr="008C698D">
        <w:rPr>
          <w:rFonts w:eastAsia="Times New Roman" w:cstheme="minorHAnsi"/>
        </w:rPr>
        <w:t>and the Erasmus Medical Centre in Rotterdam) issued a statement declaring that the criticisms of Neuberger, were not recognisable i</w:t>
      </w:r>
      <w:r w:rsidRPr="008C698D">
        <w:rPr>
          <w:rFonts w:eastAsia="Times New Roman" w:cstheme="minorHAnsi"/>
        </w:rPr>
        <w:t>n the</w:t>
      </w:r>
      <w:r w:rsidR="0005502E" w:rsidRPr="008C698D">
        <w:rPr>
          <w:rFonts w:eastAsia="Times New Roman" w:cstheme="minorHAnsi"/>
        </w:rPr>
        <w:t xml:space="preserve"> Dutch use of the LCP. </w:t>
      </w:r>
      <w:r w:rsidR="000D2BAB" w:rsidRPr="008C698D">
        <w:rPr>
          <w:rFonts w:eastAsia="Times New Roman" w:cstheme="minorHAnsi"/>
        </w:rPr>
        <w:t xml:space="preserve">But they note the lack of evidence to support this claim, observing ‘a considerable gap in our knowledge about the ways in which the LCP has been functioning and how it has been experienced by caregivers and family members’ (p480).  The study used an ethnographic design involving four months of fieldwork in 11 dementia units of a rural nursing home in the south of the Netherlands, where each unit had eight residents, almost all with dementia. </w:t>
      </w:r>
      <w:r w:rsidR="0047093C">
        <w:rPr>
          <w:rFonts w:eastAsia="Times New Roman" w:cstheme="minorHAnsi"/>
        </w:rPr>
        <w:t>It also included</w:t>
      </w:r>
      <w:r w:rsidR="009566E4" w:rsidRPr="008C698D">
        <w:rPr>
          <w:rFonts w:eastAsia="Times New Roman" w:cstheme="minorHAnsi"/>
        </w:rPr>
        <w:t xml:space="preserve"> 25 interviews with members of the medical and nursing staff.</w:t>
      </w:r>
      <w:r w:rsidR="00067947" w:rsidRPr="008C698D">
        <w:rPr>
          <w:rFonts w:eastAsia="Times New Roman" w:cstheme="minorHAnsi"/>
        </w:rPr>
        <w:t xml:space="preserve"> It identified four key themes: communication at the end of life, providing structure, complexity of documentation</w:t>
      </w:r>
      <w:r w:rsidR="00C62340">
        <w:rPr>
          <w:rFonts w:eastAsia="Times New Roman" w:cstheme="minorHAnsi"/>
        </w:rPr>
        <w:t>,</w:t>
      </w:r>
      <w:r w:rsidR="00067947" w:rsidRPr="008C698D">
        <w:rPr>
          <w:rFonts w:eastAsia="Times New Roman" w:cstheme="minorHAnsi"/>
        </w:rPr>
        <w:t xml:space="preserve"> and limitations in practical use. The idea of holding all information about a resident in a single document was considered valuable, but at the same ti</w:t>
      </w:r>
      <w:r w:rsidR="00C62340">
        <w:rPr>
          <w:rFonts w:eastAsia="Times New Roman" w:cstheme="minorHAnsi"/>
        </w:rPr>
        <w:t>m</w:t>
      </w:r>
      <w:r w:rsidR="00067947" w:rsidRPr="008C698D">
        <w:rPr>
          <w:rFonts w:eastAsia="Times New Roman" w:cstheme="minorHAnsi"/>
        </w:rPr>
        <w:t xml:space="preserve">e caused duplication of work. The LCP was generally agreed to be too complex and ill-fitted to the nursing home context. Nursing staff </w:t>
      </w:r>
      <w:r w:rsidR="00067947" w:rsidRPr="00C62340">
        <w:rPr>
          <w:rFonts w:eastAsia="Times New Roman" w:cstheme="minorHAnsi"/>
        </w:rPr>
        <w:t>were more likely to respond to the care needs of the moment than to the checklist.  Nevertheless,</w:t>
      </w:r>
      <w:r w:rsidR="00067947" w:rsidRPr="008C698D">
        <w:rPr>
          <w:rFonts w:eastAsia="Times New Roman" w:cstheme="minorHAnsi"/>
        </w:rPr>
        <w:t xml:space="preserve"> the LCP did give staff a sense of satisfaction that everything had been done to provide comfort to dying residents. The LCP as a key marker of the dying phase and a tool for shared recognition of this appeared to be </w:t>
      </w:r>
      <w:r w:rsidR="00067947" w:rsidRPr="008C698D">
        <w:rPr>
          <w:rFonts w:eastAsia="Times New Roman" w:cstheme="minorHAnsi"/>
        </w:rPr>
        <w:lastRenderedPageBreak/>
        <w:t xml:space="preserve">valued as something ‘that offers a sense of certainty amid the uncertain trajectory of dying with dementia’ (p484). But this uncertain trajectory also makes it hard to know when to begin the LCP in such contexts, something which can be exacerbated when the LCP is stopped because a resident improves. </w:t>
      </w:r>
      <w:r w:rsidRPr="008C698D">
        <w:rPr>
          <w:rFonts w:eastAsia="Times New Roman" w:cstheme="minorHAnsi"/>
        </w:rPr>
        <w:t xml:space="preserve">The authors concluded that the complexity of end of life care for people with dementia is not reducible to a care pathway: ‘If nursing staff wish to use the LCP, then its usability in everyday caregiving should be enhanced’ (p484). </w:t>
      </w:r>
    </w:p>
    <w:p w14:paraId="5AC4F8E5" w14:textId="29CD0388" w:rsidR="00D76C3B" w:rsidRDefault="00D76C3B" w:rsidP="000D2BAB">
      <w:pPr>
        <w:rPr>
          <w:rFonts w:eastAsia="Times New Roman" w:cstheme="minorHAnsi"/>
        </w:rPr>
      </w:pPr>
    </w:p>
    <w:p w14:paraId="1B11098C" w14:textId="77777777" w:rsidR="00D76C3B" w:rsidRDefault="00D76C3B" w:rsidP="00D76C3B">
      <w:pPr>
        <w:rPr>
          <w:rFonts w:eastAsia="Times New Roman" w:cstheme="minorHAnsi"/>
        </w:rPr>
      </w:pPr>
      <w:r w:rsidRPr="008C698D">
        <w:rPr>
          <w:rFonts w:eastAsia="Times New Roman" w:cstheme="minorHAnsi"/>
        </w:rPr>
        <w:t>Verhofstede and colleagues (2015a)</w:t>
      </w:r>
      <w:r w:rsidRPr="008C698D">
        <w:rPr>
          <w:rStyle w:val="FootnoteReference"/>
          <w:rFonts w:eastAsia="Times New Roman" w:cstheme="minorHAnsi"/>
        </w:rPr>
        <w:footnoteReference w:id="14"/>
      </w:r>
      <w:r w:rsidRPr="008C698D">
        <w:rPr>
          <w:rFonts w:eastAsia="Times New Roman" w:cstheme="minorHAnsi"/>
        </w:rPr>
        <w:t xml:space="preserve"> broke new ground by addressing the effects of the LCP in older patients and at the same time sought to develop a new programme of care for older patients dying in acute geriatric wards in the Belgian context. Their work began before the publication of the Neuberger review of the LCP, but in some ways foreshadowed its outcomes. T</w:t>
      </w:r>
      <w:r>
        <w:rPr>
          <w:rFonts w:eastAsia="Times New Roman" w:cstheme="minorHAnsi"/>
        </w:rPr>
        <w:t>hey began by conducting an overview</w:t>
      </w:r>
      <w:r w:rsidRPr="008C698D">
        <w:rPr>
          <w:rFonts w:eastAsia="Times New Roman" w:cstheme="minorHAnsi"/>
        </w:rPr>
        <w:t xml:space="preserve"> of LCP programmes in the UK, Netherlands and Italy. This led to the identification of three common elements: the LCP document (and here the authors identify the substantive changes made in the translation process from the relevant English language version into Dutch); the supporting documentation</w:t>
      </w:r>
      <w:r>
        <w:rPr>
          <w:rFonts w:eastAsia="Times New Roman" w:cstheme="minorHAnsi"/>
        </w:rPr>
        <w:t xml:space="preserve">; </w:t>
      </w:r>
      <w:r w:rsidRPr="008C698D">
        <w:rPr>
          <w:rFonts w:eastAsia="Times New Roman" w:cstheme="minorHAnsi"/>
        </w:rPr>
        <w:t xml:space="preserve">and the implementation guide. Then a literature review of successful LCP implementation strategies revealed five key factors: the importance of a dedicated training facilitator; the provision of initial and ongoing training; the organization of an audit and feedback opportunities; a central co-ordinating office to support local LCP facilitators; funding and available staff time. This led to an analysis of the concerns raised about the use of the LCP in the UK, specifically 1) improper or poor implementation leading to inadequate care 2) unacceptable communication with patients and carers 3) the ‘tick box’ orientation 4) the use of the term ‘pathway’. The understanding developed from these actions was then used to model a care programme for the last days of life among older hospital patients. This comprised a care guide, supporting documentation, and an implementation guide. The care </w:t>
      </w:r>
      <w:r>
        <w:rPr>
          <w:rFonts w:eastAsia="Times New Roman" w:cstheme="minorHAnsi"/>
        </w:rPr>
        <w:t>guide involved translating LCP V</w:t>
      </w:r>
      <w:r w:rsidRPr="008C698D">
        <w:rPr>
          <w:rFonts w:eastAsia="Times New Roman" w:cstheme="minorHAnsi"/>
        </w:rPr>
        <w:t xml:space="preserve">ersion 12 into Flemish and then comparing it with the Dutch translation. ‘Liverpool Care Pathway’ became ‘Care Guide for the Last Days of Life’, thereby dropping the protocol orientation of ‘pathway’. Adaptations were made to the care goals, with older hospital patients as the focus.  In addition, the Care Guide was made shorter than the LCP. Colour highlights were also introduced to improve readability of the care goals. </w:t>
      </w:r>
    </w:p>
    <w:p w14:paraId="77A7F25C" w14:textId="77777777" w:rsidR="00D76C3B" w:rsidRDefault="00D76C3B" w:rsidP="00D76C3B">
      <w:pPr>
        <w:rPr>
          <w:rFonts w:eastAsia="Times New Roman" w:cstheme="minorHAnsi"/>
        </w:rPr>
      </w:pPr>
    </w:p>
    <w:p w14:paraId="01099D99" w14:textId="2EBD60ED" w:rsidR="00D76C3B" w:rsidRDefault="00D76C3B" w:rsidP="00D76C3B">
      <w:pPr>
        <w:rPr>
          <w:rFonts w:eastAsia="Times New Roman" w:cstheme="minorHAnsi"/>
        </w:rPr>
      </w:pPr>
      <w:r w:rsidRPr="008C698D">
        <w:rPr>
          <w:rFonts w:eastAsia="Times New Roman" w:cstheme="minorHAnsi"/>
        </w:rPr>
        <w:t>The authors located these elements of activity in stages 0-1 of the MRC Framework for the design and implementation</w:t>
      </w:r>
      <w:r>
        <w:rPr>
          <w:rFonts w:eastAsia="Times New Roman" w:cstheme="minorHAnsi"/>
        </w:rPr>
        <w:t xml:space="preserve"> of a complex intervention</w:t>
      </w:r>
      <w:r>
        <w:rPr>
          <w:rStyle w:val="EndnoteReference"/>
          <w:rFonts w:eastAsia="Times New Roman" w:cstheme="minorHAnsi"/>
        </w:rPr>
        <w:endnoteReference w:id="4"/>
      </w:r>
      <w:r w:rsidRPr="008C698D">
        <w:rPr>
          <w:rFonts w:eastAsia="Times New Roman" w:cstheme="minorHAnsi"/>
        </w:rPr>
        <w:t xml:space="preserve">. The paper concluded with the intention to proceed to phase 2 – to evaluate the feasibility of the implementation. </w:t>
      </w:r>
    </w:p>
    <w:p w14:paraId="68EFB8E4" w14:textId="77777777" w:rsidR="00D76C3B" w:rsidRPr="008C698D" w:rsidRDefault="00D76C3B" w:rsidP="00D76C3B">
      <w:pPr>
        <w:rPr>
          <w:rFonts w:eastAsia="Times New Roman" w:cstheme="minorHAnsi"/>
        </w:rPr>
      </w:pPr>
    </w:p>
    <w:p w14:paraId="4F94F984" w14:textId="746B297A" w:rsidR="00D76C3B" w:rsidRDefault="00D76C3B" w:rsidP="00D76C3B">
      <w:pPr>
        <w:rPr>
          <w:rFonts w:eastAsia="Times New Roman" w:cstheme="minorHAnsi"/>
        </w:rPr>
      </w:pPr>
      <w:r w:rsidRPr="008C698D">
        <w:rPr>
          <w:rFonts w:eastAsia="Times New Roman" w:cstheme="minorHAnsi"/>
        </w:rPr>
        <w:t xml:space="preserve">The next step was to develop and publish the protocol for the intervention study (Verhofstede </w:t>
      </w:r>
      <w:r w:rsidRPr="008C698D">
        <w:rPr>
          <w:rFonts w:eastAsia="Times New Roman" w:cstheme="minorHAnsi"/>
          <w:i/>
        </w:rPr>
        <w:t>et al</w:t>
      </w:r>
      <w:r w:rsidRPr="008C698D">
        <w:rPr>
          <w:rFonts w:eastAsia="Times New Roman" w:cstheme="minorHAnsi"/>
        </w:rPr>
        <w:t>.,2015b)</w:t>
      </w:r>
      <w:r w:rsidRPr="008C698D">
        <w:rPr>
          <w:rStyle w:val="FootnoteReference"/>
          <w:rFonts w:eastAsia="Times New Roman" w:cstheme="minorHAnsi"/>
        </w:rPr>
        <w:footnoteReference w:id="15"/>
      </w:r>
      <w:r w:rsidRPr="008C698D">
        <w:rPr>
          <w:rFonts w:eastAsia="Times New Roman" w:cstheme="minorHAnsi"/>
        </w:rPr>
        <w:t>. The design was that of a cluster randomised control trial, to be conducted in 10 hospitals in the Flanders region of Belgium, each with one or more acute geriatric unit</w:t>
      </w:r>
      <w:r w:rsidR="0047093C">
        <w:rPr>
          <w:rFonts w:eastAsia="Times New Roman" w:cstheme="minorHAnsi"/>
        </w:rPr>
        <w:t>s</w:t>
      </w:r>
      <w:r w:rsidRPr="008C698D">
        <w:rPr>
          <w:rFonts w:eastAsia="Times New Roman" w:cstheme="minorHAnsi"/>
        </w:rPr>
        <w:t xml:space="preserve">. In year one a baseline assessment would take place of usual care, based on completion of a questionnaire by the relevant physicians, nurse and family member concerning each patient who died on the unit. Thereafter the hospitals would be randomised to receive the intervention, or not. This cluster randomisation, operationalised </w:t>
      </w:r>
      <w:r w:rsidRPr="008C698D">
        <w:rPr>
          <w:rFonts w:eastAsia="Times New Roman" w:cstheme="minorHAnsi"/>
        </w:rPr>
        <w:lastRenderedPageBreak/>
        <w:t xml:space="preserve">at the ward level, was thought likely to reduce the potential for contamination, since the comparisons would be between hospitals with and without the intervention. Subsequently in the intervention hospitals, the new Care Programme for the Last Days of Life would be implemented over a period of six months. A post-intervention assessment would be performed immediately after the baseline assessment in the control hospitals and after the implementation period in the intervention hospitals. The primary outcomes to be measured were: symptom burden and frequency among patients in the last 48 hours of life. </w:t>
      </w:r>
    </w:p>
    <w:p w14:paraId="21351778" w14:textId="77777777" w:rsidR="00D76C3B" w:rsidRDefault="00D76C3B" w:rsidP="00D76C3B">
      <w:pPr>
        <w:rPr>
          <w:rFonts w:eastAsia="Times New Roman" w:cstheme="minorHAnsi"/>
        </w:rPr>
      </w:pPr>
    </w:p>
    <w:p w14:paraId="0CD21A42" w14:textId="64675D4A" w:rsidR="00D76C3B" w:rsidRDefault="00D76C3B" w:rsidP="00D76C3B">
      <w:pPr>
        <w:rPr>
          <w:rFonts w:cstheme="minorHAnsi"/>
        </w:rPr>
      </w:pPr>
      <w:r w:rsidRPr="008C698D">
        <w:rPr>
          <w:rFonts w:eastAsia="Times New Roman" w:cstheme="minorHAnsi"/>
        </w:rPr>
        <w:t>A process evaluation was also proposed to assess th</w:t>
      </w:r>
      <w:r>
        <w:rPr>
          <w:rFonts w:eastAsia="Times New Roman" w:cstheme="minorHAnsi"/>
        </w:rPr>
        <w:t xml:space="preserve">e quality of the implementation of the new programme, to which the </w:t>
      </w:r>
      <w:r w:rsidRPr="008C698D">
        <w:rPr>
          <w:rFonts w:eastAsia="Times New Roman" w:cstheme="minorHAnsi"/>
        </w:rPr>
        <w:t xml:space="preserve">Belgian researchers </w:t>
      </w:r>
      <w:r>
        <w:rPr>
          <w:rFonts w:eastAsia="Times New Roman" w:cstheme="minorHAnsi"/>
        </w:rPr>
        <w:t xml:space="preserve">then </w:t>
      </w:r>
      <w:r w:rsidRPr="008C698D">
        <w:rPr>
          <w:rFonts w:eastAsia="Times New Roman" w:cstheme="minorHAnsi"/>
        </w:rPr>
        <w:t xml:space="preserve">turned their </w:t>
      </w:r>
      <w:r>
        <w:rPr>
          <w:rFonts w:eastAsia="Times New Roman" w:cstheme="minorHAnsi"/>
        </w:rPr>
        <w:t xml:space="preserve">attention </w:t>
      </w:r>
      <w:r w:rsidRPr="008C698D">
        <w:rPr>
          <w:rFonts w:eastAsia="Times New Roman" w:cstheme="minorHAnsi"/>
        </w:rPr>
        <w:t xml:space="preserve">(Verhofstede </w:t>
      </w:r>
      <w:r w:rsidRPr="008C698D">
        <w:rPr>
          <w:rFonts w:eastAsia="Times New Roman" w:cstheme="minorHAnsi"/>
          <w:i/>
        </w:rPr>
        <w:t>et al</w:t>
      </w:r>
      <w:r w:rsidRPr="008C698D">
        <w:rPr>
          <w:rFonts w:eastAsia="Times New Roman" w:cstheme="minorHAnsi"/>
        </w:rPr>
        <w:t>., 2016)</w:t>
      </w:r>
      <w:r w:rsidRPr="008C698D">
        <w:rPr>
          <w:rStyle w:val="FootnoteReference"/>
          <w:rFonts w:eastAsia="Times New Roman" w:cstheme="minorHAnsi"/>
        </w:rPr>
        <w:footnoteReference w:id="16"/>
      </w:r>
      <w:r w:rsidRPr="008C698D">
        <w:rPr>
          <w:rFonts w:eastAsia="Times New Roman" w:cstheme="minorHAnsi"/>
        </w:rPr>
        <w:t xml:space="preserve">. </w:t>
      </w:r>
      <w:r w:rsidRPr="008C698D">
        <w:rPr>
          <w:rFonts w:cstheme="minorHAnsi"/>
        </w:rPr>
        <w:t>Their aim was (1) to determine the feasibility of implementing the Care Programme for the Last Days of Life in the acute geriatric hospital setting and (2) to explore health care professionals’ perceptions of the effects of the Care Programme on end-of-life care. They undertook a phase 2 mixed methods study</w:t>
      </w:r>
      <w:r>
        <w:rPr>
          <w:rFonts w:cstheme="minorHAnsi"/>
        </w:rPr>
        <w:t xml:space="preserve">, </w:t>
      </w:r>
      <w:r w:rsidRPr="008C698D">
        <w:rPr>
          <w:rFonts w:cstheme="minorHAnsi"/>
        </w:rPr>
        <w:t>according with the MRC framework</w:t>
      </w:r>
      <w:r>
        <w:rPr>
          <w:rFonts w:cstheme="minorHAnsi"/>
        </w:rPr>
        <w:t>,</w:t>
      </w:r>
      <w:r w:rsidRPr="008C698D">
        <w:rPr>
          <w:rFonts w:cstheme="minorHAnsi"/>
        </w:rPr>
        <w:t xml:space="preserve"> </w:t>
      </w:r>
      <w:r>
        <w:rPr>
          <w:rFonts w:cstheme="minorHAnsi"/>
        </w:rPr>
        <w:t>i</w:t>
      </w:r>
      <w:r w:rsidRPr="008C698D">
        <w:rPr>
          <w:rFonts w:cstheme="minorHAnsi"/>
        </w:rPr>
        <w:t>n the acute geriatric ward of Ghent University Hospital between 1 April and 30 September 2013. The approach included observation, interviews and the use of a quantitative tool, which measured the success of implementation using several indicators, such as whether a steering group was formed, whether and how many of the health care staff were informed and trained</w:t>
      </w:r>
      <w:r>
        <w:rPr>
          <w:rFonts w:cstheme="minorHAnsi"/>
        </w:rPr>
        <w:t xml:space="preserve">, </w:t>
      </w:r>
      <w:r w:rsidRPr="008C698D">
        <w:rPr>
          <w:rFonts w:cstheme="minorHAnsi"/>
        </w:rPr>
        <w:t xml:space="preserve">and how many patients were cared for according to the Care Guide for the Last Days of Life. The process evaluation tool showed that implementing the Care Programme for the Last Days of Life in the geriatric ward was successful and thus feasible; a steering group was formed consisting of two facilitators, health care staff of the geriatric ward were trained in using the Care Guide for the Last Days of Life which was subsequently introduced onto the ward and approximately 57 % of all dying patients were cared for </w:t>
      </w:r>
      <w:r>
        <w:rPr>
          <w:rFonts w:cstheme="minorHAnsi"/>
        </w:rPr>
        <w:t xml:space="preserve">in accordance with it. </w:t>
      </w:r>
      <w:r w:rsidRPr="008C698D">
        <w:rPr>
          <w:rFonts w:cstheme="minorHAnsi"/>
        </w:rPr>
        <w:t xml:space="preserve">Nurses and physicians experienced </w:t>
      </w:r>
      <w:r>
        <w:rPr>
          <w:rFonts w:cstheme="minorHAnsi"/>
        </w:rPr>
        <w:t xml:space="preserve">the Guide </w:t>
      </w:r>
      <w:r w:rsidRPr="008C698D">
        <w:rPr>
          <w:rFonts w:cstheme="minorHAnsi"/>
        </w:rPr>
        <w:t>as improving the overall documentation of care, improving communication among health care staff and between health care staff and patient/family</w:t>
      </w:r>
      <w:r>
        <w:rPr>
          <w:rFonts w:cstheme="minorHAnsi"/>
        </w:rPr>
        <w:t xml:space="preserve">, </w:t>
      </w:r>
      <w:r w:rsidRPr="008C698D">
        <w:rPr>
          <w:rFonts w:cstheme="minorHAnsi"/>
        </w:rPr>
        <w:t xml:space="preserve">and improving the quality of end-of-life care. Barriers to </w:t>
      </w:r>
      <w:r>
        <w:rPr>
          <w:rFonts w:cstheme="minorHAnsi"/>
        </w:rPr>
        <w:t xml:space="preserve">successful implementation of the </w:t>
      </w:r>
      <w:r w:rsidRPr="008C698D">
        <w:rPr>
          <w:rFonts w:cstheme="minorHAnsi"/>
        </w:rPr>
        <w:t xml:space="preserve">Care Programme included difficulties with the content of the documents used within the Programme and the low participation rate of physicians in the training sessions and audits. The results were encouraging and suggested feasibility and favourable effects. Based on the identified barriers during the implementation process, the authors were able to make recommendations for future implementation and </w:t>
      </w:r>
      <w:r>
        <w:rPr>
          <w:rFonts w:cstheme="minorHAnsi"/>
        </w:rPr>
        <w:t xml:space="preserve">to </w:t>
      </w:r>
      <w:r w:rsidRPr="008C698D">
        <w:rPr>
          <w:rFonts w:cstheme="minorHAnsi"/>
        </w:rPr>
        <w:t>further refine the Programme before its implementation in a phase 3 cluster randomized controlled trial for the evaluation of its effectiveness.</w:t>
      </w:r>
    </w:p>
    <w:p w14:paraId="73460A46" w14:textId="77777777" w:rsidR="00D76C3B" w:rsidRPr="008C698D" w:rsidRDefault="00D76C3B" w:rsidP="00D76C3B">
      <w:pPr>
        <w:rPr>
          <w:rFonts w:eastAsia="Times New Roman" w:cstheme="minorHAnsi"/>
        </w:rPr>
      </w:pPr>
    </w:p>
    <w:p w14:paraId="61051763" w14:textId="7AD95C44" w:rsidR="00D76C3B" w:rsidRDefault="00D76C3B" w:rsidP="00D76C3B">
      <w:pPr>
        <w:rPr>
          <w:rFonts w:eastAsia="Times New Roman" w:cstheme="minorHAnsi"/>
        </w:rPr>
      </w:pPr>
      <w:r w:rsidRPr="008C698D">
        <w:rPr>
          <w:rFonts w:eastAsia="Times New Roman" w:cstheme="minorHAnsi"/>
        </w:rPr>
        <w:t>The results of the trial were published</w:t>
      </w:r>
      <w:r>
        <w:rPr>
          <w:rFonts w:eastAsia="Times New Roman" w:cstheme="minorHAnsi"/>
        </w:rPr>
        <w:t xml:space="preserve"> </w:t>
      </w:r>
      <w:r w:rsidRPr="008C698D">
        <w:rPr>
          <w:rFonts w:eastAsia="Times New Roman" w:cstheme="minorHAnsi"/>
        </w:rPr>
        <w:t xml:space="preserve">in </w:t>
      </w:r>
      <w:r w:rsidRPr="00E5090B">
        <w:rPr>
          <w:rFonts w:eastAsia="Times New Roman" w:cstheme="minorHAnsi"/>
          <w:i/>
        </w:rPr>
        <w:t>The Lancet</w:t>
      </w:r>
      <w:r w:rsidRPr="008C698D">
        <w:rPr>
          <w:rFonts w:eastAsia="Times New Roman" w:cstheme="minorHAnsi"/>
        </w:rPr>
        <w:t xml:space="preserve"> in 2017</w:t>
      </w:r>
      <w:r>
        <w:rPr>
          <w:rFonts w:eastAsia="Times New Roman" w:cstheme="minorHAnsi"/>
        </w:rPr>
        <w:t xml:space="preserve"> </w:t>
      </w:r>
      <w:r w:rsidRPr="008C698D">
        <w:rPr>
          <w:rFonts w:eastAsia="Times New Roman" w:cstheme="minorHAnsi"/>
        </w:rPr>
        <w:t xml:space="preserve">(Beernhaert </w:t>
      </w:r>
      <w:r w:rsidRPr="008C698D">
        <w:rPr>
          <w:rFonts w:eastAsia="Times New Roman" w:cstheme="minorHAnsi"/>
          <w:i/>
        </w:rPr>
        <w:t>et al</w:t>
      </w:r>
      <w:r w:rsidRPr="008C698D">
        <w:rPr>
          <w:rFonts w:eastAsia="Times New Roman" w:cstheme="minorHAnsi"/>
        </w:rPr>
        <w:t>.,2017)</w:t>
      </w:r>
      <w:r w:rsidRPr="008C698D">
        <w:rPr>
          <w:rStyle w:val="FootnoteReference"/>
          <w:rFonts w:eastAsia="Times New Roman" w:cstheme="minorHAnsi"/>
        </w:rPr>
        <w:footnoteReference w:id="17"/>
      </w:r>
      <w:r w:rsidRPr="008C698D">
        <w:rPr>
          <w:rFonts w:eastAsia="Times New Roman" w:cstheme="minorHAnsi"/>
        </w:rPr>
        <w:t xml:space="preserve">. The authors included online a 22 page supplementary appendix to the published paper.  The Care </w:t>
      </w:r>
      <w:r>
        <w:rPr>
          <w:rFonts w:eastAsia="Times New Roman" w:cstheme="minorHAnsi"/>
        </w:rPr>
        <w:t>Programme for the Last Days of Li</w:t>
      </w:r>
      <w:r w:rsidRPr="008C698D">
        <w:rPr>
          <w:rFonts w:eastAsia="Times New Roman" w:cstheme="minorHAnsi"/>
        </w:rPr>
        <w:t>fe now had an acronym – CAREFul. The study results appeared three years after a similar trial in Ita</w:t>
      </w:r>
      <w:r>
        <w:rPr>
          <w:rFonts w:eastAsia="Times New Roman" w:cstheme="minorHAnsi"/>
        </w:rPr>
        <w:t>ly (see below) led by</w:t>
      </w:r>
      <w:r w:rsidRPr="008C698D">
        <w:rPr>
          <w:rFonts w:eastAsia="Times New Roman" w:cstheme="minorHAnsi"/>
        </w:rPr>
        <w:t xml:space="preserve"> C</w:t>
      </w:r>
      <w:r w:rsidR="0047093C">
        <w:rPr>
          <w:rFonts w:eastAsia="Times New Roman" w:cstheme="minorHAnsi"/>
        </w:rPr>
        <w:t>o</w:t>
      </w:r>
      <w:r w:rsidRPr="008C698D">
        <w:rPr>
          <w:rFonts w:eastAsia="Times New Roman" w:cstheme="minorHAnsi"/>
        </w:rPr>
        <w:t xml:space="preserve">stantini, who was also a collaborator and co-author on the Belgian project. On publication of their results, the Belgian authors would note that in a Cochrane review of end of life pathways, updated in </w:t>
      </w:r>
      <w:r w:rsidRPr="008C698D">
        <w:rPr>
          <w:rFonts w:eastAsia="Times New Roman" w:cstheme="minorHAnsi"/>
        </w:rPr>
        <w:lastRenderedPageBreak/>
        <w:t>2015, the Italian study had been judged to be statistically under-powered and at high risk of bias, mainly because patients were not masked to treatment allocation and there were high levels of attrition. The Belgian study avoided some of these weaknesses, though again the nurses knew about and took par</w:t>
      </w:r>
      <w:r>
        <w:rPr>
          <w:rFonts w:eastAsia="Times New Roman" w:cstheme="minorHAnsi"/>
        </w:rPr>
        <w:t>t in</w:t>
      </w:r>
      <w:r w:rsidR="0047093C">
        <w:rPr>
          <w:rFonts w:eastAsia="Times New Roman" w:cstheme="minorHAnsi"/>
        </w:rPr>
        <w:t xml:space="preserve"> the CAREFu</w:t>
      </w:r>
      <w:r>
        <w:rPr>
          <w:rFonts w:eastAsia="Times New Roman" w:cstheme="minorHAnsi"/>
        </w:rPr>
        <w:t>l intervention with</w:t>
      </w:r>
      <w:r w:rsidRPr="008C698D">
        <w:rPr>
          <w:rFonts w:eastAsia="Times New Roman" w:cstheme="minorHAnsi"/>
        </w:rPr>
        <w:t xml:space="preserve"> the patients for whom they gave ratings. Nevertheless, the results still seemed equivocal.  There were 118 patients in the control group and 164 in the CAREFul group who were eligible for assessment. Of these 92% and 80% respectively were assessed by nurses; but only 19% and 29% respectively were assessed by family members. </w:t>
      </w:r>
    </w:p>
    <w:p w14:paraId="1B5F29D4" w14:textId="77777777" w:rsidR="00D76C3B" w:rsidRDefault="00D76C3B" w:rsidP="00D76C3B">
      <w:pPr>
        <w:rPr>
          <w:rFonts w:eastAsia="Times New Roman" w:cstheme="minorHAnsi"/>
        </w:rPr>
      </w:pPr>
    </w:p>
    <w:p w14:paraId="69FF5D59" w14:textId="4A53CF83" w:rsidR="00D76C3B" w:rsidRPr="008C698D" w:rsidRDefault="00D76C3B" w:rsidP="00D76C3B">
      <w:pPr>
        <w:rPr>
          <w:rFonts w:eastAsia="Times New Roman" w:cstheme="minorHAnsi"/>
        </w:rPr>
      </w:pPr>
      <w:r w:rsidRPr="008C698D">
        <w:rPr>
          <w:rFonts w:eastAsia="Times New Roman" w:cstheme="minorHAnsi"/>
        </w:rPr>
        <w:t xml:space="preserve">Nurse assessed scores were significantly increased by CAREFul, but there were no significant differences between the intervention and control group in family members’ ratings. They also found a negative effect on satisfaction with care among family members, described as an ‘a serious concern that needs to be investigated further’. The authors concluded that their results ‘suggest’ implementation of CAREFul </w:t>
      </w:r>
      <w:r>
        <w:rPr>
          <w:rFonts w:eastAsia="Times New Roman" w:cstheme="minorHAnsi"/>
        </w:rPr>
        <w:t xml:space="preserve">- an intervention based on the LCP - </w:t>
      </w:r>
      <w:r w:rsidRPr="008C698D">
        <w:rPr>
          <w:rFonts w:eastAsia="Times New Roman" w:cstheme="minorHAnsi"/>
        </w:rPr>
        <w:t xml:space="preserve">‘might’ improve care during the last days of life for patients in acute geriatric wards. </w:t>
      </w:r>
      <w:r>
        <w:rPr>
          <w:rFonts w:eastAsia="Times New Roman" w:cstheme="minorHAnsi"/>
        </w:rPr>
        <w:t>In an accompanying editorial</w:t>
      </w:r>
      <w:r w:rsidR="0047093C">
        <w:rPr>
          <w:rFonts w:eastAsia="Times New Roman" w:cstheme="minorHAnsi"/>
        </w:rPr>
        <w:t xml:space="preserve"> </w:t>
      </w:r>
      <w:r>
        <w:rPr>
          <w:rFonts w:eastAsia="Times New Roman" w:cstheme="minorHAnsi"/>
        </w:rPr>
        <w:t>however, Aslakson and Lorenz</w:t>
      </w:r>
      <w:r w:rsidR="0047093C">
        <w:rPr>
          <w:rFonts w:eastAsia="Times New Roman" w:cstheme="minorHAnsi"/>
        </w:rPr>
        <w:t xml:space="preserve"> (2017)</w:t>
      </w:r>
      <w:r w:rsidR="0047093C">
        <w:rPr>
          <w:rStyle w:val="EndnoteReference"/>
          <w:rFonts w:eastAsia="Times New Roman" w:cstheme="minorHAnsi"/>
        </w:rPr>
        <w:endnoteReference w:id="5"/>
      </w:r>
      <w:r w:rsidR="0047093C" w:rsidRPr="008C698D">
        <w:rPr>
          <w:rFonts w:eastAsia="Times New Roman" w:cstheme="minorHAnsi"/>
        </w:rPr>
        <w:t xml:space="preserve"> </w:t>
      </w:r>
      <w:r w:rsidR="008C63D7">
        <w:rPr>
          <w:rFonts w:eastAsia="Times New Roman" w:cstheme="minorHAnsi"/>
        </w:rPr>
        <w:t xml:space="preserve"> in a commentary on the paper</w:t>
      </w:r>
      <w:r>
        <w:rPr>
          <w:rFonts w:eastAsia="Times New Roman" w:cstheme="minorHAnsi"/>
        </w:rPr>
        <w:t xml:space="preserve">, praise the ambition of the study but home in on the involvement of nurses as both the unmasked study interventionists and the study assessors, creating a high risk of unconscious bias leading to more favourable reported outcomes.  They conclude that the results of the CAREFul study are welcome ‘but critical questions remain unanswered about the study itself and the contextual and implementation issues that the experience with LCP revealed’ (p98). </w:t>
      </w:r>
    </w:p>
    <w:p w14:paraId="390D4FA0" w14:textId="77777777" w:rsidR="00D76C3B" w:rsidRDefault="00D76C3B" w:rsidP="000D2BAB">
      <w:pPr>
        <w:rPr>
          <w:rFonts w:eastAsia="Times New Roman" w:cstheme="minorHAnsi"/>
        </w:rPr>
      </w:pPr>
    </w:p>
    <w:p w14:paraId="19F4EFA7" w14:textId="68908E4D" w:rsidR="009C6898" w:rsidRDefault="009C6898" w:rsidP="000D2BAB">
      <w:pPr>
        <w:rPr>
          <w:rFonts w:eastAsia="Times New Roman" w:cstheme="minorHAnsi"/>
        </w:rPr>
      </w:pPr>
    </w:p>
    <w:p w14:paraId="0F1370F0" w14:textId="5637E3DC" w:rsidR="006412CE" w:rsidRPr="008C698D" w:rsidRDefault="006412CE" w:rsidP="006412CE">
      <w:pPr>
        <w:rPr>
          <w:rFonts w:eastAsia="Times New Roman" w:cstheme="minorHAnsi"/>
        </w:rPr>
      </w:pPr>
    </w:p>
    <w:p w14:paraId="2F9AEEF2" w14:textId="4679E242" w:rsidR="004C373B" w:rsidRPr="009E4606" w:rsidRDefault="004C373B" w:rsidP="003E5E4A">
      <w:pPr>
        <w:rPr>
          <w:rFonts w:eastAsia="Times New Roman" w:cstheme="minorHAnsi"/>
          <w:b/>
          <w:i/>
        </w:rPr>
      </w:pPr>
      <w:r w:rsidRPr="009E4606">
        <w:rPr>
          <w:rFonts w:eastAsia="Times New Roman" w:cstheme="minorHAnsi"/>
          <w:b/>
          <w:i/>
        </w:rPr>
        <w:t>Ireland</w:t>
      </w:r>
    </w:p>
    <w:p w14:paraId="4CE9D365" w14:textId="77777777" w:rsidR="009C6898" w:rsidRPr="009C6898" w:rsidRDefault="009C6898" w:rsidP="003E5E4A">
      <w:pPr>
        <w:rPr>
          <w:rFonts w:eastAsia="Times New Roman" w:cstheme="minorHAnsi"/>
        </w:rPr>
      </w:pPr>
    </w:p>
    <w:p w14:paraId="035FB00E" w14:textId="25BBDE32" w:rsidR="00B220F3" w:rsidRDefault="00495AAC" w:rsidP="003E5E4A">
      <w:pPr>
        <w:rPr>
          <w:rFonts w:eastAsia="Times New Roman" w:cstheme="minorHAnsi"/>
        </w:rPr>
      </w:pPr>
      <w:r w:rsidRPr="008C698D">
        <w:rPr>
          <w:rFonts w:eastAsia="Times New Roman" w:cstheme="minorHAnsi"/>
        </w:rPr>
        <w:t xml:space="preserve">Use of the LCP in Ireland was explored by the Hospice Friendly Hospitals programme, which got underway </w:t>
      </w:r>
      <w:r w:rsidR="00B220F3" w:rsidRPr="008C698D">
        <w:rPr>
          <w:rFonts w:eastAsia="Times New Roman" w:cstheme="minorHAnsi"/>
        </w:rPr>
        <w:t>in 2007</w:t>
      </w:r>
      <w:r w:rsidR="00404D42" w:rsidRPr="008C698D">
        <w:rPr>
          <w:rFonts w:eastAsia="Times New Roman" w:cstheme="minorHAnsi"/>
        </w:rPr>
        <w:t xml:space="preserve"> and </w:t>
      </w:r>
      <w:r w:rsidRPr="008C698D">
        <w:rPr>
          <w:rFonts w:eastAsia="Times New Roman" w:cstheme="minorHAnsi"/>
        </w:rPr>
        <w:t>adopted an all-systems approach to improving end of life care in acute and c</w:t>
      </w:r>
      <w:r w:rsidR="009B2D27" w:rsidRPr="008C698D">
        <w:rPr>
          <w:rFonts w:eastAsia="Times New Roman" w:cstheme="minorHAnsi"/>
        </w:rPr>
        <w:t>ommunity hospital settings</w:t>
      </w:r>
      <w:r w:rsidRPr="008C698D">
        <w:rPr>
          <w:rFonts w:eastAsia="Times New Roman" w:cstheme="minorHAnsi"/>
        </w:rPr>
        <w:t xml:space="preserve">. </w:t>
      </w:r>
      <w:r w:rsidR="009B2D27" w:rsidRPr="008C698D">
        <w:rPr>
          <w:rFonts w:eastAsia="Times New Roman" w:cstheme="minorHAnsi"/>
        </w:rPr>
        <w:t xml:space="preserve">The programme saw LCP and other related pathways as useful resources for hospital end of life care improvement, but was generally sceptical of LCP as something that might raise an educational need that could </w:t>
      </w:r>
      <w:r w:rsidR="00B220F3" w:rsidRPr="008C698D">
        <w:rPr>
          <w:rFonts w:eastAsia="Times New Roman" w:cstheme="minorHAnsi"/>
        </w:rPr>
        <w:t xml:space="preserve">not </w:t>
      </w:r>
      <w:r w:rsidR="009B2D27" w:rsidRPr="008C698D">
        <w:rPr>
          <w:rFonts w:eastAsia="Times New Roman" w:cstheme="minorHAnsi"/>
        </w:rPr>
        <w:t>be met</w:t>
      </w:r>
      <w:r w:rsidR="00B220F3" w:rsidRPr="008C698D">
        <w:rPr>
          <w:rFonts w:eastAsia="Times New Roman" w:cstheme="minorHAnsi"/>
        </w:rPr>
        <w:t xml:space="preserve">, </w:t>
      </w:r>
      <w:r w:rsidR="009B2D27" w:rsidRPr="008C698D">
        <w:rPr>
          <w:rFonts w:eastAsia="Times New Roman" w:cstheme="minorHAnsi"/>
        </w:rPr>
        <w:t xml:space="preserve">only as effective as those completing it, as something that could lead to misconceptions, was too basic and </w:t>
      </w:r>
      <w:r w:rsidR="00B220F3" w:rsidRPr="008C698D">
        <w:rPr>
          <w:rFonts w:eastAsia="Times New Roman" w:cstheme="minorHAnsi"/>
        </w:rPr>
        <w:t xml:space="preserve">was </w:t>
      </w:r>
      <w:r w:rsidR="00B13A4F">
        <w:rPr>
          <w:rFonts w:eastAsia="Times New Roman" w:cstheme="minorHAnsi"/>
        </w:rPr>
        <w:t>predicated</w:t>
      </w:r>
      <w:r w:rsidR="009B2D27" w:rsidRPr="008C698D">
        <w:rPr>
          <w:rFonts w:eastAsia="Times New Roman" w:cstheme="minorHAnsi"/>
        </w:rPr>
        <w:t xml:space="preserve"> on largely </w:t>
      </w:r>
      <w:r w:rsidR="00B220F3" w:rsidRPr="008C698D">
        <w:rPr>
          <w:rFonts w:eastAsia="Times New Roman" w:cstheme="minorHAnsi"/>
        </w:rPr>
        <w:t xml:space="preserve">poor </w:t>
      </w:r>
      <w:r w:rsidR="009B2D27" w:rsidRPr="008C698D">
        <w:rPr>
          <w:rFonts w:eastAsia="Times New Roman" w:cstheme="minorHAnsi"/>
        </w:rPr>
        <w:t>evidence of effectiveness</w:t>
      </w:r>
      <w:r w:rsidR="00B13A4F">
        <w:rPr>
          <w:rFonts w:eastAsia="Times New Roman" w:cstheme="minorHAnsi"/>
        </w:rPr>
        <w:t>.</w:t>
      </w:r>
      <w:r w:rsidR="00E6386B" w:rsidRPr="008C698D">
        <w:rPr>
          <w:rStyle w:val="EndnoteReference"/>
          <w:rFonts w:eastAsia="Times New Roman" w:cstheme="minorHAnsi"/>
        </w:rPr>
        <w:endnoteReference w:id="6"/>
      </w:r>
      <w:r w:rsidR="00B220F3" w:rsidRPr="008C698D">
        <w:rPr>
          <w:rFonts w:eastAsia="Times New Roman" w:cstheme="minorHAnsi"/>
        </w:rPr>
        <w:t xml:space="preserve"> </w:t>
      </w:r>
    </w:p>
    <w:p w14:paraId="5368DE29" w14:textId="77777777" w:rsidR="00081506" w:rsidRPr="008C698D" w:rsidRDefault="00081506" w:rsidP="003E5E4A">
      <w:pPr>
        <w:rPr>
          <w:rFonts w:eastAsia="Times New Roman" w:cstheme="minorHAnsi"/>
        </w:rPr>
      </w:pPr>
    </w:p>
    <w:p w14:paraId="6903319A" w14:textId="5CAA48DA" w:rsidR="004C373B" w:rsidRPr="008C698D" w:rsidRDefault="00B220F3" w:rsidP="003E5E4A">
      <w:pPr>
        <w:rPr>
          <w:rFonts w:eastAsia="Times New Roman" w:cstheme="minorHAnsi"/>
        </w:rPr>
      </w:pPr>
      <w:r w:rsidRPr="008C698D">
        <w:rPr>
          <w:rFonts w:eastAsia="Times New Roman" w:cstheme="minorHAnsi"/>
        </w:rPr>
        <w:t>Accordingly, n</w:t>
      </w:r>
      <w:r w:rsidR="00495AAC" w:rsidRPr="008C698D">
        <w:rPr>
          <w:rFonts w:eastAsia="Times New Roman" w:cstheme="minorHAnsi"/>
        </w:rPr>
        <w:t xml:space="preserve">o studies of LCP or similar pathway implementation were identified for Ireland, but one case note review, </w:t>
      </w:r>
      <w:r w:rsidR="00404D42" w:rsidRPr="008C698D">
        <w:rPr>
          <w:rFonts w:eastAsia="Times New Roman" w:cstheme="minorHAnsi"/>
        </w:rPr>
        <w:t>give</w:t>
      </w:r>
      <w:r w:rsidR="006C1510" w:rsidRPr="008C698D">
        <w:rPr>
          <w:rFonts w:eastAsia="Times New Roman" w:cstheme="minorHAnsi"/>
        </w:rPr>
        <w:t>n ethics approval by the Beaumont</w:t>
      </w:r>
      <w:r w:rsidR="00404D42" w:rsidRPr="008C698D">
        <w:rPr>
          <w:rFonts w:eastAsia="Times New Roman" w:cstheme="minorHAnsi"/>
        </w:rPr>
        <w:t xml:space="preserve"> Hospital, Dublin, </w:t>
      </w:r>
      <w:r w:rsidR="00495AAC" w:rsidRPr="008C698D">
        <w:rPr>
          <w:rFonts w:eastAsia="Times New Roman" w:cstheme="minorHAnsi"/>
        </w:rPr>
        <w:t xml:space="preserve">focussed on dementia patients during acute hospital admission, </w:t>
      </w:r>
      <w:r w:rsidR="00404D42" w:rsidRPr="008C698D">
        <w:rPr>
          <w:rFonts w:eastAsia="Times New Roman" w:cstheme="minorHAnsi"/>
        </w:rPr>
        <w:t xml:space="preserve">and </w:t>
      </w:r>
      <w:r w:rsidR="00495AAC" w:rsidRPr="008C698D">
        <w:rPr>
          <w:rFonts w:eastAsia="Times New Roman" w:cstheme="minorHAnsi"/>
        </w:rPr>
        <w:t>used LCP as a standards benchmark for quality palliative care</w:t>
      </w:r>
      <w:r w:rsidR="00404D42" w:rsidRPr="008C698D">
        <w:rPr>
          <w:rFonts w:eastAsia="Times New Roman" w:cstheme="minorHAnsi"/>
        </w:rPr>
        <w:t xml:space="preserve"> in a comparison with patients who did not have dementia</w:t>
      </w:r>
      <w:r w:rsidR="00495AAC" w:rsidRPr="008C698D">
        <w:rPr>
          <w:rFonts w:eastAsia="Times New Roman" w:cstheme="minorHAnsi"/>
        </w:rPr>
        <w:t xml:space="preserve"> (Afzal </w:t>
      </w:r>
      <w:r w:rsidR="00D20AFF" w:rsidRPr="008C698D">
        <w:rPr>
          <w:rFonts w:eastAsia="Times New Roman" w:cstheme="minorHAnsi"/>
          <w:i/>
        </w:rPr>
        <w:t>et al.,</w:t>
      </w:r>
      <w:r w:rsidR="00495AAC" w:rsidRPr="008C698D">
        <w:rPr>
          <w:rFonts w:eastAsia="Times New Roman" w:cstheme="minorHAnsi"/>
        </w:rPr>
        <w:t>2009)</w:t>
      </w:r>
      <w:r w:rsidR="004E04A5" w:rsidRPr="008C698D">
        <w:rPr>
          <w:rStyle w:val="FootnoteReference"/>
          <w:rFonts w:eastAsia="Times New Roman" w:cstheme="minorHAnsi"/>
        </w:rPr>
        <w:footnoteReference w:id="18"/>
      </w:r>
      <w:r w:rsidR="00495AAC" w:rsidRPr="008C698D">
        <w:rPr>
          <w:rFonts w:eastAsia="Times New Roman" w:cstheme="minorHAnsi"/>
        </w:rPr>
        <w:t>. Data were collected between January and June 2008</w:t>
      </w:r>
      <w:r w:rsidR="00404D42" w:rsidRPr="008C698D">
        <w:rPr>
          <w:rFonts w:eastAsia="Times New Roman" w:cstheme="minorHAnsi"/>
        </w:rPr>
        <w:t xml:space="preserve"> on a total of 50 patients</w:t>
      </w:r>
      <w:r w:rsidR="00495AAC" w:rsidRPr="008C698D">
        <w:rPr>
          <w:rFonts w:eastAsia="Times New Roman" w:cstheme="minorHAnsi"/>
        </w:rPr>
        <w:t xml:space="preserve">, a condensed version of the LCP was used to focus on nine aspects of good quality care – rationalization of medicine, discontinuation of unnecessary invasive interventions, prescription of palliative drugs, referral to specialist palliative care, documentation of resuscitation decisions, communication with primary care, supporting caregivers in bereavement, </w:t>
      </w:r>
      <w:r w:rsidR="000C1F0C">
        <w:rPr>
          <w:rFonts w:eastAsia="Times New Roman" w:cstheme="minorHAnsi"/>
        </w:rPr>
        <w:t xml:space="preserve">and </w:t>
      </w:r>
      <w:r w:rsidR="00495AAC" w:rsidRPr="008C698D">
        <w:rPr>
          <w:rFonts w:eastAsia="Times New Roman" w:cstheme="minorHAnsi"/>
        </w:rPr>
        <w:t xml:space="preserve">assessment of religious and spiritual needs. </w:t>
      </w:r>
      <w:r w:rsidR="00404D42" w:rsidRPr="008C698D">
        <w:rPr>
          <w:rFonts w:eastAsia="Times New Roman" w:cstheme="minorHAnsi"/>
        </w:rPr>
        <w:t xml:space="preserve">The researchers </w:t>
      </w:r>
      <w:r w:rsidR="00404D42" w:rsidRPr="008C698D">
        <w:rPr>
          <w:rFonts w:eastAsia="Times New Roman" w:cstheme="minorHAnsi"/>
        </w:rPr>
        <w:lastRenderedPageBreak/>
        <w:t>found that whilst both groups of patients had similar levels of invasive treatment, those with dementia were less likely to be</w:t>
      </w:r>
      <w:r w:rsidR="004B6B12" w:rsidRPr="008C698D">
        <w:rPr>
          <w:rFonts w:eastAsia="Times New Roman" w:cstheme="minorHAnsi"/>
        </w:rPr>
        <w:t xml:space="preserve"> referred to palliative care, </w:t>
      </w:r>
      <w:r w:rsidR="00404D42" w:rsidRPr="008C698D">
        <w:rPr>
          <w:rFonts w:eastAsia="Times New Roman" w:cstheme="minorHAnsi"/>
        </w:rPr>
        <w:t xml:space="preserve">were prescribed fewer palliative medications, and had less involvement of relatives in dialogue about treatment. The authors drew no conclusion about </w:t>
      </w:r>
      <w:r w:rsidR="009B2D27" w:rsidRPr="008C698D">
        <w:rPr>
          <w:rFonts w:eastAsia="Times New Roman" w:cstheme="minorHAnsi"/>
        </w:rPr>
        <w:t>the value of LCP implementation, in a study w</w:t>
      </w:r>
      <w:r w:rsidR="000C1F0C">
        <w:rPr>
          <w:rFonts w:eastAsia="Times New Roman" w:cstheme="minorHAnsi"/>
        </w:rPr>
        <w:t xml:space="preserve">here it was used simply as part </w:t>
      </w:r>
      <w:r w:rsidR="009B2D27" w:rsidRPr="008C698D">
        <w:rPr>
          <w:rFonts w:eastAsia="Times New Roman" w:cstheme="minorHAnsi"/>
        </w:rPr>
        <w:t>of the research design.</w:t>
      </w:r>
    </w:p>
    <w:p w14:paraId="11CBD9A1" w14:textId="77777777" w:rsidR="006C1510" w:rsidRPr="008C698D" w:rsidRDefault="006C1510" w:rsidP="003E5E4A">
      <w:pPr>
        <w:rPr>
          <w:rFonts w:eastAsia="Times New Roman" w:cstheme="minorHAnsi"/>
        </w:rPr>
      </w:pPr>
    </w:p>
    <w:p w14:paraId="0ECC6F7C" w14:textId="547783DC" w:rsidR="00BE2F38" w:rsidRPr="009E4606" w:rsidRDefault="0007094C" w:rsidP="00BE2F38">
      <w:pPr>
        <w:rPr>
          <w:rFonts w:eastAsia="Times New Roman" w:cstheme="minorHAnsi"/>
          <w:b/>
        </w:rPr>
      </w:pPr>
      <w:r w:rsidRPr="009E4606">
        <w:rPr>
          <w:rFonts w:eastAsia="Times New Roman" w:cstheme="minorHAnsi"/>
          <w:b/>
          <w:i/>
        </w:rPr>
        <w:t xml:space="preserve">Switzerland, </w:t>
      </w:r>
      <w:r w:rsidR="005C12F2" w:rsidRPr="009E4606">
        <w:rPr>
          <w:rFonts w:eastAsia="Times New Roman" w:cstheme="minorHAnsi"/>
          <w:b/>
          <w:i/>
        </w:rPr>
        <w:t>G</w:t>
      </w:r>
      <w:r w:rsidR="00BE2F38" w:rsidRPr="009E4606">
        <w:rPr>
          <w:rFonts w:eastAsia="Times New Roman" w:cstheme="minorHAnsi"/>
          <w:b/>
          <w:i/>
        </w:rPr>
        <w:t>ermany</w:t>
      </w:r>
      <w:r w:rsidR="005C12F2" w:rsidRPr="009E4606">
        <w:rPr>
          <w:rFonts w:eastAsia="Times New Roman" w:cstheme="minorHAnsi"/>
          <w:b/>
          <w:i/>
        </w:rPr>
        <w:t>, Austria</w:t>
      </w:r>
      <w:r w:rsidR="00C22296" w:rsidRPr="009E4606">
        <w:rPr>
          <w:rFonts w:eastAsia="Times New Roman" w:cstheme="minorHAnsi"/>
          <w:b/>
          <w:i/>
        </w:rPr>
        <w:t xml:space="preserve"> </w:t>
      </w:r>
      <w:r w:rsidR="00BE2F38" w:rsidRPr="009E4606">
        <w:rPr>
          <w:rFonts w:eastAsia="Times New Roman" w:cstheme="minorHAnsi"/>
          <w:b/>
        </w:rPr>
        <w:t xml:space="preserve"> </w:t>
      </w:r>
    </w:p>
    <w:p w14:paraId="080A6252" w14:textId="77777777" w:rsidR="005A4268" w:rsidRPr="009E4606" w:rsidRDefault="005A4268" w:rsidP="00BE2F38">
      <w:pPr>
        <w:rPr>
          <w:rFonts w:eastAsia="Times New Roman" w:cstheme="minorHAnsi"/>
          <w:b/>
        </w:rPr>
      </w:pPr>
    </w:p>
    <w:p w14:paraId="424C3D75" w14:textId="5C5C333C" w:rsidR="009C6898" w:rsidRDefault="00AE7029" w:rsidP="000034DA">
      <w:pPr>
        <w:rPr>
          <w:rFonts w:eastAsia="Times New Roman" w:cstheme="minorHAnsi"/>
        </w:rPr>
      </w:pPr>
      <w:r w:rsidRPr="008C698D">
        <w:rPr>
          <w:rFonts w:eastAsia="Times New Roman" w:cstheme="minorHAnsi"/>
        </w:rPr>
        <w:t>LCP enthusiasts from</w:t>
      </w:r>
      <w:r w:rsidR="00C22296" w:rsidRPr="008C698D">
        <w:rPr>
          <w:rFonts w:eastAsia="Times New Roman" w:cstheme="minorHAnsi"/>
        </w:rPr>
        <w:t xml:space="preserve"> thes</w:t>
      </w:r>
      <w:r w:rsidRPr="008C698D">
        <w:rPr>
          <w:rFonts w:eastAsia="Times New Roman" w:cstheme="minorHAnsi"/>
        </w:rPr>
        <w:t>e three countries formed a group</w:t>
      </w:r>
      <w:r w:rsidR="00C22296" w:rsidRPr="008C698D">
        <w:rPr>
          <w:rFonts w:eastAsia="Times New Roman" w:cstheme="minorHAnsi"/>
        </w:rPr>
        <w:t xml:space="preserve"> called DACH (D</w:t>
      </w:r>
      <w:r w:rsidR="00170A65">
        <w:rPr>
          <w:rFonts w:eastAsia="Times New Roman" w:cstheme="minorHAnsi"/>
        </w:rPr>
        <w:t xml:space="preserve">eutschland, Austria, </w:t>
      </w:r>
      <w:r w:rsidR="00170A65" w:rsidRPr="00170A65">
        <w:rPr>
          <w:rFonts w:eastAsia="Times New Roman" w:cstheme="minorHAnsi"/>
        </w:rPr>
        <w:t>Confoederatio Helvetica</w:t>
      </w:r>
      <w:r w:rsidR="00C22296" w:rsidRPr="008C698D">
        <w:rPr>
          <w:rFonts w:eastAsia="Times New Roman" w:cstheme="minorHAnsi"/>
        </w:rPr>
        <w:t>) to foster th</w:t>
      </w:r>
      <w:r w:rsidRPr="008C698D">
        <w:rPr>
          <w:rFonts w:eastAsia="Times New Roman" w:cstheme="minorHAnsi"/>
        </w:rPr>
        <w:t xml:space="preserve">eir shared interests. </w:t>
      </w:r>
      <w:r w:rsidR="00494C29">
        <w:rPr>
          <w:rFonts w:eastAsia="Times New Roman" w:cstheme="minorHAnsi"/>
        </w:rPr>
        <w:t xml:space="preserve">In these countries, which are described together in the LCP handbook chapter of 2011, LCP was regarded as a tool for fundamental change of culture, and especially for inter-professional collaboration in hospital and other health care settings as well as a platform for demonstrating that palliative care has more to offer than empathy and listening alone, and is relevant in the context of difficult clinical situations. </w:t>
      </w:r>
      <w:r w:rsidR="009C6898">
        <w:rPr>
          <w:rFonts w:eastAsia="Times New Roman" w:cstheme="minorHAnsi"/>
        </w:rPr>
        <w:t>We</w:t>
      </w:r>
      <w:r w:rsidR="003B5359">
        <w:rPr>
          <w:rFonts w:eastAsia="Times New Roman" w:cstheme="minorHAnsi"/>
        </w:rPr>
        <w:t xml:space="preserve"> identified 12 </w:t>
      </w:r>
      <w:r w:rsidR="009C6898">
        <w:rPr>
          <w:rFonts w:eastAsia="Times New Roman" w:cstheme="minorHAnsi"/>
        </w:rPr>
        <w:t>relevant outputs from this group of countries, one of which was a journalistic commentary.</w:t>
      </w:r>
    </w:p>
    <w:p w14:paraId="3CDD0447" w14:textId="77777777" w:rsidR="009C6898" w:rsidRDefault="009C6898" w:rsidP="000034DA">
      <w:pPr>
        <w:rPr>
          <w:rFonts w:eastAsia="Times New Roman" w:cstheme="minorHAnsi"/>
        </w:rPr>
      </w:pPr>
    </w:p>
    <w:p w14:paraId="0BD1E024" w14:textId="76C0B3A0" w:rsidR="00526E2F" w:rsidRDefault="00AE7029" w:rsidP="000034DA">
      <w:pPr>
        <w:rPr>
          <w:rFonts w:cstheme="minorHAnsi"/>
        </w:rPr>
      </w:pPr>
      <w:r w:rsidRPr="008C698D">
        <w:rPr>
          <w:rFonts w:eastAsia="Times New Roman" w:cstheme="minorHAnsi"/>
        </w:rPr>
        <w:t>T</w:t>
      </w:r>
      <w:r w:rsidR="00C22296" w:rsidRPr="008C698D">
        <w:rPr>
          <w:rFonts w:eastAsia="Times New Roman" w:cstheme="minorHAnsi"/>
        </w:rPr>
        <w:t xml:space="preserve">he first </w:t>
      </w:r>
      <w:r w:rsidR="00170A65">
        <w:rPr>
          <w:rFonts w:eastAsia="Times New Roman" w:cstheme="minorHAnsi"/>
        </w:rPr>
        <w:t xml:space="preserve">members </w:t>
      </w:r>
      <w:r w:rsidR="003B5359">
        <w:rPr>
          <w:rFonts w:eastAsia="Times New Roman" w:cstheme="minorHAnsi"/>
        </w:rPr>
        <w:t xml:space="preserve">of DACH </w:t>
      </w:r>
      <w:r w:rsidR="00C22296" w:rsidRPr="008C698D">
        <w:rPr>
          <w:rFonts w:eastAsia="Times New Roman" w:cstheme="minorHAnsi"/>
        </w:rPr>
        <w:t xml:space="preserve">to translate the LCP </w:t>
      </w:r>
      <w:r w:rsidR="00B920FC" w:rsidRPr="008C698D">
        <w:rPr>
          <w:rFonts w:eastAsia="Times New Roman" w:cstheme="minorHAnsi"/>
        </w:rPr>
        <w:t xml:space="preserve">into German </w:t>
      </w:r>
      <w:r w:rsidRPr="008C698D">
        <w:rPr>
          <w:rFonts w:eastAsia="Times New Roman" w:cstheme="minorHAnsi"/>
        </w:rPr>
        <w:t>was a team at the Cantonal Hospital in St Gal</w:t>
      </w:r>
      <w:r w:rsidR="00FA1ECD" w:rsidRPr="008C698D">
        <w:rPr>
          <w:rFonts w:eastAsia="Times New Roman" w:cstheme="minorHAnsi"/>
        </w:rPr>
        <w:t>l</w:t>
      </w:r>
      <w:r w:rsidRPr="008C698D">
        <w:rPr>
          <w:rFonts w:eastAsia="Times New Roman" w:cstheme="minorHAnsi"/>
        </w:rPr>
        <w:t xml:space="preserve">en, </w:t>
      </w:r>
      <w:r w:rsidR="00C22296" w:rsidRPr="008C698D">
        <w:rPr>
          <w:rFonts w:eastAsia="Times New Roman" w:cstheme="minorHAnsi"/>
        </w:rPr>
        <w:t xml:space="preserve">Switzerland, </w:t>
      </w:r>
      <w:r w:rsidRPr="008C698D">
        <w:rPr>
          <w:rFonts w:eastAsia="Times New Roman" w:cstheme="minorHAnsi"/>
        </w:rPr>
        <w:t>in 2005 (</w:t>
      </w:r>
      <w:r w:rsidR="004B6B12" w:rsidRPr="008C698D">
        <w:rPr>
          <w:rFonts w:cstheme="minorHAnsi"/>
        </w:rPr>
        <w:t xml:space="preserve">Grossenbacher-Gschwend </w:t>
      </w:r>
      <w:r w:rsidRPr="008C698D">
        <w:rPr>
          <w:rFonts w:cstheme="minorHAnsi"/>
        </w:rPr>
        <w:t>and Eychmüller 2007)</w:t>
      </w:r>
      <w:r w:rsidR="00A11EB7" w:rsidRPr="008C698D">
        <w:rPr>
          <w:rStyle w:val="FootnoteReference"/>
          <w:rFonts w:cstheme="minorHAnsi"/>
        </w:rPr>
        <w:footnoteReference w:id="19"/>
      </w:r>
      <w:r w:rsidRPr="008C698D">
        <w:rPr>
          <w:rFonts w:cstheme="minorHAnsi"/>
        </w:rPr>
        <w:t>. Their starting point was that the dying phase challenge</w:t>
      </w:r>
      <w:r w:rsidR="00B920FC" w:rsidRPr="008C698D">
        <w:rPr>
          <w:rFonts w:cstheme="minorHAnsi"/>
        </w:rPr>
        <w:t>s professional care-givers</w:t>
      </w:r>
      <w:r w:rsidRPr="008C698D">
        <w:rPr>
          <w:rFonts w:cstheme="minorHAnsi"/>
        </w:rPr>
        <w:t xml:space="preserve"> in ways that often </w:t>
      </w:r>
      <w:r w:rsidR="00DE72E4" w:rsidRPr="008C698D">
        <w:rPr>
          <w:rFonts w:cstheme="minorHAnsi"/>
        </w:rPr>
        <w:t>exceed their skill sets</w:t>
      </w:r>
      <w:r w:rsidRPr="008C698D">
        <w:rPr>
          <w:rFonts w:cstheme="minorHAnsi"/>
        </w:rPr>
        <w:t>. In this context, the hospital management decided to prioritize competencies in care at t</w:t>
      </w:r>
      <w:r w:rsidR="00F27436" w:rsidRPr="008C698D">
        <w:rPr>
          <w:rFonts w:cstheme="minorHAnsi"/>
        </w:rPr>
        <w:t xml:space="preserve">he end of life. </w:t>
      </w:r>
      <w:r w:rsidR="00EB1C47" w:rsidRPr="008C698D">
        <w:rPr>
          <w:rFonts w:cstheme="minorHAnsi"/>
        </w:rPr>
        <w:t xml:space="preserve">The approach linked </w:t>
      </w:r>
      <w:r w:rsidR="00B920FC" w:rsidRPr="008C698D">
        <w:rPr>
          <w:rFonts w:cstheme="minorHAnsi"/>
        </w:rPr>
        <w:t xml:space="preserve">the introduction of </w:t>
      </w:r>
      <w:r w:rsidR="00EB1C47" w:rsidRPr="008C698D">
        <w:rPr>
          <w:rFonts w:cstheme="minorHAnsi"/>
        </w:rPr>
        <w:t xml:space="preserve">a regular series of </w:t>
      </w:r>
      <w:r w:rsidR="00170A65">
        <w:rPr>
          <w:rFonts w:cstheme="minorHAnsi"/>
        </w:rPr>
        <w:t>‘round table’</w:t>
      </w:r>
      <w:r w:rsidR="00EB1C47" w:rsidRPr="008C698D">
        <w:rPr>
          <w:rFonts w:cstheme="minorHAnsi"/>
        </w:rPr>
        <w:t xml:space="preserve"> discussions </w:t>
      </w:r>
      <w:r w:rsidR="00DE72E4" w:rsidRPr="008C698D">
        <w:rPr>
          <w:rFonts w:cstheme="minorHAnsi"/>
        </w:rPr>
        <w:t>(</w:t>
      </w:r>
      <w:r w:rsidR="00EB1C47" w:rsidRPr="008C698D">
        <w:rPr>
          <w:rFonts w:cstheme="minorHAnsi"/>
        </w:rPr>
        <w:t xml:space="preserve">for individual </w:t>
      </w:r>
      <w:r w:rsidRPr="008C698D">
        <w:rPr>
          <w:rFonts w:cstheme="minorHAnsi"/>
        </w:rPr>
        <w:t>patients, their relatives and the treating team</w:t>
      </w:r>
      <w:r w:rsidR="00DE72E4" w:rsidRPr="008C698D">
        <w:rPr>
          <w:rFonts w:cstheme="minorHAnsi"/>
        </w:rPr>
        <w:t>)</w:t>
      </w:r>
      <w:r w:rsidRPr="008C698D">
        <w:rPr>
          <w:rFonts w:cstheme="minorHAnsi"/>
        </w:rPr>
        <w:t xml:space="preserve"> </w:t>
      </w:r>
      <w:r w:rsidR="00170A65">
        <w:rPr>
          <w:rFonts w:cstheme="minorHAnsi"/>
        </w:rPr>
        <w:t>to the adoption</w:t>
      </w:r>
      <w:r w:rsidR="00B70C28" w:rsidRPr="008C698D">
        <w:rPr>
          <w:rFonts w:cstheme="minorHAnsi"/>
        </w:rPr>
        <w:t xml:space="preserve"> of </w:t>
      </w:r>
      <w:r w:rsidR="00F27436" w:rsidRPr="008C698D">
        <w:rPr>
          <w:rFonts w:cstheme="minorHAnsi"/>
        </w:rPr>
        <w:t>the LCP</w:t>
      </w:r>
      <w:r w:rsidR="00170A65">
        <w:rPr>
          <w:rFonts w:cstheme="minorHAnsi"/>
        </w:rPr>
        <w:t xml:space="preserve"> in an </w:t>
      </w:r>
      <w:r w:rsidR="00DE72E4" w:rsidRPr="008C698D">
        <w:rPr>
          <w:rFonts w:cstheme="minorHAnsi"/>
        </w:rPr>
        <w:t xml:space="preserve">experimental </w:t>
      </w:r>
      <w:r w:rsidR="00B70C28" w:rsidRPr="008C698D">
        <w:rPr>
          <w:rFonts w:cstheme="minorHAnsi"/>
        </w:rPr>
        <w:t>pilot phase. The five month</w:t>
      </w:r>
      <w:r w:rsidR="00B920FC" w:rsidRPr="008C698D">
        <w:rPr>
          <w:rFonts w:cstheme="minorHAnsi"/>
        </w:rPr>
        <w:t>s</w:t>
      </w:r>
      <w:r w:rsidR="00B70C28" w:rsidRPr="008C698D">
        <w:rPr>
          <w:rFonts w:cstheme="minorHAnsi"/>
        </w:rPr>
        <w:t xml:space="preserve"> </w:t>
      </w:r>
      <w:r w:rsidR="00DE72E4" w:rsidRPr="008C698D">
        <w:rPr>
          <w:rFonts w:cstheme="minorHAnsi"/>
        </w:rPr>
        <w:t xml:space="preserve">of the </w:t>
      </w:r>
      <w:r w:rsidR="00B70C28" w:rsidRPr="008C698D">
        <w:rPr>
          <w:rFonts w:cstheme="minorHAnsi"/>
        </w:rPr>
        <w:t xml:space="preserve">pilot </w:t>
      </w:r>
      <w:r w:rsidR="00F27436" w:rsidRPr="008C698D">
        <w:rPr>
          <w:rFonts w:cstheme="minorHAnsi"/>
        </w:rPr>
        <w:t>began in January 2006 across five wards (internal medicine, nephrology, surgery, pa</w:t>
      </w:r>
      <w:r w:rsidR="00861A0C" w:rsidRPr="008C698D">
        <w:rPr>
          <w:rFonts w:cstheme="minorHAnsi"/>
        </w:rPr>
        <w:t>lliative oncology and geriatrics</w:t>
      </w:r>
      <w:r w:rsidR="00F27436" w:rsidRPr="008C698D">
        <w:rPr>
          <w:rFonts w:cstheme="minorHAnsi"/>
        </w:rPr>
        <w:t>).</w:t>
      </w:r>
      <w:r w:rsidR="0062336F" w:rsidRPr="008C698D">
        <w:rPr>
          <w:rFonts w:cstheme="minorHAnsi"/>
        </w:rPr>
        <w:t xml:space="preserve">  Prior to the launch, structured, one-hour information events were held for a multi-professional target audience (</w:t>
      </w:r>
      <w:r w:rsidR="00B920FC" w:rsidRPr="008C698D">
        <w:rPr>
          <w:rFonts w:cstheme="minorHAnsi"/>
        </w:rPr>
        <w:t xml:space="preserve">mainly </w:t>
      </w:r>
      <w:r w:rsidR="0062336F" w:rsidRPr="008C698D">
        <w:rPr>
          <w:rFonts w:cstheme="minorHAnsi"/>
        </w:rPr>
        <w:t xml:space="preserve">ward teams). During the pilot phase, feedback sessions and a permanently available support service were </w:t>
      </w:r>
      <w:r w:rsidR="00B920FC" w:rsidRPr="008C698D">
        <w:rPr>
          <w:rFonts w:cstheme="minorHAnsi"/>
        </w:rPr>
        <w:t xml:space="preserve">also </w:t>
      </w:r>
      <w:r w:rsidR="0062336F" w:rsidRPr="008C698D">
        <w:rPr>
          <w:rFonts w:cstheme="minorHAnsi"/>
        </w:rPr>
        <w:t xml:space="preserve">offered.  </w:t>
      </w:r>
      <w:r w:rsidR="00D02726" w:rsidRPr="008C698D">
        <w:rPr>
          <w:rFonts w:cstheme="minorHAnsi"/>
        </w:rPr>
        <w:t>The project also made available a number of information leaflets th</w:t>
      </w:r>
      <w:r w:rsidR="00170A65">
        <w:rPr>
          <w:rFonts w:cstheme="minorHAnsi"/>
        </w:rPr>
        <w:t>at were considered to meet the ‘gold standard’</w:t>
      </w:r>
      <w:r w:rsidR="00D02726" w:rsidRPr="008C698D">
        <w:rPr>
          <w:rFonts w:cstheme="minorHAnsi"/>
        </w:rPr>
        <w:t xml:space="preserve"> of LCP in England: general project information, a brochure on the detailed project objectives for professionals, information about the dying process for the relatives</w:t>
      </w:r>
      <w:r w:rsidR="00170A65">
        <w:rPr>
          <w:rFonts w:cstheme="minorHAnsi"/>
        </w:rPr>
        <w:t>,</w:t>
      </w:r>
      <w:r w:rsidR="00D02726" w:rsidRPr="008C698D">
        <w:rPr>
          <w:rFonts w:cstheme="minorHAnsi"/>
        </w:rPr>
        <w:t xml:space="preserve"> and a booklet on forms of support and aspects of bereavement and </w:t>
      </w:r>
      <w:r w:rsidR="00170A65">
        <w:rPr>
          <w:rFonts w:cstheme="minorHAnsi"/>
        </w:rPr>
        <w:t xml:space="preserve">the </w:t>
      </w:r>
      <w:r w:rsidR="00D02726" w:rsidRPr="008C698D">
        <w:rPr>
          <w:rFonts w:cstheme="minorHAnsi"/>
        </w:rPr>
        <w:t>mourning phase.</w:t>
      </w:r>
      <w:r w:rsidR="000034DA" w:rsidRPr="008C698D">
        <w:rPr>
          <w:rFonts w:cstheme="minorHAnsi"/>
        </w:rPr>
        <w:t xml:space="preserve"> </w:t>
      </w:r>
    </w:p>
    <w:p w14:paraId="726BD024" w14:textId="77777777" w:rsidR="00081506" w:rsidRPr="008C698D" w:rsidRDefault="00081506" w:rsidP="000034DA">
      <w:pPr>
        <w:rPr>
          <w:rFonts w:cstheme="minorHAnsi"/>
        </w:rPr>
      </w:pPr>
    </w:p>
    <w:p w14:paraId="0CC8F600" w14:textId="63C5EAB9" w:rsidR="000034DA" w:rsidRDefault="000034DA" w:rsidP="00316173">
      <w:pPr>
        <w:rPr>
          <w:rFonts w:cstheme="minorHAnsi"/>
        </w:rPr>
      </w:pPr>
      <w:r w:rsidRPr="008C698D">
        <w:rPr>
          <w:rFonts w:cstheme="minorHAnsi"/>
        </w:rPr>
        <w:t>A pre- and post</w:t>
      </w:r>
      <w:r w:rsidR="00B220F3" w:rsidRPr="008C698D">
        <w:rPr>
          <w:rFonts w:cstheme="minorHAnsi"/>
        </w:rPr>
        <w:t>-</w:t>
      </w:r>
      <w:r w:rsidRPr="008C698D">
        <w:rPr>
          <w:rFonts w:cstheme="minorHAnsi"/>
        </w:rPr>
        <w:t xml:space="preserve"> pilot intervention questionnaire was administered to hospital staff on their perceptions of the introduction of the LCP</w:t>
      </w:r>
      <w:r w:rsidR="00526E2F" w:rsidRPr="008C698D">
        <w:rPr>
          <w:rFonts w:cstheme="minorHAnsi"/>
        </w:rPr>
        <w:t xml:space="preserve"> at the Cantonal Hospital</w:t>
      </w:r>
      <w:r w:rsidRPr="008C698D">
        <w:rPr>
          <w:rFonts w:cstheme="minorHAnsi"/>
        </w:rPr>
        <w:t xml:space="preserve">. </w:t>
      </w:r>
      <w:r w:rsidR="00316173" w:rsidRPr="008C698D">
        <w:rPr>
          <w:rFonts w:cstheme="minorHAnsi"/>
        </w:rPr>
        <w:t>General i</w:t>
      </w:r>
      <w:r w:rsidRPr="008C698D">
        <w:rPr>
          <w:rFonts w:cstheme="minorHAnsi"/>
        </w:rPr>
        <w:t>mprovements were found on a number of dimensions of care: cases of severely ill patients where the decision is made to work together in a team (52</w:t>
      </w:r>
      <w:r w:rsidR="00170A65">
        <w:rPr>
          <w:rFonts w:cstheme="minorHAnsi"/>
        </w:rPr>
        <w:t>%</w:t>
      </w:r>
      <w:r w:rsidRPr="008C698D">
        <w:rPr>
          <w:rFonts w:cstheme="minorHAnsi"/>
        </w:rPr>
        <w:t>/80%); cases where the patient is usually involved in the decision-making process (63</w:t>
      </w:r>
      <w:r w:rsidR="00170A65">
        <w:rPr>
          <w:rFonts w:cstheme="minorHAnsi"/>
        </w:rPr>
        <w:t>%</w:t>
      </w:r>
      <w:r w:rsidRPr="008C698D">
        <w:rPr>
          <w:rFonts w:cstheme="minorHAnsi"/>
        </w:rPr>
        <w:t>/86%); cases where reserve remedies (eg for pain, respiratory distress) are adequately prescribed (74</w:t>
      </w:r>
      <w:r w:rsidR="00170A65">
        <w:rPr>
          <w:rFonts w:cstheme="minorHAnsi"/>
        </w:rPr>
        <w:t>%</w:t>
      </w:r>
      <w:r w:rsidRPr="008C698D">
        <w:rPr>
          <w:rFonts w:cstheme="minorHAnsi"/>
        </w:rPr>
        <w:t>/93%); cases where patients are assessed for or asked about their</w:t>
      </w:r>
      <w:r w:rsidR="00170A65">
        <w:rPr>
          <w:rFonts w:cstheme="minorHAnsi"/>
        </w:rPr>
        <w:t xml:space="preserve"> awareness of  impending death </w:t>
      </w:r>
      <w:r w:rsidRPr="008C698D">
        <w:rPr>
          <w:rFonts w:cstheme="minorHAnsi"/>
        </w:rPr>
        <w:t>(54</w:t>
      </w:r>
      <w:r w:rsidR="00170A65">
        <w:rPr>
          <w:rFonts w:cstheme="minorHAnsi"/>
        </w:rPr>
        <w:t>%</w:t>
      </w:r>
      <w:r w:rsidRPr="008C698D">
        <w:rPr>
          <w:rFonts w:cstheme="minorHAnsi"/>
        </w:rPr>
        <w:t>/59%); cases where those who treated the patient previously (general practitioner, hospital</w:t>
      </w:r>
      <w:r w:rsidR="00526E2F" w:rsidRPr="008C698D">
        <w:rPr>
          <w:rFonts w:cstheme="minorHAnsi"/>
        </w:rPr>
        <w:t xml:space="preserve"> or </w:t>
      </w:r>
      <w:r w:rsidRPr="008C698D">
        <w:rPr>
          <w:rFonts w:cstheme="minorHAnsi"/>
        </w:rPr>
        <w:t>nursing home</w:t>
      </w:r>
      <w:r w:rsidR="00526E2F" w:rsidRPr="008C698D">
        <w:rPr>
          <w:rFonts w:cstheme="minorHAnsi"/>
        </w:rPr>
        <w:t xml:space="preserve"> staff</w:t>
      </w:r>
      <w:r w:rsidRPr="008C698D">
        <w:rPr>
          <w:rFonts w:cstheme="minorHAnsi"/>
        </w:rPr>
        <w:t xml:space="preserve">) </w:t>
      </w:r>
      <w:r w:rsidR="00526E2F" w:rsidRPr="008C698D">
        <w:rPr>
          <w:rFonts w:cstheme="minorHAnsi"/>
        </w:rPr>
        <w:t xml:space="preserve">are </w:t>
      </w:r>
      <w:r w:rsidRPr="008C698D">
        <w:rPr>
          <w:rFonts w:cstheme="minorHAnsi"/>
        </w:rPr>
        <w:t>inf</w:t>
      </w:r>
      <w:r w:rsidR="00526E2F" w:rsidRPr="008C698D">
        <w:rPr>
          <w:rFonts w:cstheme="minorHAnsi"/>
        </w:rPr>
        <w:t xml:space="preserve">ormed of the critical condition </w:t>
      </w:r>
      <w:r w:rsidR="00170A65">
        <w:rPr>
          <w:rFonts w:cstheme="minorHAnsi"/>
        </w:rPr>
        <w:t>(</w:t>
      </w:r>
      <w:r w:rsidR="00526E2F" w:rsidRPr="008C698D">
        <w:rPr>
          <w:rFonts w:cstheme="minorHAnsi"/>
        </w:rPr>
        <w:t>34</w:t>
      </w:r>
      <w:r w:rsidR="00170A65">
        <w:rPr>
          <w:rFonts w:cstheme="minorHAnsi"/>
        </w:rPr>
        <w:t>%</w:t>
      </w:r>
      <w:r w:rsidR="00526E2F" w:rsidRPr="008C698D">
        <w:rPr>
          <w:rFonts w:cstheme="minorHAnsi"/>
        </w:rPr>
        <w:t xml:space="preserve">/59%). </w:t>
      </w:r>
      <w:r w:rsidR="00316173" w:rsidRPr="008C698D">
        <w:rPr>
          <w:rFonts w:cstheme="minorHAnsi"/>
        </w:rPr>
        <w:t xml:space="preserve">Just 16 patients were entered onto the LCP during the pilot phase. In comparison to the situation before the pilot, 11 LCP goals were achieved more frequently, with the most significant improvement in the prescription </w:t>
      </w:r>
      <w:r w:rsidR="00316173" w:rsidRPr="008C698D">
        <w:rPr>
          <w:rFonts w:cstheme="minorHAnsi"/>
        </w:rPr>
        <w:lastRenderedPageBreak/>
        <w:t xml:space="preserve">of reserve medication for the four most important symptoms:  pain, breathlessness/rattling breathing, nausea and confusion.  </w:t>
      </w:r>
    </w:p>
    <w:p w14:paraId="14DCBE02" w14:textId="77777777" w:rsidR="00081506" w:rsidRPr="008C698D" w:rsidRDefault="00081506" w:rsidP="00316173">
      <w:pPr>
        <w:rPr>
          <w:rFonts w:cstheme="minorHAnsi"/>
        </w:rPr>
      </w:pPr>
    </w:p>
    <w:p w14:paraId="1DCCBE83" w14:textId="55D4461E" w:rsidR="00893177" w:rsidRDefault="00316173" w:rsidP="00893177">
      <w:pPr>
        <w:rPr>
          <w:rFonts w:cstheme="minorHAnsi"/>
        </w:rPr>
      </w:pPr>
      <w:r w:rsidRPr="008C698D">
        <w:rPr>
          <w:rFonts w:cstheme="minorHAnsi"/>
        </w:rPr>
        <w:t>The LCP pilot uncovered some wider questions about the value of the round table as a forum for dealing with conflicting views about care goals. T</w:t>
      </w:r>
      <w:r w:rsidR="00833F5D" w:rsidRPr="008C698D">
        <w:rPr>
          <w:rFonts w:cstheme="minorHAnsi"/>
        </w:rPr>
        <w:t>hese meetings</w:t>
      </w:r>
      <w:r w:rsidRPr="008C698D">
        <w:rPr>
          <w:rFonts w:cstheme="minorHAnsi"/>
        </w:rPr>
        <w:t xml:space="preserve"> required experienced professionals to lead them. </w:t>
      </w:r>
      <w:r w:rsidR="00893177" w:rsidRPr="008C698D">
        <w:rPr>
          <w:rFonts w:cstheme="minorHAnsi"/>
        </w:rPr>
        <w:t xml:space="preserve"> There were also questions about recognising when </w:t>
      </w:r>
      <w:r w:rsidR="00170A65">
        <w:rPr>
          <w:rFonts w:cstheme="minorHAnsi"/>
        </w:rPr>
        <w:t xml:space="preserve">a </w:t>
      </w:r>
      <w:r w:rsidR="00893177" w:rsidRPr="008C698D">
        <w:rPr>
          <w:rFonts w:cstheme="minorHAnsi"/>
        </w:rPr>
        <w:t xml:space="preserve">person </w:t>
      </w:r>
      <w:r w:rsidR="00170A65">
        <w:rPr>
          <w:rFonts w:cstheme="minorHAnsi"/>
        </w:rPr>
        <w:t xml:space="preserve">is </w:t>
      </w:r>
      <w:r w:rsidR="00893177" w:rsidRPr="008C698D">
        <w:rPr>
          <w:rFonts w:cstheme="minorHAnsi"/>
        </w:rPr>
        <w:t>dying. It was a</w:t>
      </w:r>
      <w:r w:rsidR="00833F5D" w:rsidRPr="008C698D">
        <w:rPr>
          <w:rFonts w:cstheme="minorHAnsi"/>
        </w:rPr>
        <w:t xml:space="preserve">n issue that </w:t>
      </w:r>
      <w:r w:rsidR="00893177" w:rsidRPr="008C698D">
        <w:rPr>
          <w:rFonts w:cstheme="minorHAnsi"/>
        </w:rPr>
        <w:t>led to discussion and disagreements, but the ability to engage with it was seen as the marker of a q</w:t>
      </w:r>
      <w:r w:rsidR="00833F5D" w:rsidRPr="008C698D">
        <w:rPr>
          <w:rFonts w:cstheme="minorHAnsi"/>
        </w:rPr>
        <w:t>uality project, through j</w:t>
      </w:r>
      <w:r w:rsidR="00893177" w:rsidRPr="008C698D">
        <w:rPr>
          <w:rFonts w:cstheme="minorHAnsi"/>
        </w:rPr>
        <w:t>oint exchange around contentious issues. Although the pilot revealed the need for considerable support in completing the LCP documentation, the authors reported tangible benefits across the pilot stations: faster switching to comfort therapy; greater recognition of the dying process with a more shared language between staff; fewer oversights, due to a</w:t>
      </w:r>
      <w:r w:rsidR="00170A65">
        <w:rPr>
          <w:rFonts w:cstheme="minorHAnsi"/>
        </w:rPr>
        <w:t xml:space="preserve"> more structured procedure; </w:t>
      </w:r>
      <w:r w:rsidR="00893177" w:rsidRPr="008C698D">
        <w:rPr>
          <w:rFonts w:cstheme="minorHAnsi"/>
        </w:rPr>
        <w:t>patient</w:t>
      </w:r>
      <w:r w:rsidR="00170A65">
        <w:rPr>
          <w:rFonts w:cstheme="minorHAnsi"/>
        </w:rPr>
        <w:t>s and their relatives receiving</w:t>
      </w:r>
      <w:r w:rsidR="00893177" w:rsidRPr="008C698D">
        <w:rPr>
          <w:rFonts w:cstheme="minorHAnsi"/>
        </w:rPr>
        <w:t xml:space="preserve"> more comprehensive care; and despite doctors’ scepticism about the value of time spent in the round table meetings, the meetings themselves were calmer</w:t>
      </w:r>
      <w:r w:rsidR="00B13A4F">
        <w:rPr>
          <w:rFonts w:cstheme="minorHAnsi"/>
        </w:rPr>
        <w:t xml:space="preserve">. </w:t>
      </w:r>
      <w:r w:rsidR="00BB5D6E" w:rsidRPr="008C698D">
        <w:rPr>
          <w:rFonts w:cstheme="minorHAnsi"/>
        </w:rPr>
        <w:t>It was enough to encourage experimentation with LCP elsewhere in the German speaking wo</w:t>
      </w:r>
      <w:r w:rsidR="00FB34DD" w:rsidRPr="008C698D">
        <w:rPr>
          <w:rFonts w:cstheme="minorHAnsi"/>
        </w:rPr>
        <w:t xml:space="preserve">rld, but as late as 2012, a reflective piece by a Swiss internist on experiences of palliative care concluded that, among a list of shortcomings, there was </w:t>
      </w:r>
      <w:r w:rsidR="00170A65">
        <w:rPr>
          <w:rFonts w:cstheme="minorHAnsi"/>
        </w:rPr>
        <w:t xml:space="preserve">still </w:t>
      </w:r>
      <w:r w:rsidR="00FB34DD" w:rsidRPr="008C698D">
        <w:rPr>
          <w:rFonts w:cstheme="minorHAnsi"/>
        </w:rPr>
        <w:t>a lack of standardization across settings of care in the final phase of terminal care</w:t>
      </w:r>
      <w:r w:rsidR="00A508A7">
        <w:rPr>
          <w:rFonts w:cstheme="minorHAnsi"/>
        </w:rPr>
        <w:t xml:space="preserve">, </w:t>
      </w:r>
      <w:r w:rsidR="00FB34DD" w:rsidRPr="008C698D">
        <w:rPr>
          <w:rFonts w:cstheme="minorHAnsi"/>
        </w:rPr>
        <w:t xml:space="preserve"> according to the guidelines contained in the LCP (</w:t>
      </w:r>
      <w:r w:rsidR="00C601C8" w:rsidRPr="008C698D">
        <w:rPr>
          <w:rFonts w:cstheme="minorHAnsi"/>
        </w:rPr>
        <w:t>Gössi</w:t>
      </w:r>
      <w:r w:rsidR="00B13A4F">
        <w:rPr>
          <w:rFonts w:cstheme="minorHAnsi"/>
        </w:rPr>
        <w:t xml:space="preserve"> </w:t>
      </w:r>
      <w:r w:rsidR="00FB34DD" w:rsidRPr="008C698D">
        <w:rPr>
          <w:rFonts w:cstheme="minorHAnsi"/>
        </w:rPr>
        <w:t>2012)</w:t>
      </w:r>
      <w:r w:rsidR="00E60E7C" w:rsidRPr="008C698D">
        <w:rPr>
          <w:rStyle w:val="FootnoteReference"/>
          <w:rFonts w:cstheme="minorHAnsi"/>
        </w:rPr>
        <w:footnoteReference w:id="20"/>
      </w:r>
      <w:r w:rsidR="00FB34DD" w:rsidRPr="008C698D">
        <w:rPr>
          <w:rFonts w:cstheme="minorHAnsi"/>
        </w:rPr>
        <w:t>.</w:t>
      </w:r>
    </w:p>
    <w:p w14:paraId="1B87F2BD" w14:textId="4A721BFA" w:rsidR="00081506" w:rsidRDefault="00081506" w:rsidP="00893177">
      <w:pPr>
        <w:rPr>
          <w:rFonts w:cstheme="minorHAnsi"/>
        </w:rPr>
      </w:pPr>
    </w:p>
    <w:p w14:paraId="3E81B01C" w14:textId="6FC7DFB6" w:rsidR="00AA5AB7" w:rsidRDefault="001833E4" w:rsidP="00A44DF8">
      <w:pPr>
        <w:rPr>
          <w:rFonts w:cstheme="minorHAnsi"/>
        </w:rPr>
      </w:pPr>
      <w:r w:rsidRPr="008C698D">
        <w:rPr>
          <w:rFonts w:cstheme="minorHAnsi"/>
        </w:rPr>
        <w:t>In Germany, the Ev</w:t>
      </w:r>
      <w:r w:rsidR="00AA5AB7" w:rsidRPr="008C698D">
        <w:rPr>
          <w:rFonts w:cstheme="minorHAnsi"/>
        </w:rPr>
        <w:t xml:space="preserve"> </w:t>
      </w:r>
      <w:r w:rsidRPr="008C698D">
        <w:rPr>
          <w:rFonts w:cstheme="minorHAnsi"/>
        </w:rPr>
        <w:t>Hospital in Oldenburg w</w:t>
      </w:r>
      <w:r w:rsidR="00DE33BF" w:rsidRPr="008C698D">
        <w:rPr>
          <w:rFonts w:cstheme="minorHAnsi"/>
        </w:rPr>
        <w:t xml:space="preserve">as the first </w:t>
      </w:r>
      <w:r w:rsidRPr="008C698D">
        <w:rPr>
          <w:rFonts w:cstheme="minorHAnsi"/>
        </w:rPr>
        <w:t>to use the LCP</w:t>
      </w:r>
      <w:r w:rsidR="00DE33BF" w:rsidRPr="008C698D">
        <w:rPr>
          <w:rFonts w:cstheme="minorHAnsi"/>
        </w:rPr>
        <w:t>. The setting was a specialist p</w:t>
      </w:r>
      <w:r w:rsidR="00AA5AB7" w:rsidRPr="008C698D">
        <w:rPr>
          <w:rFonts w:cstheme="minorHAnsi"/>
        </w:rPr>
        <w:t>alliative care unit</w:t>
      </w:r>
      <w:r w:rsidRPr="008C698D">
        <w:rPr>
          <w:rFonts w:cstheme="minorHAnsi"/>
        </w:rPr>
        <w:t>. From May 2007, the LCP was deployed over a period of five months, using the version that had been prepared for use in St Gallen under the lea</w:t>
      </w:r>
      <w:r w:rsidR="004B5FC4" w:rsidRPr="008C698D">
        <w:rPr>
          <w:rFonts w:cstheme="minorHAnsi"/>
        </w:rPr>
        <w:t>dership of Dr Steffen Eychmüller</w:t>
      </w:r>
      <w:r w:rsidRPr="008C698D">
        <w:rPr>
          <w:rFonts w:cstheme="minorHAnsi"/>
        </w:rPr>
        <w:t>. In a</w:t>
      </w:r>
      <w:r w:rsidR="004B5FC4" w:rsidRPr="008C698D">
        <w:rPr>
          <w:rFonts w:cstheme="minorHAnsi"/>
        </w:rPr>
        <w:t xml:space="preserve"> paper which includes Eychmüller</w:t>
      </w:r>
      <w:r w:rsidRPr="008C698D">
        <w:rPr>
          <w:rFonts w:cstheme="minorHAnsi"/>
        </w:rPr>
        <w:t xml:space="preserve"> as a co-author, Simon </w:t>
      </w:r>
      <w:r w:rsidR="00D20AFF" w:rsidRPr="008C698D">
        <w:rPr>
          <w:rFonts w:cstheme="minorHAnsi"/>
          <w:i/>
        </w:rPr>
        <w:t>et al.</w:t>
      </w:r>
      <w:r w:rsidR="005F00C8" w:rsidRPr="008C698D">
        <w:rPr>
          <w:rFonts w:cstheme="minorHAnsi"/>
          <w:i/>
        </w:rPr>
        <w:t xml:space="preserve"> </w:t>
      </w:r>
      <w:r w:rsidRPr="008C698D">
        <w:rPr>
          <w:rFonts w:cstheme="minorHAnsi"/>
        </w:rPr>
        <w:t>(2009)</w:t>
      </w:r>
      <w:r w:rsidR="00896135" w:rsidRPr="008C698D">
        <w:rPr>
          <w:rStyle w:val="FootnoteReference"/>
          <w:rFonts w:cstheme="minorHAnsi"/>
        </w:rPr>
        <w:footnoteReference w:id="21"/>
      </w:r>
      <w:r w:rsidRPr="008C698D">
        <w:rPr>
          <w:rFonts w:cstheme="minorHAnsi"/>
        </w:rPr>
        <w:t xml:space="preserve"> describe the results of a focus group </w:t>
      </w:r>
      <w:r w:rsidRPr="008C698D">
        <w:rPr>
          <w:rFonts w:eastAsia="Times New Roman" w:cstheme="minorHAnsi"/>
          <w:lang w:eastAsia="en-GB"/>
        </w:rPr>
        <w:t xml:space="preserve">with 10 members of staff on the ward, conducted after 24 patients had been cared </w:t>
      </w:r>
      <w:r w:rsidR="00841E7B" w:rsidRPr="008C698D">
        <w:rPr>
          <w:rFonts w:eastAsia="Times New Roman" w:cstheme="minorHAnsi"/>
          <w:lang w:eastAsia="en-GB"/>
        </w:rPr>
        <w:t>for using the LCP</w:t>
      </w:r>
      <w:r w:rsidRPr="008C698D">
        <w:rPr>
          <w:rFonts w:eastAsia="Times New Roman" w:cstheme="minorHAnsi"/>
          <w:lang w:eastAsia="en-GB"/>
        </w:rPr>
        <w:t xml:space="preserve">. </w:t>
      </w:r>
      <w:r w:rsidR="00AA5AB7" w:rsidRPr="008C698D">
        <w:rPr>
          <w:rFonts w:cstheme="minorHAnsi"/>
        </w:rPr>
        <w:t>During this period, a total of 36 patients died in the palliative care unit; the 12 who were not placed on the pathway all died suddenly. All members of the palliative care team were invited to participate in the focus group (10 nurses, 3 doctors, a caregiver, a social worker, a physiotherapis</w:t>
      </w:r>
      <w:r w:rsidR="00841E7B" w:rsidRPr="008C698D">
        <w:rPr>
          <w:rFonts w:cstheme="minorHAnsi"/>
        </w:rPr>
        <w:t xml:space="preserve">t, an art therapist) but just 7 </w:t>
      </w:r>
      <w:r w:rsidR="00AA5AB7" w:rsidRPr="008C698D">
        <w:rPr>
          <w:rFonts w:cstheme="minorHAnsi"/>
        </w:rPr>
        <w:t>nurses and the 3 doctors took part. All the participants had experience (</w:t>
      </w:r>
      <w:r w:rsidR="000E192B" w:rsidRPr="008C698D">
        <w:rPr>
          <w:rFonts w:cstheme="minorHAnsi"/>
        </w:rPr>
        <w:t xml:space="preserve">the </w:t>
      </w:r>
      <w:r w:rsidR="00AA5AB7" w:rsidRPr="008C698D">
        <w:rPr>
          <w:rFonts w:cstheme="minorHAnsi"/>
        </w:rPr>
        <w:t xml:space="preserve">average </w:t>
      </w:r>
      <w:r w:rsidR="000E192B" w:rsidRPr="008C698D">
        <w:rPr>
          <w:rFonts w:cstheme="minorHAnsi"/>
        </w:rPr>
        <w:t xml:space="preserve">was </w:t>
      </w:r>
      <w:r w:rsidR="00AA5AB7" w:rsidRPr="008C698D">
        <w:rPr>
          <w:rFonts w:cstheme="minorHAnsi"/>
        </w:rPr>
        <w:t>7) of looking after patients on the LCP.</w:t>
      </w:r>
      <w:r w:rsidR="00841E7B" w:rsidRPr="008C698D">
        <w:rPr>
          <w:rFonts w:cstheme="minorHAnsi"/>
        </w:rPr>
        <w:t xml:space="preserve"> </w:t>
      </w:r>
    </w:p>
    <w:p w14:paraId="5165B1A8" w14:textId="77777777" w:rsidR="00081506" w:rsidRPr="008C698D" w:rsidRDefault="00081506" w:rsidP="00A44DF8">
      <w:pPr>
        <w:rPr>
          <w:rFonts w:cstheme="minorHAnsi"/>
        </w:rPr>
      </w:pPr>
    </w:p>
    <w:p w14:paraId="5CEFAEA4" w14:textId="4DE76BEE" w:rsidR="00A10A99" w:rsidRDefault="00A10A99" w:rsidP="00A44DF8">
      <w:pPr>
        <w:rPr>
          <w:rFonts w:cstheme="minorHAnsi"/>
        </w:rPr>
      </w:pPr>
      <w:r w:rsidRPr="008C698D">
        <w:rPr>
          <w:rFonts w:cstheme="minorHAnsi"/>
        </w:rPr>
        <w:t>The results of the discussion are described at length</w:t>
      </w:r>
      <w:r w:rsidR="000E192B" w:rsidRPr="008C698D">
        <w:rPr>
          <w:rFonts w:cstheme="minorHAnsi"/>
        </w:rPr>
        <w:t xml:space="preserve"> in the paper</w:t>
      </w:r>
      <w:r w:rsidRPr="008C698D">
        <w:rPr>
          <w:rFonts w:cstheme="minorHAnsi"/>
        </w:rPr>
        <w:t>. Overall, the participants were extremely positive about LCP. Echoing the discussions in St Gallen, th</w:t>
      </w:r>
      <w:r w:rsidR="00C47918">
        <w:rPr>
          <w:rFonts w:cstheme="minorHAnsi"/>
        </w:rPr>
        <w:t>e timing of when to start LCP (‘diagnosing dying’</w:t>
      </w:r>
      <w:r w:rsidRPr="008C698D">
        <w:rPr>
          <w:rFonts w:cstheme="minorHAnsi"/>
        </w:rPr>
        <w:t>) was described by the focus group participants as an intense and important process</w:t>
      </w:r>
      <w:r w:rsidR="00DE33BF" w:rsidRPr="008C698D">
        <w:rPr>
          <w:rFonts w:cstheme="minorHAnsi"/>
        </w:rPr>
        <w:t>:</w:t>
      </w:r>
    </w:p>
    <w:p w14:paraId="5BD5DCD5" w14:textId="77777777" w:rsidR="00081506" w:rsidRPr="008C698D" w:rsidRDefault="00081506" w:rsidP="00A44DF8">
      <w:pPr>
        <w:rPr>
          <w:rFonts w:cstheme="minorHAnsi"/>
        </w:rPr>
      </w:pPr>
    </w:p>
    <w:p w14:paraId="720BA849" w14:textId="2BCE9A00" w:rsidR="00A10A99" w:rsidRDefault="00A10A99" w:rsidP="00DE33BF">
      <w:pPr>
        <w:ind w:left="720"/>
        <w:rPr>
          <w:rFonts w:cstheme="minorHAnsi"/>
        </w:rPr>
      </w:pPr>
      <w:r w:rsidRPr="008C698D">
        <w:rPr>
          <w:rFonts w:cstheme="minorHAnsi"/>
        </w:rPr>
        <w:t>"... this moment when we decide to start with the LCP</w:t>
      </w:r>
      <w:r w:rsidR="000E192B" w:rsidRPr="008C698D">
        <w:rPr>
          <w:rFonts w:cstheme="minorHAnsi"/>
        </w:rPr>
        <w:t>, now</w:t>
      </w:r>
      <w:r w:rsidRPr="008C698D">
        <w:rPr>
          <w:rFonts w:cstheme="minorHAnsi"/>
        </w:rPr>
        <w:t xml:space="preserve"> that is somehow a very special one and reconsidering it consciously, is something I experience as very positive." (Nurse 5)</w:t>
      </w:r>
    </w:p>
    <w:p w14:paraId="2FF6B3DD" w14:textId="77777777" w:rsidR="00C47918" w:rsidRPr="008C698D" w:rsidRDefault="00C47918" w:rsidP="00DE33BF">
      <w:pPr>
        <w:ind w:left="720"/>
        <w:rPr>
          <w:rFonts w:cstheme="minorHAnsi"/>
        </w:rPr>
      </w:pPr>
    </w:p>
    <w:p w14:paraId="4443E923" w14:textId="41C50061" w:rsidR="00A10A99" w:rsidRDefault="00C47918" w:rsidP="00A44DF8">
      <w:pPr>
        <w:rPr>
          <w:rFonts w:cstheme="minorHAnsi"/>
        </w:rPr>
      </w:pPr>
      <w:r>
        <w:rPr>
          <w:rFonts w:cstheme="minorHAnsi"/>
        </w:rPr>
        <w:lastRenderedPageBreak/>
        <w:t>After this decision is made, and b</w:t>
      </w:r>
      <w:r w:rsidR="00A10A99" w:rsidRPr="008C698D">
        <w:rPr>
          <w:rFonts w:cstheme="minorHAnsi"/>
        </w:rPr>
        <w:t>ased on</w:t>
      </w:r>
      <w:r w:rsidR="000E192B" w:rsidRPr="008C698D">
        <w:rPr>
          <w:rFonts w:cstheme="minorHAnsi"/>
        </w:rPr>
        <w:t xml:space="preserve"> </w:t>
      </w:r>
      <w:r w:rsidR="00A10A99" w:rsidRPr="008C698D">
        <w:rPr>
          <w:rFonts w:cstheme="minorHAnsi"/>
        </w:rPr>
        <w:t>open exchange in the team, all further measures could then be coordinated together, for example the d</w:t>
      </w:r>
      <w:r w:rsidR="00A44DF8" w:rsidRPr="008C698D">
        <w:rPr>
          <w:rFonts w:cstheme="minorHAnsi"/>
        </w:rPr>
        <w:t>iscontinuation of investigation</w:t>
      </w:r>
      <w:r w:rsidR="00A10A99" w:rsidRPr="008C698D">
        <w:rPr>
          <w:rFonts w:cstheme="minorHAnsi"/>
        </w:rPr>
        <w:t xml:space="preserve">s or therapies that are stressful and unnecessary for a dying person; the use of on-demand medication for common symptoms; </w:t>
      </w:r>
      <w:r>
        <w:rPr>
          <w:rFonts w:cstheme="minorHAnsi"/>
        </w:rPr>
        <w:t xml:space="preserve">or </w:t>
      </w:r>
      <w:r w:rsidR="00A10A99" w:rsidRPr="008C698D">
        <w:rPr>
          <w:rFonts w:cstheme="minorHAnsi"/>
        </w:rPr>
        <w:t>the support of relatives.</w:t>
      </w:r>
    </w:p>
    <w:p w14:paraId="31E04E35" w14:textId="77777777" w:rsidR="00081506" w:rsidRPr="008C698D" w:rsidRDefault="00081506" w:rsidP="00A44DF8">
      <w:pPr>
        <w:rPr>
          <w:rFonts w:cstheme="minorHAnsi"/>
        </w:rPr>
      </w:pPr>
    </w:p>
    <w:p w14:paraId="2127DFEE" w14:textId="7FCCD4FE" w:rsidR="00A10A99" w:rsidRDefault="00A10A99" w:rsidP="00A44DF8">
      <w:pPr>
        <w:rPr>
          <w:rFonts w:cstheme="minorHAnsi"/>
        </w:rPr>
      </w:pPr>
      <w:r w:rsidRPr="008C698D">
        <w:rPr>
          <w:rFonts w:cstheme="minorHAnsi"/>
        </w:rPr>
        <w:t xml:space="preserve">Participants reported </w:t>
      </w:r>
      <w:r w:rsidR="000E192B" w:rsidRPr="008C698D">
        <w:rPr>
          <w:rFonts w:cstheme="minorHAnsi"/>
        </w:rPr>
        <w:t xml:space="preserve">unanimously </w:t>
      </w:r>
      <w:r w:rsidRPr="008C698D">
        <w:rPr>
          <w:rFonts w:cstheme="minorHAnsi"/>
        </w:rPr>
        <w:t>that the LCP enhanced communication between nurses and physicians, which in turn encouraged patient interaction and family caregiving. The structure of the LCP provided reassurance (especially around shift hand-over) that everything was being thought through and essential questions clarified. The flowcharts for drug-related symptom control attached to the LCP were found especially helpful for younger doctors with less experience in the field of dying. Likewise, the schematic st</w:t>
      </w:r>
      <w:r w:rsidR="000E192B" w:rsidRPr="008C698D">
        <w:rPr>
          <w:rFonts w:cstheme="minorHAnsi"/>
        </w:rPr>
        <w:t>ructure of the LCP was a</w:t>
      </w:r>
      <w:r w:rsidRPr="008C698D">
        <w:rPr>
          <w:rFonts w:cstheme="minorHAnsi"/>
        </w:rPr>
        <w:t xml:space="preserve"> positive</w:t>
      </w:r>
      <w:r w:rsidR="000E192B" w:rsidRPr="008C698D">
        <w:rPr>
          <w:rFonts w:cstheme="minorHAnsi"/>
        </w:rPr>
        <w:t xml:space="preserve"> attribute</w:t>
      </w:r>
      <w:r w:rsidRPr="008C698D">
        <w:rPr>
          <w:rFonts w:cstheme="minorHAnsi"/>
        </w:rPr>
        <w:t>, as</w:t>
      </w:r>
      <w:r w:rsidR="00A44DF8" w:rsidRPr="008C698D">
        <w:rPr>
          <w:rFonts w:cstheme="minorHAnsi"/>
        </w:rPr>
        <w:t xml:space="preserve"> the objectives to be achieved were well explained</w:t>
      </w:r>
      <w:r w:rsidRPr="008C698D">
        <w:rPr>
          <w:rFonts w:cstheme="minorHAnsi"/>
        </w:rPr>
        <w:t>. Practical hints, such as informing the family doctor about the patient's situation</w:t>
      </w:r>
      <w:r w:rsidR="000E192B" w:rsidRPr="008C698D">
        <w:rPr>
          <w:rFonts w:cstheme="minorHAnsi"/>
        </w:rPr>
        <w:t xml:space="preserve"> were also</w:t>
      </w:r>
      <w:r w:rsidRPr="008C698D">
        <w:rPr>
          <w:rFonts w:cstheme="minorHAnsi"/>
        </w:rPr>
        <w:t xml:space="preserve"> d</w:t>
      </w:r>
      <w:r w:rsidR="009F25EB">
        <w:rPr>
          <w:rFonts w:cstheme="minorHAnsi"/>
        </w:rPr>
        <w:t>escribed as helpful and as s</w:t>
      </w:r>
      <w:r w:rsidR="000E192B" w:rsidRPr="008C698D">
        <w:rPr>
          <w:rFonts w:cstheme="minorHAnsi"/>
        </w:rPr>
        <w:t xml:space="preserve">omething </w:t>
      </w:r>
      <w:r w:rsidR="009F25EB">
        <w:rPr>
          <w:rFonts w:cstheme="minorHAnsi"/>
        </w:rPr>
        <w:t xml:space="preserve">that could </w:t>
      </w:r>
      <w:r w:rsidRPr="008C698D">
        <w:rPr>
          <w:rFonts w:cstheme="minorHAnsi"/>
        </w:rPr>
        <w:t xml:space="preserve">often </w:t>
      </w:r>
      <w:r w:rsidR="009F25EB">
        <w:rPr>
          <w:rFonts w:cstheme="minorHAnsi"/>
        </w:rPr>
        <w:t xml:space="preserve">be </w:t>
      </w:r>
      <w:r w:rsidRPr="008C698D">
        <w:rPr>
          <w:rFonts w:cstheme="minorHAnsi"/>
        </w:rPr>
        <w:t>forgotten in daily practice.</w:t>
      </w:r>
      <w:r w:rsidR="000E192B" w:rsidRPr="008C698D">
        <w:rPr>
          <w:rFonts w:cstheme="minorHAnsi"/>
        </w:rPr>
        <w:t xml:space="preserve"> </w:t>
      </w:r>
    </w:p>
    <w:p w14:paraId="75F313EF" w14:textId="77777777" w:rsidR="00081506" w:rsidRPr="008C698D" w:rsidRDefault="00081506" w:rsidP="00A44DF8">
      <w:pPr>
        <w:rPr>
          <w:rFonts w:cstheme="minorHAnsi"/>
        </w:rPr>
      </w:pPr>
    </w:p>
    <w:p w14:paraId="322C16EE" w14:textId="517E2BE0" w:rsidR="00A10A99" w:rsidRDefault="00A44DF8" w:rsidP="00A44DF8">
      <w:pPr>
        <w:rPr>
          <w:rFonts w:cstheme="minorHAnsi"/>
        </w:rPr>
      </w:pPr>
      <w:r w:rsidRPr="008C698D">
        <w:rPr>
          <w:rFonts w:cstheme="minorHAnsi"/>
        </w:rPr>
        <w:t xml:space="preserve">At the same time, there were some concerns that </w:t>
      </w:r>
      <w:r w:rsidR="009F25EB">
        <w:rPr>
          <w:rFonts w:cstheme="minorHAnsi"/>
        </w:rPr>
        <w:t>‘dying people would be ticked off’</w:t>
      </w:r>
      <w:r w:rsidR="00A10A99" w:rsidRPr="008C698D">
        <w:rPr>
          <w:rFonts w:cstheme="minorHAnsi"/>
        </w:rPr>
        <w:t xml:space="preserve"> (Doctor 3)</w:t>
      </w:r>
      <w:r w:rsidRPr="008C698D">
        <w:rPr>
          <w:rFonts w:cstheme="minorHAnsi"/>
        </w:rPr>
        <w:t xml:space="preserve"> and that individualised care would be threatened. </w:t>
      </w:r>
      <w:r w:rsidR="00A10A99" w:rsidRPr="008C698D">
        <w:rPr>
          <w:rFonts w:cstheme="minorHAnsi"/>
        </w:rPr>
        <w:t>Working with the LCP was initially considered more time-consuming</w:t>
      </w:r>
      <w:r w:rsidR="00726DBB" w:rsidRPr="008C698D">
        <w:rPr>
          <w:rFonts w:cstheme="minorHAnsi"/>
        </w:rPr>
        <w:t xml:space="preserve"> </w:t>
      </w:r>
      <w:r w:rsidR="00167EDB" w:rsidRPr="008C698D">
        <w:rPr>
          <w:rFonts w:cstheme="minorHAnsi"/>
        </w:rPr>
        <w:t>but despite that</w:t>
      </w:r>
      <w:r w:rsidR="00726DBB" w:rsidRPr="008C698D">
        <w:rPr>
          <w:rFonts w:cstheme="minorHAnsi"/>
        </w:rPr>
        <w:t xml:space="preserve">, </w:t>
      </w:r>
      <w:r w:rsidR="00167EDB" w:rsidRPr="008C698D">
        <w:rPr>
          <w:rFonts w:cstheme="minorHAnsi"/>
        </w:rPr>
        <w:t>the staff felt better, becau</w:t>
      </w:r>
      <w:r w:rsidR="009F25EB">
        <w:rPr>
          <w:rFonts w:cstheme="minorHAnsi"/>
        </w:rPr>
        <w:t>se ‘</w:t>
      </w:r>
      <w:r w:rsidR="00726DBB" w:rsidRPr="008C698D">
        <w:rPr>
          <w:rFonts w:cstheme="minorHAnsi"/>
        </w:rPr>
        <w:t>b</w:t>
      </w:r>
      <w:r w:rsidR="00167EDB" w:rsidRPr="008C698D">
        <w:rPr>
          <w:rFonts w:cstheme="minorHAnsi"/>
        </w:rPr>
        <w:t xml:space="preserve">ecause </w:t>
      </w:r>
      <w:r w:rsidR="00A10A99" w:rsidRPr="008C698D">
        <w:rPr>
          <w:rFonts w:cstheme="minorHAnsi"/>
        </w:rPr>
        <w:t xml:space="preserve">everything </w:t>
      </w:r>
      <w:r w:rsidR="00167EDB" w:rsidRPr="008C698D">
        <w:rPr>
          <w:rFonts w:cstheme="minorHAnsi"/>
        </w:rPr>
        <w:t>had</w:t>
      </w:r>
      <w:r w:rsidR="00A10A99" w:rsidRPr="008C698D">
        <w:rPr>
          <w:rFonts w:cstheme="minorHAnsi"/>
        </w:rPr>
        <w:t xml:space="preserve"> been </w:t>
      </w:r>
      <w:r w:rsidR="00167EDB" w:rsidRPr="008C698D">
        <w:rPr>
          <w:rFonts w:cstheme="minorHAnsi"/>
        </w:rPr>
        <w:t>thought of and you we</w:t>
      </w:r>
      <w:r w:rsidR="00726DBB" w:rsidRPr="008C698D">
        <w:rPr>
          <w:rFonts w:cstheme="minorHAnsi"/>
        </w:rPr>
        <w:t>re not just drifting</w:t>
      </w:r>
      <w:r w:rsidR="009F25EB">
        <w:rPr>
          <w:rFonts w:cstheme="minorHAnsi"/>
        </w:rPr>
        <w:t>’</w:t>
      </w:r>
      <w:r w:rsidR="00A10A99" w:rsidRPr="008C698D">
        <w:rPr>
          <w:rFonts w:cstheme="minorHAnsi"/>
        </w:rPr>
        <w:t xml:space="preserve"> (Nurse 4)</w:t>
      </w:r>
      <w:r w:rsidR="00167EDB" w:rsidRPr="008C698D">
        <w:rPr>
          <w:rFonts w:cstheme="minorHAnsi"/>
        </w:rPr>
        <w:t>. Importantly, the p</w:t>
      </w:r>
      <w:r w:rsidR="00A10A99" w:rsidRPr="008C698D">
        <w:rPr>
          <w:rFonts w:cstheme="minorHAnsi"/>
        </w:rPr>
        <w:t xml:space="preserve">articipants </w:t>
      </w:r>
      <w:r w:rsidR="00167EDB" w:rsidRPr="008C698D">
        <w:rPr>
          <w:rFonts w:cstheme="minorHAnsi"/>
        </w:rPr>
        <w:t xml:space="preserve">also </w:t>
      </w:r>
      <w:r w:rsidR="00A10A99" w:rsidRPr="008C698D">
        <w:rPr>
          <w:rFonts w:cstheme="minorHAnsi"/>
        </w:rPr>
        <w:t>f</w:t>
      </w:r>
      <w:r w:rsidR="00167EDB" w:rsidRPr="008C698D">
        <w:rPr>
          <w:rFonts w:cstheme="minorHAnsi"/>
        </w:rPr>
        <w:t xml:space="preserve">elt that the LCP was </w:t>
      </w:r>
      <w:r w:rsidR="00A10A99" w:rsidRPr="008C698D">
        <w:rPr>
          <w:rFonts w:cstheme="minorHAnsi"/>
        </w:rPr>
        <w:t>well-suited for staff on</w:t>
      </w:r>
      <w:r w:rsidR="00167EDB" w:rsidRPr="008C698D">
        <w:rPr>
          <w:rFonts w:cstheme="minorHAnsi"/>
        </w:rPr>
        <w:t xml:space="preserve"> wards that</w:t>
      </w:r>
      <w:r w:rsidR="00A10A99" w:rsidRPr="008C698D">
        <w:rPr>
          <w:rFonts w:cstheme="minorHAnsi"/>
        </w:rPr>
        <w:t xml:space="preserve"> are less likely to care for dying patients, as it provides a checklist to think about everything in this situation</w:t>
      </w:r>
      <w:r w:rsidR="00726DBB" w:rsidRPr="008C698D">
        <w:rPr>
          <w:rFonts w:cstheme="minorHAnsi"/>
        </w:rPr>
        <w:t xml:space="preserve">, particularly if </w:t>
      </w:r>
      <w:r w:rsidR="00167EDB" w:rsidRPr="008C698D">
        <w:rPr>
          <w:rFonts w:cstheme="minorHAnsi"/>
        </w:rPr>
        <w:t xml:space="preserve">back-up was </w:t>
      </w:r>
      <w:r w:rsidR="00726DBB" w:rsidRPr="008C698D">
        <w:rPr>
          <w:rFonts w:cstheme="minorHAnsi"/>
        </w:rPr>
        <w:t xml:space="preserve">also </w:t>
      </w:r>
      <w:r w:rsidR="00167EDB" w:rsidRPr="008C698D">
        <w:rPr>
          <w:rFonts w:cstheme="minorHAnsi"/>
        </w:rPr>
        <w:t xml:space="preserve">available from a specialist team: </w:t>
      </w:r>
      <w:r w:rsidR="009F25EB">
        <w:rPr>
          <w:rFonts w:cstheme="minorHAnsi"/>
        </w:rPr>
        <w:t>‘</w:t>
      </w:r>
      <w:r w:rsidR="00A10A99" w:rsidRPr="008C698D">
        <w:rPr>
          <w:rFonts w:cstheme="minorHAnsi"/>
        </w:rPr>
        <w:t>The LCP provides an opportunity to ensure a c</w:t>
      </w:r>
      <w:r w:rsidR="00726DBB" w:rsidRPr="008C698D">
        <w:rPr>
          <w:rFonts w:cstheme="minorHAnsi"/>
        </w:rPr>
        <w:t>ertain basic care for the dying</w:t>
      </w:r>
      <w:r w:rsidR="009F25EB">
        <w:rPr>
          <w:rFonts w:cstheme="minorHAnsi"/>
        </w:rPr>
        <w:t>’</w:t>
      </w:r>
      <w:r w:rsidR="00A10A99" w:rsidRPr="008C698D">
        <w:rPr>
          <w:rFonts w:cstheme="minorHAnsi"/>
        </w:rPr>
        <w:t xml:space="preserve"> (Physician 1)</w:t>
      </w:r>
      <w:r w:rsidR="00726DBB" w:rsidRPr="008C698D">
        <w:rPr>
          <w:rFonts w:cstheme="minorHAnsi"/>
        </w:rPr>
        <w:t>.</w:t>
      </w:r>
    </w:p>
    <w:p w14:paraId="05832EA6" w14:textId="77777777" w:rsidR="00081506" w:rsidRPr="008C698D" w:rsidRDefault="00081506" w:rsidP="00A44DF8">
      <w:pPr>
        <w:rPr>
          <w:rFonts w:cstheme="minorHAnsi"/>
        </w:rPr>
      </w:pPr>
    </w:p>
    <w:p w14:paraId="657B71EE" w14:textId="4CCE9148" w:rsidR="00076C86" w:rsidRDefault="00076C86" w:rsidP="00291F34">
      <w:pPr>
        <w:rPr>
          <w:rFonts w:cstheme="minorHAnsi"/>
        </w:rPr>
      </w:pPr>
      <w:r w:rsidRPr="008C698D">
        <w:rPr>
          <w:rFonts w:cstheme="minorHAnsi"/>
        </w:rPr>
        <w:t xml:space="preserve">The authors of the Oldenburg study concluded that the LCP is a helpful and pragmatic tool for implementing palliative care in everyday clinical practice, but must always be supplemented and accompanied by qualitative guidance and palliative care training. </w:t>
      </w:r>
      <w:r w:rsidR="00291F34" w:rsidRPr="008C698D">
        <w:rPr>
          <w:rFonts w:cstheme="minorHAnsi"/>
        </w:rPr>
        <w:t>T</w:t>
      </w:r>
      <w:r w:rsidRPr="008C698D">
        <w:rPr>
          <w:rFonts w:cstheme="minorHAnsi"/>
        </w:rPr>
        <w:t>here were</w:t>
      </w:r>
      <w:r w:rsidR="00291F34" w:rsidRPr="008C698D">
        <w:rPr>
          <w:rFonts w:cstheme="minorHAnsi"/>
        </w:rPr>
        <w:t xml:space="preserve"> however some</w:t>
      </w:r>
      <w:r w:rsidR="009F25EB">
        <w:rPr>
          <w:rFonts w:cstheme="minorHAnsi"/>
        </w:rPr>
        <w:t xml:space="preserve"> limitations to the study, noted by the authors</w:t>
      </w:r>
      <w:r w:rsidRPr="008C698D">
        <w:rPr>
          <w:rFonts w:cstheme="minorHAnsi"/>
        </w:rPr>
        <w:t xml:space="preserve">. First, only one focus group </w:t>
      </w:r>
      <w:r w:rsidR="00291F34" w:rsidRPr="008C698D">
        <w:rPr>
          <w:rFonts w:cstheme="minorHAnsi"/>
        </w:rPr>
        <w:t xml:space="preserve">was conducted, </w:t>
      </w:r>
      <w:r w:rsidRPr="008C698D">
        <w:rPr>
          <w:rFonts w:cstheme="minorHAnsi"/>
        </w:rPr>
        <w:t xml:space="preserve">with </w:t>
      </w:r>
      <w:r w:rsidR="00291F34" w:rsidRPr="008C698D">
        <w:rPr>
          <w:rFonts w:cstheme="minorHAnsi"/>
        </w:rPr>
        <w:t xml:space="preserve">just </w:t>
      </w:r>
      <w:r w:rsidRPr="008C698D">
        <w:rPr>
          <w:rFonts w:cstheme="minorHAnsi"/>
        </w:rPr>
        <w:t>10 professionals, which could limit the scope of the results, albeit most of the team took part. Second, the LCP was implemented in a palliativ</w:t>
      </w:r>
      <w:r w:rsidR="00E75CC7">
        <w:rPr>
          <w:rFonts w:cstheme="minorHAnsi"/>
        </w:rPr>
        <w:t>e care unit, though the target wa</w:t>
      </w:r>
      <w:r w:rsidRPr="008C698D">
        <w:rPr>
          <w:rFonts w:cstheme="minorHAnsi"/>
        </w:rPr>
        <w:t>s the general war</w:t>
      </w:r>
      <w:r w:rsidR="00291F34" w:rsidRPr="008C698D">
        <w:rPr>
          <w:rFonts w:cstheme="minorHAnsi"/>
        </w:rPr>
        <w:t>d of a hospital</w:t>
      </w:r>
      <w:r w:rsidRPr="008C698D">
        <w:rPr>
          <w:rFonts w:cstheme="minorHAnsi"/>
        </w:rPr>
        <w:t xml:space="preserve">. Third, the study provided only the impressions of the health professionals involved in the pilot, and did not provide evidence of the measured effects of implementation. </w:t>
      </w:r>
    </w:p>
    <w:p w14:paraId="2D1F244D" w14:textId="77777777" w:rsidR="00081506" w:rsidRPr="008C698D" w:rsidRDefault="00081506" w:rsidP="00291F34">
      <w:pPr>
        <w:rPr>
          <w:rFonts w:cstheme="minorHAnsi"/>
        </w:rPr>
      </w:pPr>
    </w:p>
    <w:p w14:paraId="41921F46" w14:textId="078C567D" w:rsidR="001447CC" w:rsidRDefault="00C8686F" w:rsidP="00EE3672">
      <w:pPr>
        <w:rPr>
          <w:rFonts w:cstheme="minorHAnsi"/>
        </w:rPr>
      </w:pPr>
      <w:r w:rsidRPr="008C698D">
        <w:rPr>
          <w:rFonts w:cstheme="minorHAnsi"/>
        </w:rPr>
        <w:t xml:space="preserve">In </w:t>
      </w:r>
      <w:r w:rsidR="001C7AC6" w:rsidRPr="008C698D">
        <w:rPr>
          <w:rFonts w:cstheme="minorHAnsi"/>
        </w:rPr>
        <w:t>the same year a paper appeared o</w:t>
      </w:r>
      <w:r w:rsidRPr="008C698D">
        <w:rPr>
          <w:rFonts w:cstheme="minorHAnsi"/>
        </w:rPr>
        <w:t>n the use of LCP in German nursing homes (Mü</w:t>
      </w:r>
      <w:r w:rsidR="007C02DA" w:rsidRPr="008C698D">
        <w:rPr>
          <w:rFonts w:cstheme="minorHAnsi"/>
        </w:rPr>
        <w:t xml:space="preserve">ller, Pfisterer and Oster, </w:t>
      </w:r>
      <w:r w:rsidRPr="008C698D">
        <w:rPr>
          <w:rFonts w:cstheme="minorHAnsi"/>
        </w:rPr>
        <w:t>2009)</w:t>
      </w:r>
      <w:r w:rsidR="007C02DA" w:rsidRPr="008C698D">
        <w:rPr>
          <w:rStyle w:val="FootnoteReference"/>
          <w:rFonts w:cstheme="minorHAnsi"/>
        </w:rPr>
        <w:footnoteReference w:id="22"/>
      </w:r>
      <w:r w:rsidRPr="008C698D">
        <w:rPr>
          <w:rFonts w:cstheme="minorHAnsi"/>
        </w:rPr>
        <w:t xml:space="preserve"> The authors agreed with Simon and colleague</w:t>
      </w:r>
      <w:r w:rsidR="00EE3672" w:rsidRPr="008C698D">
        <w:rPr>
          <w:rFonts w:cstheme="minorHAnsi"/>
        </w:rPr>
        <w:t>s</w:t>
      </w:r>
      <w:r w:rsidRPr="008C698D">
        <w:rPr>
          <w:rFonts w:cstheme="minorHAnsi"/>
        </w:rPr>
        <w:t xml:space="preserve"> on the need to improve the accompanying care of patients at the end of </w:t>
      </w:r>
      <w:r w:rsidR="00CF74BC" w:rsidRPr="008C698D">
        <w:rPr>
          <w:rFonts w:cstheme="minorHAnsi"/>
        </w:rPr>
        <w:t>life and</w:t>
      </w:r>
      <w:r w:rsidRPr="008C698D">
        <w:rPr>
          <w:rFonts w:cstheme="minorHAnsi"/>
        </w:rPr>
        <w:t xml:space="preserve"> highlighted some of the </w:t>
      </w:r>
      <w:r w:rsidR="00EE3672" w:rsidRPr="008C698D">
        <w:rPr>
          <w:rFonts w:cstheme="minorHAnsi"/>
        </w:rPr>
        <w:t xml:space="preserve">nursing home </w:t>
      </w:r>
      <w:r w:rsidRPr="008C698D">
        <w:rPr>
          <w:rFonts w:cstheme="minorHAnsi"/>
        </w:rPr>
        <w:t xml:space="preserve">challenges here, </w:t>
      </w:r>
      <w:r w:rsidR="00CF74BC" w:rsidRPr="008C698D">
        <w:rPr>
          <w:rFonts w:cstheme="minorHAnsi"/>
        </w:rPr>
        <w:t>such as</w:t>
      </w:r>
      <w:r w:rsidRPr="008C698D">
        <w:rPr>
          <w:rFonts w:cstheme="minorHAnsi"/>
        </w:rPr>
        <w:t xml:space="preserve"> last minute transfer to hospital shortly before death, and the </w:t>
      </w:r>
      <w:r w:rsidR="009F25EB">
        <w:rPr>
          <w:rFonts w:cstheme="minorHAnsi"/>
        </w:rPr>
        <w:t xml:space="preserve">difficulties in the </w:t>
      </w:r>
      <w:r w:rsidRPr="008C698D">
        <w:rPr>
          <w:rFonts w:cstheme="minorHAnsi"/>
        </w:rPr>
        <w:t>wider interface with primary care. The main goal of their project</w:t>
      </w:r>
      <w:r w:rsidR="00EE3672" w:rsidRPr="008C698D">
        <w:rPr>
          <w:rFonts w:cstheme="minorHAnsi"/>
        </w:rPr>
        <w:t xml:space="preserve">, which originated with the Bethanien Hospital Heidelberg, Geriatric Center, and involved two nursing homes (in the Heidelberg area and Southern Hesse area) </w:t>
      </w:r>
      <w:r w:rsidRPr="008C698D">
        <w:rPr>
          <w:rFonts w:cstheme="minorHAnsi"/>
        </w:rPr>
        <w:t xml:space="preserve">was to evaluate LCP as an option for nursing homes. This included training nurses </w:t>
      </w:r>
      <w:r w:rsidR="009F25EB">
        <w:rPr>
          <w:rFonts w:cstheme="minorHAnsi"/>
        </w:rPr>
        <w:t>(</w:t>
      </w:r>
      <w:r w:rsidRPr="008C698D">
        <w:rPr>
          <w:rFonts w:cstheme="minorHAnsi"/>
        </w:rPr>
        <w:t>in the homes</w:t>
      </w:r>
      <w:r w:rsidR="009F25EB">
        <w:rPr>
          <w:rFonts w:cstheme="minorHAnsi"/>
        </w:rPr>
        <w:t>)</w:t>
      </w:r>
      <w:r w:rsidRPr="008C698D">
        <w:rPr>
          <w:rFonts w:cstheme="minorHAnsi"/>
        </w:rPr>
        <w:t xml:space="preserve"> and GPs </w:t>
      </w:r>
      <w:r w:rsidR="009F25EB">
        <w:rPr>
          <w:rFonts w:cstheme="minorHAnsi"/>
        </w:rPr>
        <w:t>(</w:t>
      </w:r>
      <w:r w:rsidRPr="008C698D">
        <w:rPr>
          <w:rFonts w:cstheme="minorHAnsi"/>
        </w:rPr>
        <w:t>in the community</w:t>
      </w:r>
      <w:r w:rsidR="009F25EB">
        <w:rPr>
          <w:rFonts w:cstheme="minorHAnsi"/>
        </w:rPr>
        <w:t>)</w:t>
      </w:r>
      <w:r w:rsidRPr="008C698D">
        <w:rPr>
          <w:rFonts w:cstheme="minorHAnsi"/>
        </w:rPr>
        <w:t xml:space="preserve"> in the handling of the guidelines and structures of LCP, along with its protocols for symptom control. This work also drew on the support of local palliative care teams and had a strong focus on interdisciplinary procedural rules that operate across institutions </w:t>
      </w:r>
      <w:r w:rsidRPr="008C698D">
        <w:rPr>
          <w:rFonts w:cstheme="minorHAnsi"/>
        </w:rPr>
        <w:lastRenderedPageBreak/>
        <w:t>(reliable agreements on m</w:t>
      </w:r>
      <w:r w:rsidR="009F25EB">
        <w:rPr>
          <w:rFonts w:cstheme="minorHAnsi"/>
        </w:rPr>
        <w:t>edication and on</w:t>
      </w:r>
      <w:r w:rsidRPr="008C698D">
        <w:rPr>
          <w:rFonts w:cstheme="minorHAnsi"/>
        </w:rPr>
        <w:t xml:space="preserve"> application forms, </w:t>
      </w:r>
      <w:r w:rsidR="009F25EB">
        <w:rPr>
          <w:rFonts w:cstheme="minorHAnsi"/>
        </w:rPr>
        <w:t xml:space="preserve">the question of </w:t>
      </w:r>
      <w:r w:rsidRPr="008C698D">
        <w:rPr>
          <w:rFonts w:cstheme="minorHAnsi"/>
        </w:rPr>
        <w:t xml:space="preserve">who communicates with whom, unified rules for informing primary care physicians outside the practice times, and so on). </w:t>
      </w:r>
      <w:r w:rsidR="00EE3672" w:rsidRPr="008C698D">
        <w:rPr>
          <w:rFonts w:cstheme="minorHAnsi"/>
        </w:rPr>
        <w:t xml:space="preserve">But whilst the authors report that the </w:t>
      </w:r>
      <w:r w:rsidRPr="008C698D">
        <w:rPr>
          <w:rFonts w:cstheme="minorHAnsi"/>
        </w:rPr>
        <w:t xml:space="preserve">preliminary work </w:t>
      </w:r>
      <w:r w:rsidR="00EE3672" w:rsidRPr="008C698D">
        <w:rPr>
          <w:rFonts w:cstheme="minorHAnsi"/>
        </w:rPr>
        <w:t>on the intervention was</w:t>
      </w:r>
      <w:r w:rsidRPr="008C698D">
        <w:rPr>
          <w:rFonts w:cstheme="minorHAnsi"/>
        </w:rPr>
        <w:t xml:space="preserve"> largely completed</w:t>
      </w:r>
      <w:r w:rsidR="00EE3672" w:rsidRPr="008C698D">
        <w:rPr>
          <w:rFonts w:cstheme="minorHAnsi"/>
        </w:rPr>
        <w:t xml:space="preserve"> (translation of LCP and adaptation to nursing home context, </w:t>
      </w:r>
      <w:r w:rsidRPr="008C698D">
        <w:rPr>
          <w:rFonts w:cstheme="minorHAnsi"/>
        </w:rPr>
        <w:t xml:space="preserve">information </w:t>
      </w:r>
      <w:r w:rsidR="00EE3672" w:rsidRPr="008C698D">
        <w:rPr>
          <w:rFonts w:cstheme="minorHAnsi"/>
        </w:rPr>
        <w:t>events</w:t>
      </w:r>
      <w:r w:rsidRPr="008C698D">
        <w:rPr>
          <w:rFonts w:cstheme="minorHAnsi"/>
        </w:rPr>
        <w:t xml:space="preserve">, </w:t>
      </w:r>
      <w:r w:rsidR="009F25EB">
        <w:rPr>
          <w:rFonts w:cstheme="minorHAnsi"/>
        </w:rPr>
        <w:t xml:space="preserve">and </w:t>
      </w:r>
      <w:r w:rsidRPr="008C698D">
        <w:rPr>
          <w:rFonts w:cstheme="minorHAnsi"/>
        </w:rPr>
        <w:t>facility-related discussion of the statistical evaluation of the basic data on the</w:t>
      </w:r>
      <w:r w:rsidR="00EE3672" w:rsidRPr="008C698D">
        <w:rPr>
          <w:rFonts w:cstheme="minorHAnsi"/>
        </w:rPr>
        <w:t xml:space="preserve"> documented care of the dying), w</w:t>
      </w:r>
      <w:r w:rsidRPr="008C698D">
        <w:rPr>
          <w:rFonts w:cstheme="minorHAnsi"/>
        </w:rPr>
        <w:t xml:space="preserve">ithout </w:t>
      </w:r>
      <w:r w:rsidR="00EE3672" w:rsidRPr="008C698D">
        <w:rPr>
          <w:rFonts w:cstheme="minorHAnsi"/>
        </w:rPr>
        <w:t xml:space="preserve">external </w:t>
      </w:r>
      <w:r w:rsidRPr="008C698D">
        <w:rPr>
          <w:rFonts w:cstheme="minorHAnsi"/>
        </w:rPr>
        <w:t xml:space="preserve">financial </w:t>
      </w:r>
      <w:r w:rsidR="009F25EB">
        <w:rPr>
          <w:rFonts w:cstheme="minorHAnsi"/>
        </w:rPr>
        <w:t xml:space="preserve">support </w:t>
      </w:r>
      <w:r w:rsidR="00EE3672" w:rsidRPr="008C698D">
        <w:rPr>
          <w:rFonts w:cstheme="minorHAnsi"/>
        </w:rPr>
        <w:t>there was some doubt about whether the work would be taken forward. No subsequent reports</w:t>
      </w:r>
      <w:r w:rsidR="00E75CC7">
        <w:rPr>
          <w:rFonts w:cstheme="minorHAnsi"/>
        </w:rPr>
        <w:t xml:space="preserve"> of this particular init</w:t>
      </w:r>
      <w:r w:rsidR="009F25EB">
        <w:rPr>
          <w:rFonts w:cstheme="minorHAnsi"/>
        </w:rPr>
        <w:t>iative</w:t>
      </w:r>
      <w:r w:rsidR="00EE3672" w:rsidRPr="008C698D">
        <w:rPr>
          <w:rFonts w:cstheme="minorHAnsi"/>
        </w:rPr>
        <w:t xml:space="preserve"> were identified i</w:t>
      </w:r>
      <w:r w:rsidR="00E75CC7">
        <w:rPr>
          <w:rFonts w:cstheme="minorHAnsi"/>
        </w:rPr>
        <w:t>n our review.</w:t>
      </w:r>
    </w:p>
    <w:p w14:paraId="1CEC8891" w14:textId="77777777" w:rsidR="00081506" w:rsidRPr="008C698D" w:rsidRDefault="00081506" w:rsidP="00EE3672">
      <w:pPr>
        <w:rPr>
          <w:rFonts w:eastAsia="Times New Roman" w:cstheme="minorHAnsi"/>
          <w:lang w:eastAsia="en-GB"/>
        </w:rPr>
      </w:pPr>
    </w:p>
    <w:p w14:paraId="6B603267" w14:textId="54ED98C8" w:rsidR="006A3486" w:rsidRDefault="00C8686F" w:rsidP="006A3486">
      <w:pPr>
        <w:rPr>
          <w:rFonts w:eastAsia="Times New Roman" w:cstheme="minorHAnsi"/>
          <w:lang w:eastAsia="en-GB"/>
        </w:rPr>
      </w:pPr>
      <w:r w:rsidRPr="008C698D">
        <w:rPr>
          <w:rFonts w:cstheme="minorHAnsi"/>
        </w:rPr>
        <w:t xml:space="preserve">Of note, around the time of publication of the Oldenburg study, in 2009, the German journalist Florian </w:t>
      </w:r>
      <w:r w:rsidRPr="008C698D">
        <w:rPr>
          <w:rFonts w:eastAsia="Times New Roman" w:cstheme="minorHAnsi"/>
          <w:lang w:eastAsia="en-GB"/>
        </w:rPr>
        <w:t>Rötzer (2009)</w:t>
      </w:r>
      <w:r w:rsidR="001E0A09" w:rsidRPr="008C698D">
        <w:rPr>
          <w:rStyle w:val="FootnoteReference"/>
          <w:rFonts w:eastAsia="Times New Roman" w:cstheme="minorHAnsi"/>
          <w:lang w:eastAsia="en-GB"/>
        </w:rPr>
        <w:t xml:space="preserve"> </w:t>
      </w:r>
      <w:r w:rsidR="001E0A09" w:rsidRPr="008C698D">
        <w:rPr>
          <w:rStyle w:val="FootnoteReference"/>
          <w:rFonts w:eastAsia="Times New Roman" w:cstheme="minorHAnsi"/>
          <w:lang w:eastAsia="en-GB"/>
        </w:rPr>
        <w:footnoteReference w:id="23"/>
      </w:r>
      <w:r w:rsidRPr="008C698D">
        <w:rPr>
          <w:rFonts w:cstheme="minorHAnsi"/>
        </w:rPr>
        <w:t xml:space="preserve">, wrote a critical article for </w:t>
      </w:r>
      <w:r w:rsidRPr="008C698D">
        <w:rPr>
          <w:rFonts w:cstheme="minorHAnsi"/>
          <w:i/>
        </w:rPr>
        <w:t>Heise Online</w:t>
      </w:r>
      <w:r w:rsidRPr="008C698D">
        <w:rPr>
          <w:rFonts w:cstheme="minorHAnsi"/>
        </w:rPr>
        <w:t xml:space="preserve"> about the LCP, entitled ‘</w:t>
      </w:r>
      <w:r w:rsidRPr="008C698D">
        <w:rPr>
          <w:rFonts w:eastAsia="Times New Roman" w:cstheme="minorHAnsi"/>
          <w:lang w:eastAsia="en-GB"/>
        </w:rPr>
        <w:t>Sentenced to death by palliative care? Physicians warn of a guideline for the care of dying patients’. Rötzer could see the value of clinical guidelines for end of life care. These would avoid acting arbitrarily or criminally</w:t>
      </w:r>
      <w:r w:rsidRPr="008C698D">
        <w:rPr>
          <w:rFonts w:eastAsia="Times New Roman" w:cstheme="minorHAnsi"/>
          <w:i/>
          <w:lang w:eastAsia="en-GB"/>
        </w:rPr>
        <w:t xml:space="preserve">, </w:t>
      </w:r>
      <w:r w:rsidRPr="008C698D">
        <w:rPr>
          <w:rFonts w:eastAsia="Times New Roman" w:cstheme="minorHAnsi"/>
          <w:lang w:eastAsia="en-GB"/>
        </w:rPr>
        <w:t>provide security to medical staff and advice on what to look for while helping the dying to leave life in a dignified and pain-free way’</w:t>
      </w:r>
      <w:r w:rsidRPr="008C698D">
        <w:rPr>
          <w:rFonts w:eastAsia="Times New Roman" w:cstheme="minorHAnsi"/>
          <w:i/>
          <w:lang w:eastAsia="en-GB"/>
        </w:rPr>
        <w:t xml:space="preserve">. </w:t>
      </w:r>
      <w:r w:rsidR="009F25EB">
        <w:rPr>
          <w:rFonts w:eastAsia="Times New Roman" w:cstheme="minorHAnsi"/>
          <w:lang w:eastAsia="en-GB"/>
        </w:rPr>
        <w:t xml:space="preserve">But taking his cue </w:t>
      </w:r>
      <w:r w:rsidRPr="008C698D">
        <w:rPr>
          <w:rFonts w:eastAsia="Times New Roman" w:cstheme="minorHAnsi"/>
          <w:lang w:eastAsia="en-GB"/>
        </w:rPr>
        <w:t xml:space="preserve">from controversies </w:t>
      </w:r>
      <w:r w:rsidR="009F25EB">
        <w:rPr>
          <w:rFonts w:eastAsia="Times New Roman" w:cstheme="minorHAnsi"/>
          <w:lang w:eastAsia="en-GB"/>
        </w:rPr>
        <w:t>e</w:t>
      </w:r>
      <w:r w:rsidRPr="008C698D">
        <w:rPr>
          <w:rFonts w:eastAsia="Times New Roman" w:cstheme="minorHAnsi"/>
          <w:lang w:eastAsia="en-GB"/>
        </w:rPr>
        <w:t xml:space="preserve">merging in the UK, he argued that the LCP also has the potential to be dangerous in a context where the matter of diagnosing dying can be imprecise. This could mean nothing short of the potential for a ‘national crisis’ in which relatives witness the discontinuation of treatment, apparently driven by economic expediency. </w:t>
      </w:r>
    </w:p>
    <w:p w14:paraId="3A0B191B" w14:textId="77777777" w:rsidR="00E75CC7" w:rsidRPr="008C698D" w:rsidRDefault="00E75CC7" w:rsidP="006A3486">
      <w:pPr>
        <w:rPr>
          <w:rFonts w:cstheme="minorHAnsi"/>
        </w:rPr>
      </w:pPr>
    </w:p>
    <w:p w14:paraId="61FF2291" w14:textId="6F137733" w:rsidR="00B220F3" w:rsidRDefault="00076C86" w:rsidP="00291F34">
      <w:pPr>
        <w:rPr>
          <w:rFonts w:cstheme="minorHAnsi"/>
        </w:rPr>
      </w:pPr>
      <w:r w:rsidRPr="008C698D">
        <w:rPr>
          <w:rFonts w:cstheme="minorHAnsi"/>
        </w:rPr>
        <w:t>It was then six years before further work was published on the use of the LCP in Germany</w:t>
      </w:r>
      <w:r w:rsidR="00B220F3" w:rsidRPr="008C698D">
        <w:rPr>
          <w:rFonts w:cstheme="minorHAnsi"/>
        </w:rPr>
        <w:t xml:space="preserve">, but </w:t>
      </w:r>
      <w:r w:rsidR="003A1B2A" w:rsidRPr="008C698D">
        <w:rPr>
          <w:rFonts w:cstheme="minorHAnsi"/>
        </w:rPr>
        <w:t xml:space="preserve">in the interim </w:t>
      </w:r>
      <w:r w:rsidR="00B220F3" w:rsidRPr="008C698D">
        <w:rPr>
          <w:rFonts w:cstheme="minorHAnsi"/>
        </w:rPr>
        <w:t>a textbook chapter by Vol</w:t>
      </w:r>
      <w:r w:rsidR="002C690A" w:rsidRPr="008C698D">
        <w:rPr>
          <w:rFonts w:cstheme="minorHAnsi"/>
        </w:rPr>
        <w:t>t</w:t>
      </w:r>
      <w:r w:rsidR="00B220F3" w:rsidRPr="008C698D">
        <w:rPr>
          <w:rFonts w:cstheme="minorHAnsi"/>
        </w:rPr>
        <w:t>z, N</w:t>
      </w:r>
      <w:r w:rsidR="003A1B2A" w:rsidRPr="008C698D">
        <w:rPr>
          <w:rFonts w:cstheme="minorHAnsi"/>
        </w:rPr>
        <w:t>ü</w:t>
      </w:r>
      <w:r w:rsidR="00B220F3" w:rsidRPr="008C698D">
        <w:rPr>
          <w:rFonts w:cstheme="minorHAnsi"/>
        </w:rPr>
        <w:t>bling and Lorenzl (2013)</w:t>
      </w:r>
      <w:r w:rsidR="00CF74BC" w:rsidRPr="008C698D">
        <w:rPr>
          <w:rStyle w:val="FootnoteReference"/>
          <w:rFonts w:cstheme="minorHAnsi"/>
        </w:rPr>
        <w:footnoteReference w:id="24"/>
      </w:r>
      <w:r w:rsidR="00B220F3" w:rsidRPr="008C698D">
        <w:rPr>
          <w:rFonts w:cstheme="minorHAnsi"/>
        </w:rPr>
        <w:t xml:space="preserve"> appeared on care of the dying for neurologic </w:t>
      </w:r>
      <w:r w:rsidR="009F25EB">
        <w:rPr>
          <w:rFonts w:cstheme="minorHAnsi"/>
        </w:rPr>
        <w:t xml:space="preserve">patients, which set out the </w:t>
      </w:r>
      <w:r w:rsidR="00B220F3" w:rsidRPr="008C698D">
        <w:rPr>
          <w:rFonts w:cstheme="minorHAnsi"/>
        </w:rPr>
        <w:t xml:space="preserve">rationale, development and perceived benefits </w:t>
      </w:r>
      <w:r w:rsidR="009F25EB">
        <w:rPr>
          <w:rFonts w:cstheme="minorHAnsi"/>
        </w:rPr>
        <w:t xml:space="preserve">of LCP </w:t>
      </w:r>
      <w:r w:rsidR="00B220F3" w:rsidRPr="008C698D">
        <w:rPr>
          <w:rFonts w:cstheme="minorHAnsi"/>
        </w:rPr>
        <w:t>and asserted that whilst LCP had been withdrawn that year in the UK, it remained a good model for structured end of life care</w:t>
      </w:r>
      <w:r w:rsidRPr="008C698D">
        <w:rPr>
          <w:rFonts w:cstheme="minorHAnsi"/>
        </w:rPr>
        <w:t xml:space="preserve">. </w:t>
      </w:r>
      <w:r w:rsidR="00B220F3" w:rsidRPr="008C698D">
        <w:rPr>
          <w:rFonts w:cstheme="minorHAnsi"/>
        </w:rPr>
        <w:t xml:space="preserve">The </w:t>
      </w:r>
      <w:r w:rsidR="003A1B2A" w:rsidRPr="008C698D">
        <w:rPr>
          <w:rFonts w:cstheme="minorHAnsi"/>
        </w:rPr>
        <w:t xml:space="preserve">chapter also referred to 20 countries where LCP was in use, and noted the existence of a national implementation office in New Zealand. </w:t>
      </w:r>
    </w:p>
    <w:p w14:paraId="272A49B1" w14:textId="77777777" w:rsidR="00081506" w:rsidRPr="008C698D" w:rsidRDefault="00081506" w:rsidP="00291F34">
      <w:pPr>
        <w:rPr>
          <w:rFonts w:cstheme="minorHAnsi"/>
        </w:rPr>
      </w:pPr>
    </w:p>
    <w:p w14:paraId="7E0BF52C" w14:textId="00B1FA57" w:rsidR="00076C86" w:rsidRDefault="00076C86" w:rsidP="00291F34">
      <w:pPr>
        <w:rPr>
          <w:rFonts w:cstheme="minorHAnsi"/>
        </w:rPr>
      </w:pPr>
      <w:r w:rsidRPr="008C698D">
        <w:rPr>
          <w:rFonts w:cstheme="minorHAnsi"/>
        </w:rPr>
        <w:t>Studies published in 2015 and 2017 again reported on LCP implementation in hosp</w:t>
      </w:r>
      <w:r w:rsidR="005961A9" w:rsidRPr="008C698D">
        <w:rPr>
          <w:rFonts w:cstheme="minorHAnsi"/>
        </w:rPr>
        <w:t>ital palliative care units</w:t>
      </w:r>
      <w:r w:rsidR="003A1B2A" w:rsidRPr="008C698D">
        <w:rPr>
          <w:rFonts w:cstheme="minorHAnsi"/>
        </w:rPr>
        <w:t xml:space="preserve"> in Germany</w:t>
      </w:r>
      <w:r w:rsidR="005961A9" w:rsidRPr="008C698D">
        <w:rPr>
          <w:rFonts w:cstheme="minorHAnsi"/>
        </w:rPr>
        <w:t>. By now however, the LCP had been placed under the scrutiny of the Neuberger review</w:t>
      </w:r>
      <w:r w:rsidR="005C3598">
        <w:rPr>
          <w:rFonts w:cstheme="minorHAnsi"/>
        </w:rPr>
        <w:t xml:space="preserve"> and </w:t>
      </w:r>
      <w:r w:rsidR="00E75CC7">
        <w:rPr>
          <w:rFonts w:cstheme="minorHAnsi"/>
        </w:rPr>
        <w:t xml:space="preserve">was </w:t>
      </w:r>
      <w:r w:rsidR="005C3598">
        <w:rPr>
          <w:rFonts w:cstheme="minorHAnsi"/>
        </w:rPr>
        <w:t xml:space="preserve">subsequently </w:t>
      </w:r>
      <w:r w:rsidR="008C2485" w:rsidRPr="008C698D">
        <w:rPr>
          <w:rFonts w:cstheme="minorHAnsi"/>
        </w:rPr>
        <w:t>withdrawn in the UK</w:t>
      </w:r>
      <w:r w:rsidR="005961A9" w:rsidRPr="008C698D">
        <w:rPr>
          <w:rFonts w:cstheme="minorHAnsi"/>
        </w:rPr>
        <w:t>, and so the papers took this into account in their framing and focus.</w:t>
      </w:r>
    </w:p>
    <w:p w14:paraId="7D4B958F" w14:textId="77777777" w:rsidR="00B60DC2" w:rsidRPr="008C698D" w:rsidRDefault="00B60DC2" w:rsidP="00291F34">
      <w:pPr>
        <w:rPr>
          <w:rFonts w:cstheme="minorHAnsi"/>
        </w:rPr>
      </w:pPr>
    </w:p>
    <w:p w14:paraId="65DCE23C" w14:textId="6C2EC068" w:rsidR="005961A9" w:rsidRDefault="00594C78" w:rsidP="00291F34">
      <w:pPr>
        <w:rPr>
          <w:rFonts w:cstheme="minorHAnsi"/>
        </w:rPr>
      </w:pPr>
      <w:r w:rsidRPr="008C698D">
        <w:rPr>
          <w:rFonts w:cstheme="minorHAnsi"/>
        </w:rPr>
        <w:t>Schul</w:t>
      </w:r>
      <w:r w:rsidR="00E75CC7">
        <w:rPr>
          <w:rFonts w:cstheme="minorHAnsi"/>
        </w:rPr>
        <w:t>t</w:t>
      </w:r>
      <w:r w:rsidRPr="008C698D">
        <w:rPr>
          <w:rFonts w:cstheme="minorHAnsi"/>
        </w:rPr>
        <w:t>z and colleagues (2015)</w:t>
      </w:r>
      <w:r w:rsidR="00AD73D7" w:rsidRPr="008C698D">
        <w:rPr>
          <w:rStyle w:val="FootnoteReference"/>
          <w:rFonts w:cstheme="minorHAnsi"/>
        </w:rPr>
        <w:footnoteReference w:id="25"/>
      </w:r>
      <w:r w:rsidRPr="008C698D">
        <w:rPr>
          <w:rFonts w:cstheme="minorHAnsi"/>
        </w:rPr>
        <w:t xml:space="preserve"> addressed the contention that the LCP might be a self-fulfilling intervention</w:t>
      </w:r>
      <w:r w:rsidR="005C3598">
        <w:rPr>
          <w:rFonts w:cstheme="minorHAnsi"/>
        </w:rPr>
        <w:t xml:space="preserve">, which </w:t>
      </w:r>
      <w:r w:rsidRPr="008C698D">
        <w:rPr>
          <w:rFonts w:cstheme="minorHAnsi"/>
        </w:rPr>
        <w:t>by the act of diagnos</w:t>
      </w:r>
      <w:r w:rsidR="008C2485" w:rsidRPr="008C698D">
        <w:rPr>
          <w:rFonts w:cstheme="minorHAnsi"/>
        </w:rPr>
        <w:t>ing dying, could serve to hasten death. The study was again conduc</w:t>
      </w:r>
      <w:r w:rsidR="00AB011D">
        <w:rPr>
          <w:rFonts w:cstheme="minorHAnsi"/>
        </w:rPr>
        <w:t xml:space="preserve">ted with patients in the </w:t>
      </w:r>
      <w:r w:rsidR="008C2485" w:rsidRPr="008C698D">
        <w:rPr>
          <w:rFonts w:cstheme="minorHAnsi"/>
        </w:rPr>
        <w:t>specialist palliative care unit</w:t>
      </w:r>
      <w:r w:rsidR="00AB011D">
        <w:rPr>
          <w:rFonts w:cstheme="minorHAnsi"/>
        </w:rPr>
        <w:t xml:space="preserve"> of the University Hospital, D</w:t>
      </w:r>
      <w:r w:rsidR="00891AD4">
        <w:rPr>
          <w:rFonts w:cstheme="minorHAnsi"/>
        </w:rPr>
        <w:t>ü</w:t>
      </w:r>
      <w:r w:rsidR="00AB011D">
        <w:rPr>
          <w:rFonts w:cstheme="minorHAnsi"/>
        </w:rPr>
        <w:t>sseldorf</w:t>
      </w:r>
      <w:r w:rsidR="009C4EA9" w:rsidRPr="008C698D">
        <w:rPr>
          <w:rFonts w:cstheme="minorHAnsi"/>
        </w:rPr>
        <w:t xml:space="preserve">. The authors argued </w:t>
      </w:r>
      <w:r w:rsidR="002B4EF3" w:rsidRPr="008C698D">
        <w:rPr>
          <w:rFonts w:cstheme="minorHAnsi"/>
        </w:rPr>
        <w:t>t</w:t>
      </w:r>
      <w:r w:rsidR="005C3598">
        <w:rPr>
          <w:rFonts w:cstheme="minorHAnsi"/>
        </w:rPr>
        <w:t xml:space="preserve">hat researching </w:t>
      </w:r>
      <w:r w:rsidR="002B4EF3" w:rsidRPr="008C698D">
        <w:rPr>
          <w:rFonts w:cstheme="minorHAnsi"/>
        </w:rPr>
        <w:t>in a specialist setting inte</w:t>
      </w:r>
      <w:r w:rsidR="009C4EA9" w:rsidRPr="008C698D">
        <w:rPr>
          <w:rFonts w:cstheme="minorHAnsi"/>
        </w:rPr>
        <w:t>grated care pathways</w:t>
      </w:r>
      <w:r w:rsidR="005C3598">
        <w:rPr>
          <w:rFonts w:cstheme="minorHAnsi"/>
        </w:rPr>
        <w:t xml:space="preserve"> that are</w:t>
      </w:r>
      <w:r w:rsidR="009C4EA9" w:rsidRPr="008C698D">
        <w:rPr>
          <w:rFonts w:cstheme="minorHAnsi"/>
        </w:rPr>
        <w:t xml:space="preserve"> intended for use by generalists </w:t>
      </w:r>
      <w:r w:rsidR="002B4EF3" w:rsidRPr="008C698D">
        <w:rPr>
          <w:rFonts w:cstheme="minorHAnsi"/>
        </w:rPr>
        <w:t xml:space="preserve">has merit, since it can demonstrate their value even when ‘gold standard’ care is </w:t>
      </w:r>
      <w:r w:rsidR="005C3598">
        <w:rPr>
          <w:rFonts w:cstheme="minorHAnsi"/>
        </w:rPr>
        <w:t xml:space="preserve">already </w:t>
      </w:r>
      <w:r w:rsidR="002B4EF3" w:rsidRPr="008C698D">
        <w:rPr>
          <w:rFonts w:cstheme="minorHAnsi"/>
        </w:rPr>
        <w:t>being provided. B</w:t>
      </w:r>
      <w:r w:rsidR="009C4EA9" w:rsidRPr="008C698D">
        <w:rPr>
          <w:rFonts w:cstheme="minorHAnsi"/>
        </w:rPr>
        <w:t xml:space="preserve">etween </w:t>
      </w:r>
      <w:r w:rsidR="009C4EA9" w:rsidRPr="008C698D">
        <w:rPr>
          <w:rFonts w:cstheme="minorHAnsi"/>
        </w:rPr>
        <w:lastRenderedPageBreak/>
        <w:t>January 2013 and Decembe</w:t>
      </w:r>
      <w:r w:rsidR="002B4EF3" w:rsidRPr="008C698D">
        <w:rPr>
          <w:rFonts w:cstheme="minorHAnsi"/>
        </w:rPr>
        <w:t xml:space="preserve">r 2014 </w:t>
      </w:r>
      <w:r w:rsidR="009C4EA9" w:rsidRPr="008C698D">
        <w:rPr>
          <w:rFonts w:cstheme="minorHAnsi"/>
        </w:rPr>
        <w:t>159 patients were cared for on the LCP; of these 15 (9.4%) were discontinued from it and 9 re-entered it at a later stage. Median survival time among the 15 was 318 hours, compared to 22 hours among those who remained on the pathway. The authors claimed this to be the first study of its kind and that its outcome had a wider relevance – demonstrating that some 10% of patients diagnosed as imminently dying wil</w:t>
      </w:r>
      <w:r w:rsidR="005C3598">
        <w:rPr>
          <w:rFonts w:cstheme="minorHAnsi"/>
        </w:rPr>
        <w:t>l improve in condition and go on living</w:t>
      </w:r>
      <w:r w:rsidR="009C4EA9" w:rsidRPr="008C698D">
        <w:rPr>
          <w:rFonts w:cstheme="minorHAnsi"/>
        </w:rPr>
        <w:t>. It highlighted the still inexact science of such prognostication</w:t>
      </w:r>
      <w:r w:rsidR="00C77944" w:rsidRPr="008C698D">
        <w:rPr>
          <w:rFonts w:cstheme="minorHAnsi"/>
        </w:rPr>
        <w:t>. They argued that diagnosing dying and using a</w:t>
      </w:r>
      <w:r w:rsidR="005C3598">
        <w:rPr>
          <w:rFonts w:cstheme="minorHAnsi"/>
        </w:rPr>
        <w:t>n</w:t>
      </w:r>
      <w:r w:rsidR="00C77944" w:rsidRPr="008C698D">
        <w:rPr>
          <w:rFonts w:cstheme="minorHAnsi"/>
        </w:rPr>
        <w:t xml:space="preserve"> integrated pathway like the LCP does not irrevocably ‘result in a one-way route to death’. They concluded that ‘informed and correct application of the LCP is a useful means of good care for the dying’.</w:t>
      </w:r>
      <w:r w:rsidR="005E4CFE" w:rsidRPr="008C698D">
        <w:rPr>
          <w:rFonts w:cstheme="minorHAnsi"/>
        </w:rPr>
        <w:t xml:space="preserve">  The assertion that </w:t>
      </w:r>
      <w:r w:rsidR="002E3567" w:rsidRPr="008C698D">
        <w:rPr>
          <w:rFonts w:cstheme="minorHAnsi"/>
        </w:rPr>
        <w:t>there was ‘no evidence of harm’ resulting from the use of the LCP was a late arrival in the criteria for its evaluation.</w:t>
      </w:r>
    </w:p>
    <w:p w14:paraId="5DBEFC37" w14:textId="77777777" w:rsidR="00081506" w:rsidRPr="008C698D" w:rsidRDefault="00081506" w:rsidP="00291F34">
      <w:pPr>
        <w:rPr>
          <w:rFonts w:cstheme="minorHAnsi"/>
        </w:rPr>
      </w:pPr>
    </w:p>
    <w:p w14:paraId="47354795" w14:textId="5EBA7CBE" w:rsidR="005C6EB9" w:rsidRDefault="00FF2BBC" w:rsidP="00291F34">
      <w:pPr>
        <w:rPr>
          <w:rFonts w:cstheme="minorHAnsi"/>
        </w:rPr>
      </w:pPr>
      <w:r w:rsidRPr="008C698D">
        <w:rPr>
          <w:rFonts w:cstheme="minorHAnsi"/>
        </w:rPr>
        <w:t xml:space="preserve">The </w:t>
      </w:r>
      <w:r w:rsidR="002922D3" w:rsidRPr="008C698D">
        <w:rPr>
          <w:rFonts w:cstheme="minorHAnsi"/>
        </w:rPr>
        <w:t xml:space="preserve">same </w:t>
      </w:r>
      <w:r w:rsidR="00891AD4">
        <w:rPr>
          <w:rFonts w:cstheme="minorHAnsi"/>
        </w:rPr>
        <w:t xml:space="preserve">Düsseldorf </w:t>
      </w:r>
      <w:r w:rsidR="002922D3" w:rsidRPr="008C698D">
        <w:rPr>
          <w:rFonts w:cstheme="minorHAnsi"/>
        </w:rPr>
        <w:t xml:space="preserve">cohort of 159 patients was the </w:t>
      </w:r>
      <w:r w:rsidR="005C3598">
        <w:rPr>
          <w:rFonts w:cstheme="minorHAnsi"/>
        </w:rPr>
        <w:t xml:space="preserve">focus of a paper by </w:t>
      </w:r>
      <w:r w:rsidRPr="008C698D">
        <w:rPr>
          <w:rFonts w:cstheme="minorHAnsi"/>
        </w:rPr>
        <w:t xml:space="preserve">Schlieper </w:t>
      </w:r>
      <w:r w:rsidR="00D20AFF" w:rsidRPr="008C698D">
        <w:rPr>
          <w:rFonts w:cstheme="minorHAnsi"/>
          <w:i/>
        </w:rPr>
        <w:t>et al</w:t>
      </w:r>
      <w:r w:rsidR="00B31948" w:rsidRPr="008C698D">
        <w:rPr>
          <w:rFonts w:cstheme="minorHAnsi"/>
        </w:rPr>
        <w:t>.,</w:t>
      </w:r>
      <w:r w:rsidRPr="008C698D">
        <w:rPr>
          <w:rFonts w:cstheme="minorHAnsi"/>
        </w:rPr>
        <w:t>(2017)</w:t>
      </w:r>
      <w:r w:rsidR="00DD7616" w:rsidRPr="008C698D">
        <w:rPr>
          <w:rStyle w:val="FootnoteReference"/>
          <w:rFonts w:cstheme="minorHAnsi"/>
        </w:rPr>
        <w:footnoteReference w:id="26"/>
      </w:r>
      <w:r w:rsidRPr="008C698D">
        <w:rPr>
          <w:rFonts w:cstheme="minorHAnsi"/>
        </w:rPr>
        <w:t xml:space="preserve"> </w:t>
      </w:r>
      <w:r w:rsidR="002922D3" w:rsidRPr="008C698D">
        <w:rPr>
          <w:rFonts w:cstheme="minorHAnsi"/>
        </w:rPr>
        <w:t xml:space="preserve">which </w:t>
      </w:r>
      <w:r w:rsidR="00186D51" w:rsidRPr="008C698D">
        <w:rPr>
          <w:rFonts w:cstheme="minorHAnsi"/>
        </w:rPr>
        <w:t>begins by acknowledging that weak infrastructure and poor implementation under-pinned the withdrawal of the LCP in the UK</w:t>
      </w:r>
      <w:r w:rsidR="00891AD4">
        <w:rPr>
          <w:rFonts w:cstheme="minorHAnsi"/>
        </w:rPr>
        <w:t>. It implies that the paper-</w:t>
      </w:r>
      <w:r w:rsidR="00186D51" w:rsidRPr="008C698D">
        <w:rPr>
          <w:rFonts w:cstheme="minorHAnsi"/>
        </w:rPr>
        <w:t xml:space="preserve">based system used in the UK may have been a factor in inhibiting implementation and certainly in restricting sample size in evaluation studies, where manual data entry onto computer systems was required. The paper therefore focuses </w:t>
      </w:r>
      <w:r w:rsidRPr="008C698D">
        <w:rPr>
          <w:rFonts w:cstheme="minorHAnsi"/>
        </w:rPr>
        <w:t>on the feasibility of an electronic, rather than p</w:t>
      </w:r>
      <w:r w:rsidR="002922D3" w:rsidRPr="008C698D">
        <w:rPr>
          <w:rFonts w:cstheme="minorHAnsi"/>
        </w:rPr>
        <w:t xml:space="preserve">aper-based, system for the LCP and </w:t>
      </w:r>
      <w:r w:rsidR="005C6EB9" w:rsidRPr="008C698D">
        <w:rPr>
          <w:rFonts w:cstheme="minorHAnsi"/>
        </w:rPr>
        <w:t>describes the technical procedures involved in computerising LCP version 12, which had already been</w:t>
      </w:r>
      <w:r w:rsidR="005C3598">
        <w:rPr>
          <w:rFonts w:cstheme="minorHAnsi"/>
        </w:rPr>
        <w:t xml:space="preserve"> translated into German in a </w:t>
      </w:r>
      <w:r w:rsidR="005C6EB9" w:rsidRPr="008C698D">
        <w:rPr>
          <w:rFonts w:cstheme="minorHAnsi"/>
        </w:rPr>
        <w:t>booklet</w:t>
      </w:r>
      <w:r w:rsidR="00DF2FB8" w:rsidRPr="008C698D">
        <w:rPr>
          <w:rFonts w:cstheme="minorHAnsi"/>
        </w:rPr>
        <w:t xml:space="preserve"> of 16 pages</w:t>
      </w:r>
      <w:r w:rsidR="005C6EB9" w:rsidRPr="008C698D">
        <w:rPr>
          <w:rFonts w:cstheme="minorHAnsi"/>
        </w:rPr>
        <w:t xml:space="preserve">. The software was then integrated into the hospital computerised record system and assessed by four palliative care specialists. </w:t>
      </w:r>
    </w:p>
    <w:p w14:paraId="5520B4A6" w14:textId="77777777" w:rsidR="00081506" w:rsidRPr="008C698D" w:rsidRDefault="00081506" w:rsidP="00291F34">
      <w:pPr>
        <w:rPr>
          <w:rFonts w:cstheme="minorHAnsi"/>
        </w:rPr>
      </w:pPr>
    </w:p>
    <w:p w14:paraId="677C5464" w14:textId="315868EA" w:rsidR="00076C86" w:rsidRDefault="002A4F48" w:rsidP="00F90861">
      <w:pPr>
        <w:rPr>
          <w:rFonts w:cstheme="minorHAnsi"/>
        </w:rPr>
      </w:pPr>
      <w:r w:rsidRPr="008C698D">
        <w:rPr>
          <w:rFonts w:cstheme="minorHAnsi"/>
        </w:rPr>
        <w:t>The authors emphasise that great attention was paid to ensuring the electronic version was an exact replica of the paper-</w:t>
      </w:r>
      <w:r w:rsidR="00DF2FB8" w:rsidRPr="008C698D">
        <w:rPr>
          <w:rFonts w:cstheme="minorHAnsi"/>
        </w:rPr>
        <w:t xml:space="preserve">based document, and was therefore </w:t>
      </w:r>
      <w:r w:rsidRPr="008C698D">
        <w:rPr>
          <w:rFonts w:cstheme="minorHAnsi"/>
        </w:rPr>
        <w:t xml:space="preserve">consistent with the international use of LCP. </w:t>
      </w:r>
      <w:r w:rsidR="005C6EB9" w:rsidRPr="008C698D">
        <w:rPr>
          <w:rFonts w:cstheme="minorHAnsi"/>
        </w:rPr>
        <w:t>Data collection for the study commenced two months after the introduction of the electronic record, to ensure all staff were familiar with it and</w:t>
      </w:r>
      <w:r w:rsidR="00AF5E4C" w:rsidRPr="008C698D">
        <w:rPr>
          <w:rFonts w:cstheme="minorHAnsi"/>
        </w:rPr>
        <w:t xml:space="preserve"> data were analysed concerning 159 </w:t>
      </w:r>
      <w:r w:rsidR="00531557" w:rsidRPr="008C698D">
        <w:rPr>
          <w:rFonts w:cstheme="minorHAnsi"/>
        </w:rPr>
        <w:t>patients who had been place</w:t>
      </w:r>
      <w:r w:rsidR="005C3598">
        <w:rPr>
          <w:rFonts w:cstheme="minorHAnsi"/>
        </w:rPr>
        <w:t>d</w:t>
      </w:r>
      <w:r w:rsidR="00531557" w:rsidRPr="008C698D">
        <w:rPr>
          <w:rFonts w:cstheme="minorHAnsi"/>
        </w:rPr>
        <w:t xml:space="preserve"> o</w:t>
      </w:r>
      <w:r w:rsidR="00AF5E4C" w:rsidRPr="008C698D">
        <w:rPr>
          <w:rFonts w:cstheme="minorHAnsi"/>
        </w:rPr>
        <w:t>n the LCP between January 2013 and December 2014.</w:t>
      </w:r>
      <w:r w:rsidR="002922D3" w:rsidRPr="008C698D">
        <w:rPr>
          <w:rFonts w:cstheme="minorHAnsi"/>
        </w:rPr>
        <w:t xml:space="preserve"> </w:t>
      </w:r>
      <w:r w:rsidRPr="008C698D">
        <w:rPr>
          <w:rFonts w:cstheme="minorHAnsi"/>
        </w:rPr>
        <w:t>In the same period 382 patients were cared for in the specialist palliative care unit, making the uptake of LCP 67%. This figure was considered high by the authors, as was the quality of documentary completion. Information on ‘care after death’ was less complete than other sections and the authors recommended that by using an electronic system it would be possible to</w:t>
      </w:r>
      <w:r w:rsidR="005C3598">
        <w:rPr>
          <w:rFonts w:cstheme="minorHAnsi"/>
        </w:rPr>
        <w:t xml:space="preserve"> pull in some relevant data from</w:t>
      </w:r>
      <w:r w:rsidRPr="008C698D">
        <w:rPr>
          <w:rFonts w:cstheme="minorHAnsi"/>
        </w:rPr>
        <w:t xml:space="preserve"> elsewhere on the hospital system – suggesting an improvement to the LCP document. </w:t>
      </w:r>
      <w:r w:rsidR="008036CB" w:rsidRPr="008C698D">
        <w:rPr>
          <w:rFonts w:cstheme="minorHAnsi"/>
        </w:rPr>
        <w:t>Overall, the electronic version of LCP was considered a di</w:t>
      </w:r>
      <w:r w:rsidR="005C3598">
        <w:rPr>
          <w:rFonts w:cstheme="minorHAnsi"/>
        </w:rPr>
        <w:t>stinct improvement on the paper-</w:t>
      </w:r>
      <w:r w:rsidR="008036CB" w:rsidRPr="008C698D">
        <w:rPr>
          <w:rFonts w:cstheme="minorHAnsi"/>
        </w:rPr>
        <w:t>based system. The electronic version proved feasible and efficient. It had a high uptake and a high level of recorded items. Integration with the existing hospital record system also made for better archiving and data retrieval for audit and research purposes</w:t>
      </w:r>
      <w:r w:rsidR="00F90861" w:rsidRPr="008C698D">
        <w:rPr>
          <w:rFonts w:cstheme="minorHAnsi"/>
        </w:rPr>
        <w:t xml:space="preserve">. </w:t>
      </w:r>
    </w:p>
    <w:p w14:paraId="376F9D41" w14:textId="77777777" w:rsidR="00081506" w:rsidRPr="008C698D" w:rsidRDefault="00081506" w:rsidP="00F90861">
      <w:pPr>
        <w:rPr>
          <w:rFonts w:cstheme="minorHAnsi"/>
        </w:rPr>
      </w:pPr>
    </w:p>
    <w:p w14:paraId="6687FCE0" w14:textId="222FDBBF" w:rsidR="00436B66" w:rsidRDefault="00F90861" w:rsidP="00AE7029">
      <w:pPr>
        <w:rPr>
          <w:rFonts w:cstheme="minorHAnsi"/>
        </w:rPr>
      </w:pPr>
      <w:r w:rsidRPr="008C698D">
        <w:rPr>
          <w:rFonts w:cstheme="minorHAnsi"/>
        </w:rPr>
        <w:t>Meanwhile, commentary on LCP emerged from Austria in 2013 in the form of a published undergraduate dissertation in advanc</w:t>
      </w:r>
      <w:r w:rsidR="005C3598">
        <w:rPr>
          <w:rFonts w:cstheme="minorHAnsi"/>
        </w:rPr>
        <w:t xml:space="preserve">ed nursing practice, by </w:t>
      </w:r>
      <w:r w:rsidRPr="008C698D">
        <w:rPr>
          <w:rFonts w:cstheme="minorHAnsi"/>
        </w:rPr>
        <w:t>Zinner (2013)</w:t>
      </w:r>
      <w:r w:rsidR="00DD7616" w:rsidRPr="008C698D">
        <w:rPr>
          <w:rStyle w:val="FootnoteReference"/>
          <w:rFonts w:cstheme="minorHAnsi"/>
        </w:rPr>
        <w:footnoteReference w:id="27"/>
      </w:r>
      <w:r w:rsidRPr="008C698D">
        <w:rPr>
          <w:rFonts w:cstheme="minorHAnsi"/>
        </w:rPr>
        <w:t xml:space="preserve">. Her focus was on how the LCP can be implemented in hospitals in the German-speaking area and how the quality of life of the dying can be preserved or improved by using the LCP.  The method of </w:t>
      </w:r>
      <w:r w:rsidRPr="008C698D">
        <w:rPr>
          <w:rFonts w:cstheme="minorHAnsi"/>
        </w:rPr>
        <w:lastRenderedPageBreak/>
        <w:t>study was systematic literature review.</w:t>
      </w:r>
      <w:r w:rsidR="003D6D6D" w:rsidRPr="008C698D">
        <w:rPr>
          <w:rFonts w:cstheme="minorHAnsi"/>
        </w:rPr>
        <w:t xml:space="preserve"> There were just two </w:t>
      </w:r>
      <w:r w:rsidRPr="008C698D">
        <w:rPr>
          <w:rFonts w:cstheme="minorHAnsi"/>
        </w:rPr>
        <w:t>results from Austria –</w:t>
      </w:r>
      <w:r w:rsidR="003D6D6D" w:rsidRPr="008C698D">
        <w:rPr>
          <w:rFonts w:cstheme="minorHAnsi"/>
        </w:rPr>
        <w:t xml:space="preserve"> </w:t>
      </w:r>
      <w:r w:rsidR="00D412D8" w:rsidRPr="008C698D">
        <w:rPr>
          <w:rFonts w:cstheme="minorHAnsi"/>
        </w:rPr>
        <w:t xml:space="preserve">one </w:t>
      </w:r>
      <w:r w:rsidRPr="008C698D">
        <w:rPr>
          <w:rFonts w:cstheme="minorHAnsi"/>
        </w:rPr>
        <w:t xml:space="preserve">an empirical study </w:t>
      </w:r>
      <w:r w:rsidR="00D412D8" w:rsidRPr="008C698D">
        <w:rPr>
          <w:rFonts w:cstheme="minorHAnsi"/>
        </w:rPr>
        <w:t>of nurses’ knowledge of pathways in the context of ethical aspects of treatment for life prolongation (</w:t>
      </w:r>
      <w:r w:rsidRPr="008C698D">
        <w:rPr>
          <w:rFonts w:cstheme="minorHAnsi"/>
        </w:rPr>
        <w:t>Ruppert, He</w:t>
      </w:r>
      <w:r w:rsidR="00D412D8" w:rsidRPr="008C698D">
        <w:rPr>
          <w:rFonts w:cstheme="minorHAnsi"/>
        </w:rPr>
        <w:t xml:space="preserve">indl, </w:t>
      </w:r>
      <w:r w:rsidR="009F388F" w:rsidRPr="008C698D">
        <w:rPr>
          <w:rFonts w:cstheme="minorHAnsi"/>
        </w:rPr>
        <w:t>and</w:t>
      </w:r>
      <w:r w:rsidR="00D412D8" w:rsidRPr="008C698D">
        <w:rPr>
          <w:rFonts w:cstheme="minorHAnsi"/>
        </w:rPr>
        <w:t xml:space="preserve"> Kozon </w:t>
      </w:r>
      <w:r w:rsidRPr="008C698D">
        <w:rPr>
          <w:rFonts w:cstheme="minorHAnsi"/>
        </w:rPr>
        <w:t>2010)</w:t>
      </w:r>
      <w:r w:rsidR="00E42938" w:rsidRPr="008C698D">
        <w:rPr>
          <w:rStyle w:val="FootnoteReference"/>
          <w:rFonts w:cstheme="minorHAnsi"/>
        </w:rPr>
        <w:footnoteReference w:id="28"/>
      </w:r>
      <w:r w:rsidRPr="008C698D">
        <w:rPr>
          <w:rFonts w:cstheme="minorHAnsi"/>
        </w:rPr>
        <w:t xml:space="preserve">, </w:t>
      </w:r>
      <w:r w:rsidR="00D412D8" w:rsidRPr="008C698D">
        <w:rPr>
          <w:rFonts w:cstheme="minorHAnsi"/>
        </w:rPr>
        <w:t xml:space="preserve"> </w:t>
      </w:r>
      <w:r w:rsidR="003D6D6D" w:rsidRPr="008C698D">
        <w:rPr>
          <w:rFonts w:cstheme="minorHAnsi"/>
        </w:rPr>
        <w:t xml:space="preserve">and the other </w:t>
      </w:r>
      <w:r w:rsidRPr="008C698D">
        <w:rPr>
          <w:rFonts w:cstheme="minorHAnsi"/>
        </w:rPr>
        <w:t xml:space="preserve">a project description </w:t>
      </w:r>
      <w:r w:rsidR="00E91CFD" w:rsidRPr="008C698D">
        <w:rPr>
          <w:rFonts w:cstheme="minorHAnsi"/>
        </w:rPr>
        <w:t>from</w:t>
      </w:r>
      <w:r w:rsidR="00D412D8" w:rsidRPr="008C698D">
        <w:rPr>
          <w:rFonts w:cstheme="minorHAnsi"/>
        </w:rPr>
        <w:t xml:space="preserve"> </w:t>
      </w:r>
      <w:r w:rsidRPr="008C698D">
        <w:rPr>
          <w:rFonts w:cstheme="minorHAnsi"/>
        </w:rPr>
        <w:t>Graz (Bitsche</w:t>
      </w:r>
      <w:r w:rsidR="009F388F" w:rsidRPr="008C698D">
        <w:rPr>
          <w:rFonts w:cstheme="minorHAnsi"/>
        </w:rPr>
        <w:t xml:space="preserve"> </w:t>
      </w:r>
      <w:r w:rsidR="009F388F" w:rsidRPr="008C698D">
        <w:rPr>
          <w:rFonts w:cstheme="minorHAnsi"/>
          <w:i/>
          <w:iCs/>
        </w:rPr>
        <w:t xml:space="preserve">et </w:t>
      </w:r>
      <w:r w:rsidR="009F388F" w:rsidRPr="008C698D">
        <w:rPr>
          <w:rFonts w:cstheme="minorHAnsi"/>
        </w:rPr>
        <w:t>al., 2</w:t>
      </w:r>
      <w:r w:rsidR="00D412D8" w:rsidRPr="008C698D">
        <w:rPr>
          <w:rFonts w:cstheme="minorHAnsi"/>
        </w:rPr>
        <w:t>009/10</w:t>
      </w:r>
      <w:r w:rsidR="00246A3C" w:rsidRPr="008C698D">
        <w:rPr>
          <w:rFonts w:cstheme="minorHAnsi"/>
        </w:rPr>
        <w:t>)</w:t>
      </w:r>
      <w:r w:rsidR="00383542" w:rsidRPr="008C698D">
        <w:rPr>
          <w:rStyle w:val="FootnoteReference"/>
          <w:rFonts w:cstheme="minorHAnsi"/>
        </w:rPr>
        <w:footnoteReference w:id="29"/>
      </w:r>
      <w:r w:rsidR="003D6D6D" w:rsidRPr="008C698D">
        <w:rPr>
          <w:rFonts w:cstheme="minorHAnsi"/>
        </w:rPr>
        <w:t xml:space="preserve"> </w:t>
      </w:r>
      <w:r w:rsidR="00246A3C" w:rsidRPr="008C698D">
        <w:rPr>
          <w:rFonts w:cstheme="minorHAnsi"/>
        </w:rPr>
        <w:t xml:space="preserve">which described </w:t>
      </w:r>
      <w:r w:rsidRPr="008C698D">
        <w:rPr>
          <w:rFonts w:cstheme="minorHAnsi"/>
        </w:rPr>
        <w:t>the implementation of an a</w:t>
      </w:r>
      <w:r w:rsidR="00246A3C" w:rsidRPr="008C698D">
        <w:rPr>
          <w:rFonts w:cstheme="minorHAnsi"/>
        </w:rPr>
        <w:t>dapted form of the LCP</w:t>
      </w:r>
      <w:r w:rsidR="003D6D6D" w:rsidRPr="008C698D">
        <w:rPr>
          <w:rFonts w:cstheme="minorHAnsi"/>
        </w:rPr>
        <w:t>.</w:t>
      </w:r>
      <w:r w:rsidRPr="008C698D">
        <w:rPr>
          <w:rFonts w:cstheme="minorHAnsi"/>
        </w:rPr>
        <w:t xml:space="preserve">  In addition</w:t>
      </w:r>
      <w:r w:rsidR="00246A3C" w:rsidRPr="008C698D">
        <w:rPr>
          <w:rFonts w:cstheme="minorHAnsi"/>
        </w:rPr>
        <w:t>,</w:t>
      </w:r>
      <w:r w:rsidRPr="008C698D">
        <w:rPr>
          <w:rFonts w:cstheme="minorHAnsi"/>
        </w:rPr>
        <w:t xml:space="preserve"> a nursing textbook chapter on the LCP was identified </w:t>
      </w:r>
      <w:r w:rsidR="005C3598">
        <w:rPr>
          <w:rFonts w:cstheme="minorHAnsi"/>
        </w:rPr>
        <w:t xml:space="preserve">by Zinner in which </w:t>
      </w:r>
      <w:r w:rsidRPr="008C698D">
        <w:rPr>
          <w:rFonts w:cstheme="minorHAnsi"/>
        </w:rPr>
        <w:t xml:space="preserve">Müller </w:t>
      </w:r>
      <w:r w:rsidR="00246A3C" w:rsidRPr="008C698D">
        <w:rPr>
          <w:rFonts w:cstheme="minorHAnsi"/>
        </w:rPr>
        <w:t>(2011)</w:t>
      </w:r>
      <w:r w:rsidR="004E326D" w:rsidRPr="008C698D">
        <w:rPr>
          <w:rStyle w:val="FootnoteReference"/>
          <w:rFonts w:cstheme="minorHAnsi"/>
        </w:rPr>
        <w:footnoteReference w:id="30"/>
      </w:r>
      <w:r w:rsidR="00246A3C" w:rsidRPr="008C698D">
        <w:rPr>
          <w:rFonts w:cstheme="minorHAnsi"/>
        </w:rPr>
        <w:t xml:space="preserve"> </w:t>
      </w:r>
      <w:r w:rsidRPr="008C698D">
        <w:rPr>
          <w:rFonts w:cstheme="minorHAnsi"/>
        </w:rPr>
        <w:t>describes LCP version 11 as a well-function</w:t>
      </w:r>
      <w:r w:rsidR="005C3598">
        <w:rPr>
          <w:rFonts w:cstheme="minorHAnsi"/>
        </w:rPr>
        <w:t xml:space="preserve">ing, multidisciplinary procedure </w:t>
      </w:r>
      <w:r w:rsidR="00246A3C" w:rsidRPr="008C698D">
        <w:rPr>
          <w:rFonts w:cstheme="minorHAnsi"/>
        </w:rPr>
        <w:t xml:space="preserve">and </w:t>
      </w:r>
      <w:r w:rsidR="005C3598">
        <w:rPr>
          <w:rFonts w:cstheme="minorHAnsi"/>
        </w:rPr>
        <w:t xml:space="preserve">a </w:t>
      </w:r>
      <w:r w:rsidRPr="008C698D">
        <w:rPr>
          <w:rFonts w:cstheme="minorHAnsi"/>
        </w:rPr>
        <w:t>very useful tool in caring for the dying</w:t>
      </w:r>
      <w:r w:rsidR="00246A3C" w:rsidRPr="008C698D">
        <w:rPr>
          <w:rFonts w:cstheme="minorHAnsi"/>
        </w:rPr>
        <w:t xml:space="preserve">. </w:t>
      </w:r>
      <w:r w:rsidRPr="008C698D">
        <w:rPr>
          <w:rFonts w:cstheme="minorHAnsi"/>
        </w:rPr>
        <w:t>Addressing repeatedly voiced fears that guid</w:t>
      </w:r>
      <w:r w:rsidR="00246A3C" w:rsidRPr="008C698D">
        <w:rPr>
          <w:rFonts w:cstheme="minorHAnsi"/>
        </w:rPr>
        <w:t>elines for care at the end of life</w:t>
      </w:r>
      <w:r w:rsidRPr="008C698D">
        <w:rPr>
          <w:rFonts w:cstheme="minorHAnsi"/>
        </w:rPr>
        <w:t xml:space="preserve"> </w:t>
      </w:r>
      <w:r w:rsidR="00246A3C" w:rsidRPr="008C698D">
        <w:rPr>
          <w:rFonts w:cstheme="minorHAnsi"/>
        </w:rPr>
        <w:t xml:space="preserve">run the risk of ‘standardising’ dying, Müller asserts that </w:t>
      </w:r>
      <w:r w:rsidRPr="008C698D">
        <w:rPr>
          <w:rFonts w:cstheme="minorHAnsi"/>
        </w:rPr>
        <w:t>any guideline or tool ca</w:t>
      </w:r>
      <w:r w:rsidR="00246A3C" w:rsidRPr="008C698D">
        <w:rPr>
          <w:rFonts w:cstheme="minorHAnsi"/>
        </w:rPr>
        <w:t xml:space="preserve">n only be as good as its users </w:t>
      </w:r>
      <w:r w:rsidRPr="008C698D">
        <w:rPr>
          <w:rFonts w:cstheme="minorHAnsi"/>
        </w:rPr>
        <w:t>(Müller, 2011, p. 102</w:t>
      </w:r>
      <w:r w:rsidR="00246A3C" w:rsidRPr="008C698D">
        <w:rPr>
          <w:rFonts w:cstheme="minorHAnsi"/>
        </w:rPr>
        <w:t>, quoted in Zinner 2013</w:t>
      </w:r>
      <w:r w:rsidRPr="008C698D">
        <w:rPr>
          <w:rFonts w:cstheme="minorHAnsi"/>
        </w:rPr>
        <w:t>).</w:t>
      </w:r>
    </w:p>
    <w:p w14:paraId="06CA31AB" w14:textId="77777777" w:rsidR="00081506" w:rsidRPr="008C698D" w:rsidRDefault="00081506" w:rsidP="00AE7029">
      <w:pPr>
        <w:rPr>
          <w:rFonts w:cstheme="minorHAnsi"/>
        </w:rPr>
      </w:pPr>
    </w:p>
    <w:p w14:paraId="764AB75D" w14:textId="794B51C4" w:rsidR="00436B66" w:rsidRPr="009E4606" w:rsidRDefault="00270BDB" w:rsidP="00BE2F38">
      <w:pPr>
        <w:rPr>
          <w:rFonts w:eastAsia="Times New Roman" w:cstheme="minorHAnsi"/>
          <w:b/>
          <w:i/>
        </w:rPr>
      </w:pPr>
      <w:r w:rsidRPr="009E4606">
        <w:rPr>
          <w:rFonts w:eastAsia="Times New Roman" w:cstheme="minorHAnsi"/>
          <w:b/>
          <w:i/>
        </w:rPr>
        <w:t xml:space="preserve">Spain, </w:t>
      </w:r>
      <w:r w:rsidR="00436B66" w:rsidRPr="009E4606">
        <w:rPr>
          <w:rFonts w:eastAsia="Times New Roman" w:cstheme="minorHAnsi"/>
          <w:b/>
          <w:i/>
        </w:rPr>
        <w:t>Argentina</w:t>
      </w:r>
    </w:p>
    <w:p w14:paraId="54EDC671" w14:textId="77777777" w:rsidR="00891AD4" w:rsidRDefault="00891AD4" w:rsidP="0020024A">
      <w:pPr>
        <w:rPr>
          <w:rFonts w:eastAsia="Times New Roman" w:cstheme="minorHAnsi"/>
        </w:rPr>
      </w:pPr>
    </w:p>
    <w:p w14:paraId="2E2828CB" w14:textId="186EF229" w:rsidR="003B5359" w:rsidRDefault="003B5359" w:rsidP="0020024A">
      <w:pPr>
        <w:rPr>
          <w:rFonts w:eastAsia="Times New Roman" w:cstheme="minorHAnsi"/>
        </w:rPr>
      </w:pPr>
      <w:r>
        <w:rPr>
          <w:rFonts w:eastAsia="Times New Roman" w:cstheme="minorHAnsi"/>
        </w:rPr>
        <w:t>Colleagues in Spain and Argentina collaborated with each other on their interest in implementing the LCP into local services, resulting in four outputs.</w:t>
      </w:r>
      <w:r w:rsidR="00DD70B2">
        <w:rPr>
          <w:rFonts w:eastAsia="Times New Roman" w:cstheme="minorHAnsi"/>
        </w:rPr>
        <w:t xml:space="preserve">  The entry on Argentina in the LCP handbook chapter of 2011 is the most explicit in emphasising the translation challenges of using LCP in the Latin American context, whilst keeping the intervention ‘</w:t>
      </w:r>
      <w:r w:rsidR="00271AC4">
        <w:rPr>
          <w:rFonts w:eastAsia="Times New Roman" w:cstheme="minorHAnsi"/>
        </w:rPr>
        <w:t>pure; and true to</w:t>
      </w:r>
      <w:r w:rsidR="00DD70B2">
        <w:rPr>
          <w:rFonts w:eastAsia="Times New Roman" w:cstheme="minorHAnsi"/>
        </w:rPr>
        <w:t xml:space="preserve"> its aims</w:t>
      </w:r>
      <w:r w:rsidR="0080511E">
        <w:rPr>
          <w:rFonts w:eastAsia="Times New Roman" w:cstheme="minorHAnsi"/>
        </w:rPr>
        <w:t>’</w:t>
      </w:r>
      <w:r w:rsidR="00DD70B2">
        <w:rPr>
          <w:rFonts w:eastAsia="Times New Roman" w:cstheme="minorHAnsi"/>
        </w:rPr>
        <w:t xml:space="preserve">. The challenges included: </w:t>
      </w:r>
      <w:r w:rsidR="00271AC4">
        <w:rPr>
          <w:rFonts w:eastAsia="Times New Roman" w:cstheme="minorHAnsi"/>
        </w:rPr>
        <w:t xml:space="preserve">human resources, available drugs and routes of administration, and cultural perspectives in the care of the dying. </w:t>
      </w:r>
      <w:r w:rsidR="00DD70B2">
        <w:rPr>
          <w:rFonts w:eastAsia="Times New Roman" w:cstheme="minorHAnsi"/>
        </w:rPr>
        <w:t xml:space="preserve"> </w:t>
      </w:r>
    </w:p>
    <w:p w14:paraId="789B91C9" w14:textId="77777777" w:rsidR="003B5359" w:rsidRDefault="003B5359" w:rsidP="0020024A">
      <w:pPr>
        <w:rPr>
          <w:rFonts w:eastAsia="Times New Roman" w:cstheme="minorHAnsi"/>
        </w:rPr>
      </w:pPr>
    </w:p>
    <w:p w14:paraId="74DEA4D7" w14:textId="5B8E2E85" w:rsidR="0020024A" w:rsidRDefault="001D5453" w:rsidP="0020024A">
      <w:pPr>
        <w:rPr>
          <w:rFonts w:eastAsia="Times New Roman" w:cstheme="minorHAnsi"/>
        </w:rPr>
      </w:pPr>
      <w:r w:rsidRPr="008C698D">
        <w:rPr>
          <w:rFonts w:eastAsia="Times New Roman" w:cstheme="minorHAnsi"/>
        </w:rPr>
        <w:t>The first paper</w:t>
      </w:r>
      <w:r w:rsidR="00295FA7" w:rsidRPr="008C698D">
        <w:rPr>
          <w:rFonts w:eastAsia="Times New Roman" w:cstheme="minorHAnsi"/>
        </w:rPr>
        <w:t xml:space="preserve"> on LCP to emerge from </w:t>
      </w:r>
      <w:r w:rsidR="006D66C0" w:rsidRPr="008C698D">
        <w:rPr>
          <w:rFonts w:eastAsia="Times New Roman" w:cstheme="minorHAnsi"/>
        </w:rPr>
        <w:t>Spain came from</w:t>
      </w:r>
      <w:r w:rsidR="00295FA7" w:rsidRPr="008C698D">
        <w:rPr>
          <w:rFonts w:eastAsia="Times New Roman" w:cstheme="minorHAnsi"/>
        </w:rPr>
        <w:t xml:space="preserve"> a study conducted in an independent hospice in Malaga, run by the Cudeca Foundation. Altho</w:t>
      </w:r>
      <w:r w:rsidR="006D66C0" w:rsidRPr="008C698D">
        <w:rPr>
          <w:rFonts w:eastAsia="Times New Roman" w:cstheme="minorHAnsi"/>
        </w:rPr>
        <w:t xml:space="preserve">ugh not published until 2012, the article </w:t>
      </w:r>
      <w:r w:rsidR="00295FA7" w:rsidRPr="008C698D">
        <w:rPr>
          <w:rFonts w:eastAsia="Times New Roman" w:cstheme="minorHAnsi"/>
        </w:rPr>
        <w:t>reported on work undertaken in 2007-8, when the o</w:t>
      </w:r>
      <w:r w:rsidR="004E1F18">
        <w:rPr>
          <w:rFonts w:eastAsia="Times New Roman" w:cstheme="minorHAnsi"/>
        </w:rPr>
        <w:t>bjective had been to translate V</w:t>
      </w:r>
      <w:r w:rsidR="00295FA7" w:rsidRPr="008C698D">
        <w:rPr>
          <w:rFonts w:eastAsia="Times New Roman" w:cstheme="minorHAnsi"/>
        </w:rPr>
        <w:t>ersion 11 (’hospice’) of the LCP for use in the Spanish</w:t>
      </w:r>
      <w:r w:rsidR="006D66C0" w:rsidRPr="008C698D">
        <w:rPr>
          <w:rFonts w:eastAsia="Times New Roman" w:cstheme="minorHAnsi"/>
        </w:rPr>
        <w:t xml:space="preserve"> palliative care centre</w:t>
      </w:r>
      <w:r w:rsidR="007328F0" w:rsidRPr="008C698D">
        <w:rPr>
          <w:rFonts w:eastAsia="Times New Roman" w:cstheme="minorHAnsi"/>
        </w:rPr>
        <w:t>, thereby making a ‘transcultural’ adaptation of the document.</w:t>
      </w:r>
      <w:r w:rsidR="005244F6" w:rsidRPr="008C698D">
        <w:rPr>
          <w:rFonts w:eastAsia="Times New Roman" w:cstheme="minorHAnsi"/>
        </w:rPr>
        <w:t xml:space="preserve"> (Hodgson </w:t>
      </w:r>
      <w:r w:rsidR="00D20AFF" w:rsidRPr="008C698D">
        <w:rPr>
          <w:rFonts w:eastAsia="Times New Roman" w:cstheme="minorHAnsi"/>
          <w:i/>
        </w:rPr>
        <w:t>et al</w:t>
      </w:r>
      <w:r w:rsidR="005244F6" w:rsidRPr="008C698D">
        <w:rPr>
          <w:rFonts w:eastAsia="Times New Roman" w:cstheme="minorHAnsi"/>
        </w:rPr>
        <w:t xml:space="preserve">., </w:t>
      </w:r>
      <w:r w:rsidR="006D66C0" w:rsidRPr="008C698D">
        <w:rPr>
          <w:rFonts w:eastAsia="Times New Roman" w:cstheme="minorHAnsi"/>
        </w:rPr>
        <w:t>2013)</w:t>
      </w:r>
      <w:r w:rsidR="00E758CA" w:rsidRPr="008C698D">
        <w:rPr>
          <w:rStyle w:val="FootnoteReference"/>
          <w:rFonts w:eastAsia="Times New Roman" w:cstheme="minorHAnsi"/>
        </w:rPr>
        <w:footnoteReference w:id="31"/>
      </w:r>
      <w:r w:rsidR="006D66C0" w:rsidRPr="008C698D">
        <w:rPr>
          <w:rFonts w:eastAsia="Times New Roman" w:cstheme="minorHAnsi"/>
        </w:rPr>
        <w:t xml:space="preserve">. </w:t>
      </w:r>
      <w:r w:rsidR="00295FA7" w:rsidRPr="008C698D">
        <w:rPr>
          <w:rFonts w:eastAsia="Times New Roman" w:cstheme="minorHAnsi"/>
        </w:rPr>
        <w:t xml:space="preserve"> Working with the Marie Curie Palliative Care Institute in Liverpool (MCPCIL) </w:t>
      </w:r>
      <w:r w:rsidR="009641A0" w:rsidRPr="008C698D">
        <w:rPr>
          <w:rFonts w:eastAsia="Times New Roman" w:cstheme="minorHAnsi"/>
        </w:rPr>
        <w:t>to achieve accreditation</w:t>
      </w:r>
      <w:r w:rsidR="00D917CA">
        <w:rPr>
          <w:rFonts w:eastAsia="Times New Roman" w:cstheme="minorHAnsi"/>
        </w:rPr>
        <w:t xml:space="preserve"> as a</w:t>
      </w:r>
      <w:r w:rsidR="00861A0C" w:rsidRPr="008C698D">
        <w:rPr>
          <w:rFonts w:eastAsia="Times New Roman" w:cstheme="minorHAnsi"/>
        </w:rPr>
        <w:t>n LCP user</w:t>
      </w:r>
      <w:r w:rsidR="009641A0" w:rsidRPr="008C698D">
        <w:rPr>
          <w:rFonts w:eastAsia="Times New Roman" w:cstheme="minorHAnsi"/>
        </w:rPr>
        <w:t xml:space="preserve">, </w:t>
      </w:r>
      <w:r w:rsidR="00295FA7" w:rsidRPr="008C698D">
        <w:rPr>
          <w:rFonts w:eastAsia="Times New Roman" w:cstheme="minorHAnsi"/>
        </w:rPr>
        <w:t xml:space="preserve">a baseline review of 20 </w:t>
      </w:r>
      <w:r w:rsidR="009641A0" w:rsidRPr="008C698D">
        <w:rPr>
          <w:rFonts w:eastAsia="Times New Roman" w:cstheme="minorHAnsi"/>
        </w:rPr>
        <w:t xml:space="preserve">deceased </w:t>
      </w:r>
      <w:r w:rsidR="00295FA7" w:rsidRPr="008C698D">
        <w:rPr>
          <w:rFonts w:eastAsia="Times New Roman" w:cstheme="minorHAnsi"/>
        </w:rPr>
        <w:t>patients</w:t>
      </w:r>
      <w:r w:rsidR="009641A0" w:rsidRPr="008C698D">
        <w:rPr>
          <w:rFonts w:eastAsia="Times New Roman" w:cstheme="minorHAnsi"/>
        </w:rPr>
        <w:t xml:space="preserve"> </w:t>
      </w:r>
      <w:r w:rsidR="004E1F18">
        <w:rPr>
          <w:rFonts w:eastAsia="Times New Roman" w:cstheme="minorHAnsi"/>
        </w:rPr>
        <w:t xml:space="preserve">at Cudeca </w:t>
      </w:r>
      <w:r w:rsidR="009641A0" w:rsidRPr="008C698D">
        <w:rPr>
          <w:rFonts w:eastAsia="Times New Roman" w:cstheme="minorHAnsi"/>
        </w:rPr>
        <w:t xml:space="preserve">was conducted </w:t>
      </w:r>
      <w:r w:rsidR="006D66C0" w:rsidRPr="008C698D">
        <w:rPr>
          <w:rFonts w:eastAsia="Times New Roman" w:cstheme="minorHAnsi"/>
        </w:rPr>
        <w:t xml:space="preserve">using the English version of the LCP, </w:t>
      </w:r>
      <w:r w:rsidR="009641A0" w:rsidRPr="008C698D">
        <w:rPr>
          <w:rFonts w:eastAsia="Times New Roman" w:cstheme="minorHAnsi"/>
        </w:rPr>
        <w:t xml:space="preserve">prior to embarking on a translation of the document into Spanish, </w:t>
      </w:r>
      <w:r w:rsidR="00861A0C" w:rsidRPr="008C698D">
        <w:rPr>
          <w:rFonts w:eastAsia="Times New Roman" w:cstheme="minorHAnsi"/>
        </w:rPr>
        <w:t xml:space="preserve">which was made </w:t>
      </w:r>
      <w:r w:rsidR="009641A0" w:rsidRPr="008C698D">
        <w:rPr>
          <w:rFonts w:eastAsia="Times New Roman" w:cstheme="minorHAnsi"/>
        </w:rPr>
        <w:t xml:space="preserve">using the established EORTC procedures. </w:t>
      </w:r>
      <w:r w:rsidR="006D66C0" w:rsidRPr="008C698D">
        <w:rPr>
          <w:rFonts w:eastAsia="Times New Roman" w:cstheme="minorHAnsi"/>
        </w:rPr>
        <w:t>The translation was approved by MCPCIL in January 2009 and once i</w:t>
      </w:r>
      <w:r w:rsidR="009641A0" w:rsidRPr="008C698D">
        <w:rPr>
          <w:rFonts w:eastAsia="Times New Roman" w:cstheme="minorHAnsi"/>
        </w:rPr>
        <w:t>n use</w:t>
      </w:r>
      <w:r w:rsidR="006D66C0" w:rsidRPr="008C698D">
        <w:rPr>
          <w:rFonts w:eastAsia="Times New Roman" w:cstheme="minorHAnsi"/>
        </w:rPr>
        <w:t xml:space="preserve">, </w:t>
      </w:r>
      <w:r w:rsidR="009641A0" w:rsidRPr="008C698D">
        <w:rPr>
          <w:rFonts w:eastAsia="Times New Roman" w:cstheme="minorHAnsi"/>
        </w:rPr>
        <w:t xml:space="preserve">a </w:t>
      </w:r>
      <w:r w:rsidR="006D66C0" w:rsidRPr="008C698D">
        <w:rPr>
          <w:rFonts w:eastAsia="Times New Roman" w:cstheme="minorHAnsi"/>
        </w:rPr>
        <w:t xml:space="preserve">prospective </w:t>
      </w:r>
      <w:r w:rsidR="009641A0" w:rsidRPr="008C698D">
        <w:rPr>
          <w:rFonts w:eastAsia="Times New Roman" w:cstheme="minorHAnsi"/>
        </w:rPr>
        <w:t>study was ma</w:t>
      </w:r>
      <w:r w:rsidR="006D66C0" w:rsidRPr="008C698D">
        <w:rPr>
          <w:rFonts w:eastAsia="Times New Roman" w:cstheme="minorHAnsi"/>
        </w:rPr>
        <w:t xml:space="preserve">de </w:t>
      </w:r>
      <w:r w:rsidR="009641A0" w:rsidRPr="008C698D">
        <w:rPr>
          <w:rFonts w:eastAsia="Times New Roman" w:cstheme="minorHAnsi"/>
        </w:rPr>
        <w:t xml:space="preserve">of 20 patients who had been placed </w:t>
      </w:r>
      <w:r w:rsidR="006D66C0" w:rsidRPr="008C698D">
        <w:rPr>
          <w:rFonts w:eastAsia="Times New Roman" w:cstheme="minorHAnsi"/>
        </w:rPr>
        <w:t xml:space="preserve">on the pathway, in the Foundation’s inpatient unit. The authors reported improvements </w:t>
      </w:r>
      <w:r w:rsidR="0020024A" w:rsidRPr="008C698D">
        <w:rPr>
          <w:rFonts w:eastAsia="Times New Roman" w:cstheme="minorHAnsi"/>
        </w:rPr>
        <w:t>in</w:t>
      </w:r>
      <w:r w:rsidR="00861A0C" w:rsidRPr="008C698D">
        <w:rPr>
          <w:rFonts w:eastAsia="Times New Roman" w:cstheme="minorHAnsi"/>
        </w:rPr>
        <w:t xml:space="preserve"> relation to</w:t>
      </w:r>
      <w:r w:rsidR="0020024A" w:rsidRPr="008C698D">
        <w:rPr>
          <w:rFonts w:eastAsia="Times New Roman" w:cstheme="minorHAnsi"/>
        </w:rPr>
        <w:t xml:space="preserve"> 11 of the 18 LCP objectives and concluded optimistically that LCP resulted in greater effectiveness and more efficient use of resources. LCP meant that nothing is left to chance and at the same time </w:t>
      </w:r>
      <w:r w:rsidR="007328F0" w:rsidRPr="008C698D">
        <w:rPr>
          <w:rFonts w:eastAsia="Times New Roman" w:cstheme="minorHAnsi"/>
        </w:rPr>
        <w:t xml:space="preserve">it </w:t>
      </w:r>
      <w:r w:rsidR="0020024A" w:rsidRPr="008C698D">
        <w:rPr>
          <w:rFonts w:eastAsia="Times New Roman" w:cstheme="minorHAnsi"/>
        </w:rPr>
        <w:t xml:space="preserve">facilitated an agile and fast response to the needs of the moment. </w:t>
      </w:r>
    </w:p>
    <w:p w14:paraId="516823CF" w14:textId="77777777" w:rsidR="00081506" w:rsidRPr="008C698D" w:rsidRDefault="00081506" w:rsidP="0020024A">
      <w:pPr>
        <w:rPr>
          <w:rFonts w:eastAsia="Times New Roman" w:cstheme="minorHAnsi"/>
        </w:rPr>
      </w:pPr>
    </w:p>
    <w:p w14:paraId="6AE9A694" w14:textId="410E788A" w:rsidR="005E272D" w:rsidRDefault="005E272D" w:rsidP="0020024A">
      <w:pPr>
        <w:rPr>
          <w:rFonts w:eastAsia="Times New Roman" w:cstheme="minorHAnsi"/>
        </w:rPr>
      </w:pPr>
      <w:r w:rsidRPr="008C698D">
        <w:rPr>
          <w:rFonts w:eastAsia="Times New Roman" w:cstheme="minorHAnsi"/>
        </w:rPr>
        <w:lastRenderedPageBreak/>
        <w:t>Further information on the use of LCP in the Cudeca palliative care centre is contained in a</w:t>
      </w:r>
      <w:r w:rsidR="00ED1E3E" w:rsidRPr="008C698D">
        <w:rPr>
          <w:rFonts w:eastAsia="Times New Roman" w:cstheme="minorHAnsi"/>
        </w:rPr>
        <w:t>n undated</w:t>
      </w:r>
      <w:r w:rsidRPr="008C698D">
        <w:rPr>
          <w:rFonts w:eastAsia="Times New Roman" w:cstheme="minorHAnsi"/>
        </w:rPr>
        <w:t xml:space="preserve"> poster presentation</w:t>
      </w:r>
      <w:r w:rsidR="00296FEA">
        <w:rPr>
          <w:rStyle w:val="FootnoteReference"/>
          <w:rFonts w:eastAsia="Times New Roman" w:cstheme="minorHAnsi"/>
        </w:rPr>
        <w:footnoteReference w:id="32"/>
      </w:r>
      <w:r w:rsidR="004E1F18">
        <w:rPr>
          <w:rFonts w:eastAsia="Times New Roman" w:cstheme="minorHAnsi"/>
        </w:rPr>
        <w:t>, now based on Version 12.   Here data were</w:t>
      </w:r>
      <w:r w:rsidR="00CC0F5F" w:rsidRPr="008C698D">
        <w:rPr>
          <w:rFonts w:eastAsia="Times New Roman" w:cstheme="minorHAnsi"/>
        </w:rPr>
        <w:t xml:space="preserve"> presented on 112 patients who were placed on the LCP at the centre during 2009 and 2010. The average length of time on the pathway was 41.13 hours, </w:t>
      </w:r>
      <w:r w:rsidR="0023653D" w:rsidRPr="008C698D">
        <w:rPr>
          <w:rFonts w:eastAsia="Times New Roman" w:cstheme="minorHAnsi"/>
        </w:rPr>
        <w:t xml:space="preserve">and </w:t>
      </w:r>
      <w:r w:rsidR="00CC0F5F" w:rsidRPr="008C698D">
        <w:rPr>
          <w:rFonts w:eastAsia="Times New Roman" w:cstheme="minorHAnsi"/>
        </w:rPr>
        <w:t>for 105 (93.8%) of patients</w:t>
      </w:r>
      <w:r w:rsidR="004E1F18">
        <w:rPr>
          <w:rFonts w:eastAsia="Times New Roman" w:cstheme="minorHAnsi"/>
        </w:rPr>
        <w:t>,</w:t>
      </w:r>
      <w:r w:rsidR="00CC0F5F" w:rsidRPr="008C698D">
        <w:rPr>
          <w:rFonts w:eastAsia="Times New Roman" w:cstheme="minorHAnsi"/>
        </w:rPr>
        <w:t xml:space="preserve"> records were maintained based on four hourly assessments. There was a doubling of information about the patient on the LCP documentation compared to that placed in the standard clinical record.  The authors concluded there was a need to improve the documentation of patients from the point of admiss</w:t>
      </w:r>
      <w:r w:rsidR="0023653D" w:rsidRPr="008C698D">
        <w:rPr>
          <w:rFonts w:eastAsia="Times New Roman" w:cstheme="minorHAnsi"/>
        </w:rPr>
        <w:t xml:space="preserve">ion to the centre, and to assess more formally </w:t>
      </w:r>
      <w:r w:rsidR="00CC0F5F" w:rsidRPr="008C698D">
        <w:rPr>
          <w:rFonts w:eastAsia="Times New Roman" w:cstheme="minorHAnsi"/>
        </w:rPr>
        <w:t xml:space="preserve">whether and to what extent care objectives were being met. Use of the LCP </w:t>
      </w:r>
      <w:r w:rsidR="007328F0" w:rsidRPr="008C698D">
        <w:rPr>
          <w:rFonts w:eastAsia="Times New Roman" w:cstheme="minorHAnsi"/>
        </w:rPr>
        <w:t xml:space="preserve">also </w:t>
      </w:r>
      <w:r w:rsidR="00CC0F5F" w:rsidRPr="008C698D">
        <w:rPr>
          <w:rFonts w:eastAsia="Times New Roman" w:cstheme="minorHAnsi"/>
        </w:rPr>
        <w:t xml:space="preserve">highlighted the need to improve the recording of interventions after death. At the same time methods to avoid duplication </w:t>
      </w:r>
      <w:r w:rsidR="0023653D" w:rsidRPr="008C698D">
        <w:rPr>
          <w:rFonts w:eastAsia="Times New Roman" w:cstheme="minorHAnsi"/>
        </w:rPr>
        <w:t xml:space="preserve">of record keeping </w:t>
      </w:r>
      <w:r w:rsidR="00CC0F5F" w:rsidRPr="008C698D">
        <w:rPr>
          <w:rFonts w:eastAsia="Times New Roman" w:cstheme="minorHAnsi"/>
        </w:rPr>
        <w:t xml:space="preserve">needed to be established. </w:t>
      </w:r>
    </w:p>
    <w:p w14:paraId="294279BB" w14:textId="77777777" w:rsidR="00081506" w:rsidRPr="008C698D" w:rsidRDefault="00081506" w:rsidP="0020024A">
      <w:pPr>
        <w:rPr>
          <w:rFonts w:eastAsia="Times New Roman" w:cstheme="minorHAnsi"/>
        </w:rPr>
      </w:pPr>
    </w:p>
    <w:p w14:paraId="1DC254C3" w14:textId="25BC0CAF" w:rsidR="00295FA7" w:rsidRDefault="00ED1E3E" w:rsidP="00BE2F38">
      <w:pPr>
        <w:rPr>
          <w:rFonts w:eastAsia="Times New Roman" w:cstheme="minorHAnsi"/>
        </w:rPr>
      </w:pPr>
      <w:r w:rsidRPr="008C698D">
        <w:rPr>
          <w:rFonts w:eastAsia="Times New Roman" w:cstheme="minorHAnsi"/>
        </w:rPr>
        <w:t>Altho</w:t>
      </w:r>
      <w:r w:rsidR="0023653D" w:rsidRPr="008C698D">
        <w:rPr>
          <w:rFonts w:eastAsia="Times New Roman" w:cstheme="minorHAnsi"/>
        </w:rPr>
        <w:t>u</w:t>
      </w:r>
      <w:r w:rsidRPr="008C698D">
        <w:rPr>
          <w:rFonts w:eastAsia="Times New Roman" w:cstheme="minorHAnsi"/>
        </w:rPr>
        <w:t xml:space="preserve">gh the Cudeca study made no claims for a more widespread adoption of the LCP and was confined to a single palliative care unit, </w:t>
      </w:r>
      <w:r w:rsidR="00451CCB" w:rsidRPr="008C698D">
        <w:rPr>
          <w:rFonts w:eastAsia="Times New Roman" w:cstheme="minorHAnsi"/>
        </w:rPr>
        <w:t xml:space="preserve">colleagues in Argentina and Spain </w:t>
      </w:r>
      <w:r w:rsidRPr="008C698D">
        <w:rPr>
          <w:rFonts w:eastAsia="Times New Roman" w:cstheme="minorHAnsi"/>
        </w:rPr>
        <w:t xml:space="preserve">did work </w:t>
      </w:r>
      <w:r w:rsidR="00451CCB" w:rsidRPr="008C698D">
        <w:rPr>
          <w:rFonts w:eastAsia="Times New Roman" w:cstheme="minorHAnsi"/>
        </w:rPr>
        <w:t>together on the use of LCP in other palliative care se</w:t>
      </w:r>
      <w:r w:rsidR="001D5453" w:rsidRPr="008C698D">
        <w:rPr>
          <w:rFonts w:eastAsia="Times New Roman" w:cstheme="minorHAnsi"/>
        </w:rPr>
        <w:t>rvices in the two co</w:t>
      </w:r>
      <w:r w:rsidR="007328F0" w:rsidRPr="008C698D">
        <w:rPr>
          <w:rFonts w:eastAsia="Times New Roman" w:cstheme="minorHAnsi"/>
        </w:rPr>
        <w:t>untries</w:t>
      </w:r>
      <w:r w:rsidR="00A21C9F">
        <w:rPr>
          <w:rFonts w:eastAsia="Times New Roman" w:cstheme="minorHAnsi"/>
        </w:rPr>
        <w:t xml:space="preserve"> </w:t>
      </w:r>
      <w:r w:rsidR="00A21C9F" w:rsidRPr="008C698D">
        <w:rPr>
          <w:rFonts w:eastAsia="Times New Roman" w:cstheme="minorHAnsi"/>
        </w:rPr>
        <w:t xml:space="preserve">Tripodoro </w:t>
      </w:r>
      <w:r w:rsidR="00A21C9F">
        <w:rPr>
          <w:rFonts w:eastAsia="Times New Roman" w:cstheme="minorHAnsi"/>
        </w:rPr>
        <w:t>2010)</w:t>
      </w:r>
      <w:r w:rsidR="00661B3B" w:rsidRPr="008C698D">
        <w:rPr>
          <w:rStyle w:val="FootnoteReference"/>
          <w:rFonts w:eastAsia="Times New Roman" w:cstheme="minorHAnsi"/>
        </w:rPr>
        <w:footnoteReference w:id="33"/>
      </w:r>
      <w:r w:rsidR="007328F0" w:rsidRPr="008C698D">
        <w:rPr>
          <w:rFonts w:eastAsia="Times New Roman" w:cstheme="minorHAnsi"/>
        </w:rPr>
        <w:t xml:space="preserve">. The goal here </w:t>
      </w:r>
      <w:r w:rsidR="001D5453" w:rsidRPr="008C698D">
        <w:rPr>
          <w:rFonts w:eastAsia="Times New Roman" w:cstheme="minorHAnsi"/>
        </w:rPr>
        <w:t xml:space="preserve">was to </w:t>
      </w:r>
      <w:r w:rsidR="00127655">
        <w:rPr>
          <w:rFonts w:eastAsia="Times New Roman" w:cstheme="minorHAnsi"/>
        </w:rPr>
        <w:t>describe the LCP translation and implement</w:t>
      </w:r>
      <w:r w:rsidR="00375B63">
        <w:rPr>
          <w:rFonts w:eastAsia="Times New Roman" w:cstheme="minorHAnsi"/>
        </w:rPr>
        <w:t>ation processes and the initial piloting with 60 consecutive patients in two hospitals and one palliative home care setting</w:t>
      </w:r>
      <w:r w:rsidR="00127655">
        <w:rPr>
          <w:rFonts w:eastAsia="Times New Roman" w:cstheme="minorHAnsi"/>
        </w:rPr>
        <w:t xml:space="preserve"> and then </w:t>
      </w:r>
      <w:r w:rsidR="00375B63">
        <w:rPr>
          <w:rFonts w:eastAsia="Times New Roman" w:cstheme="minorHAnsi"/>
        </w:rPr>
        <w:t xml:space="preserve">to </w:t>
      </w:r>
      <w:r w:rsidR="001D5453" w:rsidRPr="008C698D">
        <w:rPr>
          <w:rFonts w:eastAsia="Times New Roman" w:cstheme="minorHAnsi"/>
        </w:rPr>
        <w:t>explore the subjective perceptions of health professionals before and after the introduction of LCP</w:t>
      </w:r>
      <w:r w:rsidR="0058590B" w:rsidRPr="008C698D">
        <w:rPr>
          <w:rFonts w:eastAsia="Times New Roman" w:cstheme="minorHAnsi"/>
        </w:rPr>
        <w:t xml:space="preserve"> ‘in a Latin American cultural context’ (Tripodoro 2013:2)</w:t>
      </w:r>
      <w:r w:rsidR="00903FFB" w:rsidRPr="008C698D">
        <w:rPr>
          <w:rStyle w:val="FootnoteReference"/>
          <w:rFonts w:eastAsia="Times New Roman" w:cstheme="minorHAnsi"/>
        </w:rPr>
        <w:footnoteReference w:id="34"/>
      </w:r>
      <w:r w:rsidR="0058590B" w:rsidRPr="008C698D">
        <w:rPr>
          <w:rFonts w:eastAsia="Times New Roman" w:cstheme="minorHAnsi"/>
        </w:rPr>
        <w:t xml:space="preserve">. Its focus was on the meanings assigned by professionals to the care of the dying, </w:t>
      </w:r>
      <w:r w:rsidR="00176F3E">
        <w:rPr>
          <w:rFonts w:eastAsia="Times New Roman" w:cstheme="minorHAnsi"/>
        </w:rPr>
        <w:t xml:space="preserve">and on </w:t>
      </w:r>
      <w:r w:rsidR="0058590B" w:rsidRPr="008C698D">
        <w:rPr>
          <w:rFonts w:eastAsia="Times New Roman" w:cstheme="minorHAnsi"/>
        </w:rPr>
        <w:t>communication, teamwork, documentation, and particular attitudes</w:t>
      </w:r>
      <w:r w:rsidR="00176F3E">
        <w:rPr>
          <w:rFonts w:eastAsia="Times New Roman" w:cstheme="minorHAnsi"/>
        </w:rPr>
        <w:t>. Here, LCP (V</w:t>
      </w:r>
      <w:r w:rsidR="0058590B" w:rsidRPr="008C698D">
        <w:rPr>
          <w:rFonts w:eastAsia="Times New Roman" w:cstheme="minorHAnsi"/>
        </w:rPr>
        <w:t>ersion 12) had been re-named, as in the Netherlands, but now with a much mo</w:t>
      </w:r>
      <w:r w:rsidR="000909B1" w:rsidRPr="008C698D">
        <w:rPr>
          <w:rFonts w:eastAsia="Times New Roman" w:cstheme="minorHAnsi"/>
        </w:rPr>
        <w:t xml:space="preserve">re culturally specific acronym: PAMPA </w:t>
      </w:r>
      <w:r w:rsidR="000909B1" w:rsidRPr="008C698D">
        <w:rPr>
          <w:rFonts w:eastAsia="Times New Roman" w:cstheme="minorHAnsi"/>
          <w:color w:val="000000" w:themeColor="text1"/>
        </w:rPr>
        <w:t>(</w:t>
      </w:r>
      <w:r w:rsidR="0058590B" w:rsidRPr="008C698D">
        <w:rPr>
          <w:rFonts w:eastAsia="Times New Roman" w:cstheme="minorHAnsi"/>
          <w:color w:val="000000" w:themeColor="text1"/>
        </w:rPr>
        <w:t xml:space="preserve">Program </w:t>
      </w:r>
      <w:r w:rsidR="00D20AFF" w:rsidRPr="008C698D">
        <w:rPr>
          <w:rFonts w:eastAsia="Times New Roman" w:cstheme="minorHAnsi"/>
          <w:color w:val="000000" w:themeColor="text1"/>
        </w:rPr>
        <w:t>Asistencial Multidisciplinario</w:t>
      </w:r>
      <w:r w:rsidR="0058590B" w:rsidRPr="008C698D">
        <w:rPr>
          <w:rFonts w:eastAsia="Times New Roman" w:cstheme="minorHAnsi"/>
          <w:color w:val="000000" w:themeColor="text1"/>
        </w:rPr>
        <w:t xml:space="preserve"> Pallium</w:t>
      </w:r>
      <w:r w:rsidR="000909B1" w:rsidRPr="008C698D">
        <w:rPr>
          <w:rFonts w:eastAsia="Times New Roman" w:cstheme="minorHAnsi"/>
        </w:rPr>
        <w:t xml:space="preserve">). </w:t>
      </w:r>
      <w:r w:rsidR="0058590B" w:rsidRPr="008C698D">
        <w:rPr>
          <w:rFonts w:eastAsia="Times New Roman" w:cstheme="minorHAnsi"/>
        </w:rPr>
        <w:t xml:space="preserve"> The study had two components. The first comprised a focussed ethnography </w:t>
      </w:r>
      <w:r w:rsidR="000909B1" w:rsidRPr="008C698D">
        <w:rPr>
          <w:rFonts w:eastAsia="Times New Roman" w:cstheme="minorHAnsi"/>
        </w:rPr>
        <w:t>within a hospital based palliative care team that had started training in PAMPA. The second comprised a questionnaire survey about professionals’ views on the implementation of PAMPA in Argentina (n=112) and Spain</w:t>
      </w:r>
      <w:r w:rsidR="005A314F" w:rsidRPr="008C698D">
        <w:rPr>
          <w:rFonts w:eastAsia="Times New Roman" w:cstheme="minorHAnsi"/>
        </w:rPr>
        <w:t xml:space="preserve"> (n=23). The ethnography revealed favourable expectations about the of the value of LCP, doubts and fears concerning its applicability, and an acknowledgment of the role of intuition in end of life interv</w:t>
      </w:r>
      <w:r w:rsidR="005568D0" w:rsidRPr="008C698D">
        <w:rPr>
          <w:rFonts w:eastAsia="Times New Roman" w:cstheme="minorHAnsi"/>
        </w:rPr>
        <w:t xml:space="preserve">entions. The survey </w:t>
      </w:r>
      <w:r w:rsidR="005A314F" w:rsidRPr="008C698D">
        <w:rPr>
          <w:rFonts w:eastAsia="Times New Roman" w:cstheme="minorHAnsi"/>
        </w:rPr>
        <w:t>respondents in both countries demonstrated hig</w:t>
      </w:r>
      <w:r w:rsidR="005568D0" w:rsidRPr="008C698D">
        <w:rPr>
          <w:rFonts w:eastAsia="Times New Roman" w:cstheme="minorHAnsi"/>
        </w:rPr>
        <w:t>h</w:t>
      </w:r>
      <w:r w:rsidR="005A314F" w:rsidRPr="008C698D">
        <w:rPr>
          <w:rFonts w:eastAsia="Times New Roman" w:cstheme="minorHAnsi"/>
        </w:rPr>
        <w:t xml:space="preserve"> agreement </w:t>
      </w:r>
      <w:r w:rsidR="005568D0" w:rsidRPr="008C698D">
        <w:rPr>
          <w:rFonts w:eastAsia="Times New Roman" w:cstheme="minorHAnsi"/>
        </w:rPr>
        <w:t>on the choice of quality of care indicators (73.7% in Argentina, 91.4% in Spain)</w:t>
      </w:r>
      <w:r w:rsidR="0073609D">
        <w:rPr>
          <w:rFonts w:eastAsia="Times New Roman" w:cstheme="minorHAnsi"/>
        </w:rPr>
        <w:t>, despite the fact that neither country had a national plan for palliative care</w:t>
      </w:r>
      <w:r w:rsidR="005568D0" w:rsidRPr="008C698D">
        <w:rPr>
          <w:rFonts w:eastAsia="Times New Roman" w:cstheme="minorHAnsi"/>
        </w:rPr>
        <w:t xml:space="preserve">. </w:t>
      </w:r>
    </w:p>
    <w:p w14:paraId="1D340394" w14:textId="77777777" w:rsidR="00081506" w:rsidRPr="008C698D" w:rsidRDefault="00081506" w:rsidP="00BE2F38">
      <w:pPr>
        <w:rPr>
          <w:rFonts w:eastAsia="Times New Roman" w:cstheme="minorHAnsi"/>
        </w:rPr>
      </w:pPr>
    </w:p>
    <w:p w14:paraId="364BEA9A" w14:textId="3732C9D2" w:rsidR="002C3681" w:rsidRPr="009E4606" w:rsidRDefault="00270BDB" w:rsidP="00BE2F38">
      <w:pPr>
        <w:rPr>
          <w:rFonts w:eastAsia="Times New Roman" w:cstheme="minorHAnsi"/>
          <w:b/>
          <w:i/>
        </w:rPr>
      </w:pPr>
      <w:r w:rsidRPr="009E4606">
        <w:rPr>
          <w:rFonts w:eastAsia="Times New Roman" w:cstheme="minorHAnsi"/>
          <w:b/>
          <w:i/>
        </w:rPr>
        <w:t xml:space="preserve">Australia, </w:t>
      </w:r>
      <w:r w:rsidR="002C3681" w:rsidRPr="009E4606">
        <w:rPr>
          <w:rFonts w:eastAsia="Times New Roman" w:cstheme="minorHAnsi"/>
          <w:b/>
          <w:i/>
        </w:rPr>
        <w:t>New Zealand</w:t>
      </w:r>
    </w:p>
    <w:p w14:paraId="44C79B97" w14:textId="77777777" w:rsidR="003956AC" w:rsidRDefault="003956AC" w:rsidP="00BE2F38">
      <w:pPr>
        <w:rPr>
          <w:rFonts w:eastAsia="Times New Roman" w:cstheme="minorHAnsi"/>
        </w:rPr>
      </w:pPr>
    </w:p>
    <w:p w14:paraId="2659B8ED" w14:textId="1E5E208A" w:rsidR="003B5359" w:rsidRDefault="003B5359" w:rsidP="00BE2F38">
      <w:pPr>
        <w:rPr>
          <w:rFonts w:eastAsia="Times New Roman" w:cstheme="minorHAnsi"/>
        </w:rPr>
      </w:pPr>
      <w:r>
        <w:rPr>
          <w:rFonts w:eastAsia="Times New Roman" w:cstheme="minorHAnsi"/>
        </w:rPr>
        <w:t>Interest in LCP in Australia and New Zealand was evident early in the cycle, from 2007 onwards and led to 15 outputs.</w:t>
      </w:r>
    </w:p>
    <w:p w14:paraId="402A9AED" w14:textId="77777777" w:rsidR="003B5359" w:rsidRDefault="003B5359" w:rsidP="00BE2F38">
      <w:pPr>
        <w:rPr>
          <w:rFonts w:eastAsia="Times New Roman" w:cstheme="minorHAnsi"/>
        </w:rPr>
      </w:pPr>
    </w:p>
    <w:p w14:paraId="1143B11C" w14:textId="422FD5D1" w:rsidR="003E2077" w:rsidRDefault="003E2077" w:rsidP="00BE2F38">
      <w:pPr>
        <w:rPr>
          <w:rFonts w:eastAsia="Times New Roman" w:cstheme="minorHAnsi"/>
        </w:rPr>
      </w:pPr>
      <w:r w:rsidRPr="008C698D">
        <w:rPr>
          <w:rFonts w:eastAsia="Times New Roman" w:cstheme="minorHAnsi"/>
        </w:rPr>
        <w:lastRenderedPageBreak/>
        <w:t xml:space="preserve">The earliest published research on the use of LCP in Australia took place in a network of four hospitals, three hospices and one nursing home in </w:t>
      </w:r>
      <w:r w:rsidR="00345165" w:rsidRPr="008C698D">
        <w:rPr>
          <w:rFonts w:eastAsia="Times New Roman" w:cstheme="minorHAnsi"/>
        </w:rPr>
        <w:t xml:space="preserve">the state of </w:t>
      </w:r>
      <w:r w:rsidRPr="008C698D">
        <w:rPr>
          <w:rFonts w:eastAsia="Times New Roman" w:cstheme="minorHAnsi"/>
        </w:rPr>
        <w:t xml:space="preserve">Queensland (Hardy </w:t>
      </w:r>
      <w:r w:rsidR="00D20AFF" w:rsidRPr="008C698D">
        <w:rPr>
          <w:rFonts w:eastAsia="Times New Roman" w:cstheme="minorHAnsi"/>
          <w:i/>
        </w:rPr>
        <w:t xml:space="preserve">et al., </w:t>
      </w:r>
      <w:r w:rsidRPr="008C698D">
        <w:rPr>
          <w:rFonts w:eastAsia="Times New Roman" w:cstheme="minorHAnsi"/>
        </w:rPr>
        <w:t>2007)</w:t>
      </w:r>
      <w:r w:rsidR="00B24FB2" w:rsidRPr="008C698D">
        <w:rPr>
          <w:rStyle w:val="FootnoteReference"/>
          <w:rFonts w:eastAsia="Times New Roman" w:cstheme="minorHAnsi"/>
        </w:rPr>
        <w:footnoteReference w:id="35"/>
      </w:r>
      <w:r w:rsidRPr="008C698D">
        <w:rPr>
          <w:rFonts w:eastAsia="Times New Roman" w:cstheme="minorHAnsi"/>
        </w:rPr>
        <w:t xml:space="preserve">. No dates are reported for the period of data collection, but </w:t>
      </w:r>
      <w:r w:rsidR="001B7AD0" w:rsidRPr="008C698D">
        <w:rPr>
          <w:rFonts w:eastAsia="Times New Roman" w:cstheme="minorHAnsi"/>
        </w:rPr>
        <w:t>notes of 20 consecutive patients who had died in each of the institutions were reviewed against the 18 goals that made up the LCP gold standard of care. Each audit was carried out according to LCP protocols, using its standard baseline pro</w:t>
      </w:r>
      <w:r w:rsidR="00795984" w:rsidRPr="008C698D">
        <w:rPr>
          <w:rFonts w:eastAsia="Times New Roman" w:cstheme="minorHAnsi"/>
        </w:rPr>
        <w:t>-</w:t>
      </w:r>
      <w:r w:rsidR="001B7AD0" w:rsidRPr="008C698D">
        <w:rPr>
          <w:rFonts w:eastAsia="Times New Roman" w:cstheme="minorHAnsi"/>
        </w:rPr>
        <w:t>forma. The work was registered with and supported by the LCP project team in Liverpool.</w:t>
      </w:r>
      <w:r w:rsidRPr="008C698D">
        <w:rPr>
          <w:rFonts w:eastAsia="Times New Roman" w:cstheme="minorHAnsi"/>
        </w:rPr>
        <w:t xml:space="preserve"> </w:t>
      </w:r>
    </w:p>
    <w:p w14:paraId="1A97DFFD" w14:textId="77777777" w:rsidR="0073609D" w:rsidRPr="008C698D" w:rsidRDefault="0073609D" w:rsidP="00BE2F38">
      <w:pPr>
        <w:rPr>
          <w:rFonts w:eastAsia="Times New Roman" w:cstheme="minorHAnsi"/>
        </w:rPr>
      </w:pPr>
    </w:p>
    <w:p w14:paraId="240FBEB0" w14:textId="1CA9C7E3" w:rsidR="003E2077" w:rsidRDefault="00CF7F9F" w:rsidP="00BE2F38">
      <w:pPr>
        <w:rPr>
          <w:rFonts w:eastAsia="Times New Roman" w:cstheme="minorHAnsi"/>
          <w:color w:val="000000" w:themeColor="text1"/>
        </w:rPr>
      </w:pPr>
      <w:r w:rsidRPr="008C698D">
        <w:rPr>
          <w:rFonts w:eastAsia="Times New Roman" w:cstheme="minorHAnsi"/>
        </w:rPr>
        <w:t xml:space="preserve">Data </w:t>
      </w:r>
      <w:r w:rsidR="003821B8" w:rsidRPr="008C698D">
        <w:rPr>
          <w:rFonts w:eastAsia="Times New Roman" w:cstheme="minorHAnsi"/>
        </w:rPr>
        <w:t>was obtained for</w:t>
      </w:r>
      <w:r w:rsidRPr="008C698D">
        <w:rPr>
          <w:rFonts w:eastAsia="Times New Roman" w:cstheme="minorHAnsi"/>
        </w:rPr>
        <w:t xml:space="preserve"> 159 patients (88 men, 71 women) with a median age of 71. The majority of patients (76%) died from malignant disease.</w:t>
      </w:r>
      <w:r w:rsidR="003821B8" w:rsidRPr="008C698D">
        <w:rPr>
          <w:rFonts w:eastAsia="Times New Roman" w:cstheme="minorHAnsi"/>
        </w:rPr>
        <w:t xml:space="preserve"> The results showed striking variation between institutions in the quality of end of life care delivered. Several areas for improvement were identified, including those goals relating to communication, resuscitation orders and care after death</w:t>
      </w:r>
      <w:r w:rsidR="00825E73" w:rsidRPr="008C698D">
        <w:rPr>
          <w:rFonts w:eastAsia="Times New Roman" w:cstheme="minorHAnsi"/>
        </w:rPr>
        <w:t>. Although the authors did not report any subsequent adoption of the LCP, they did recommend that use of end of life pathways be considered</w:t>
      </w:r>
      <w:r w:rsidR="0005301C" w:rsidRPr="008C698D">
        <w:rPr>
          <w:rFonts w:eastAsia="Times New Roman" w:cstheme="minorHAnsi"/>
        </w:rPr>
        <w:t xml:space="preserve"> as a method for improving</w:t>
      </w:r>
      <w:r w:rsidR="00825E73" w:rsidRPr="008C698D">
        <w:rPr>
          <w:rFonts w:eastAsia="Times New Roman" w:cstheme="minorHAnsi"/>
        </w:rPr>
        <w:t xml:space="preserve"> institutional care of the dying in Australia. At the same tim</w:t>
      </w:r>
      <w:r w:rsidR="0005301C" w:rsidRPr="008C698D">
        <w:rPr>
          <w:rFonts w:eastAsia="Times New Roman" w:cstheme="minorHAnsi"/>
        </w:rPr>
        <w:t>e, they noted that the British-</w:t>
      </w:r>
      <w:r w:rsidR="00825E73" w:rsidRPr="008C698D">
        <w:rPr>
          <w:rFonts w:eastAsia="Times New Roman" w:cstheme="minorHAnsi"/>
        </w:rPr>
        <w:t xml:space="preserve">designed audit had not been altered in any way to fit with the Australian context and indicated that aspects of it might not translate to other places. </w:t>
      </w:r>
      <w:r w:rsidR="00857F79" w:rsidRPr="008C698D">
        <w:rPr>
          <w:rFonts w:eastAsia="Times New Roman" w:cstheme="minorHAnsi"/>
        </w:rPr>
        <w:t>The paper concluded that, with suitable local modification, care pathways for the dying represented a way forward to improved care and proposed a network approach to implementation</w:t>
      </w:r>
      <w:r w:rsidR="00141E12" w:rsidRPr="008C698D">
        <w:rPr>
          <w:rFonts w:eastAsia="Times New Roman" w:cstheme="minorHAnsi"/>
        </w:rPr>
        <w:t xml:space="preserve"> across institutions, but no follow on implementation studies were identified in the </w:t>
      </w:r>
      <w:r w:rsidR="00141E12" w:rsidRPr="008C698D">
        <w:rPr>
          <w:rFonts w:eastAsia="Times New Roman" w:cstheme="minorHAnsi"/>
          <w:color w:val="000000" w:themeColor="text1"/>
        </w:rPr>
        <w:t>literature.</w:t>
      </w:r>
      <w:r w:rsidR="003C51B2" w:rsidRPr="008C698D">
        <w:rPr>
          <w:rFonts w:eastAsia="Times New Roman" w:cstheme="minorHAnsi"/>
          <w:color w:val="000000" w:themeColor="text1"/>
        </w:rPr>
        <w:t xml:space="preserve"> </w:t>
      </w:r>
    </w:p>
    <w:p w14:paraId="38661BAB" w14:textId="77777777" w:rsidR="00081506" w:rsidRPr="008C698D" w:rsidRDefault="00081506" w:rsidP="00BE2F38">
      <w:pPr>
        <w:rPr>
          <w:rFonts w:eastAsia="Times New Roman" w:cstheme="minorHAnsi"/>
        </w:rPr>
      </w:pPr>
    </w:p>
    <w:p w14:paraId="5AD4C934" w14:textId="714E0CF0" w:rsidR="00081506" w:rsidRDefault="0005301C" w:rsidP="00BE2F38">
      <w:pPr>
        <w:rPr>
          <w:rFonts w:eastAsia="Times New Roman" w:cstheme="minorHAnsi"/>
        </w:rPr>
      </w:pPr>
      <w:r w:rsidRPr="008C698D">
        <w:rPr>
          <w:rFonts w:eastAsia="Times New Roman" w:cstheme="minorHAnsi"/>
        </w:rPr>
        <w:t xml:space="preserve">Two years later </w:t>
      </w:r>
      <w:r w:rsidR="00D20AFF" w:rsidRPr="008C698D">
        <w:rPr>
          <w:rFonts w:eastAsia="Times New Roman" w:cstheme="minorHAnsi"/>
        </w:rPr>
        <w:t>Jackson, Mooney and Campbell (</w:t>
      </w:r>
      <w:r w:rsidRPr="008C698D">
        <w:rPr>
          <w:rFonts w:eastAsia="Times New Roman" w:cstheme="minorHAnsi"/>
        </w:rPr>
        <w:t>2009)</w:t>
      </w:r>
      <w:r w:rsidR="009A43F0" w:rsidRPr="008C698D">
        <w:rPr>
          <w:rStyle w:val="FootnoteReference"/>
          <w:rFonts w:eastAsia="Times New Roman" w:cstheme="minorHAnsi"/>
        </w:rPr>
        <w:footnoteReference w:id="36"/>
      </w:r>
      <w:r w:rsidRPr="008C698D">
        <w:rPr>
          <w:rFonts w:eastAsia="Times New Roman" w:cstheme="minorHAnsi"/>
        </w:rPr>
        <w:t xml:space="preserve"> picked up on the point made by the earl</w:t>
      </w:r>
      <w:r w:rsidR="007D3BB6" w:rsidRPr="008C698D">
        <w:rPr>
          <w:rFonts w:eastAsia="Times New Roman" w:cstheme="minorHAnsi"/>
        </w:rPr>
        <w:t xml:space="preserve">ier paper, </w:t>
      </w:r>
      <w:r w:rsidRPr="008C698D">
        <w:rPr>
          <w:rFonts w:eastAsia="Times New Roman" w:cstheme="minorHAnsi"/>
        </w:rPr>
        <w:t xml:space="preserve">describing the development and implementation of a Pathway for Improving Care of the Dying (PICD) in general medical wards. </w:t>
      </w:r>
      <w:r w:rsidR="007D3BB6" w:rsidRPr="008C698D">
        <w:rPr>
          <w:rFonts w:eastAsia="Times New Roman" w:cstheme="minorHAnsi"/>
        </w:rPr>
        <w:t>Here</w:t>
      </w:r>
      <w:r w:rsidRPr="008C698D">
        <w:rPr>
          <w:rFonts w:eastAsia="Times New Roman" w:cstheme="minorHAnsi"/>
        </w:rPr>
        <w:t xml:space="preserve"> a multi-disciplinary team </w:t>
      </w:r>
      <w:r w:rsidR="007D3BB6" w:rsidRPr="008C698D">
        <w:rPr>
          <w:rFonts w:eastAsia="Times New Roman" w:cstheme="minorHAnsi"/>
        </w:rPr>
        <w:t>from Southern Health in the state of Victoria ‘elected to modify the LCP to reflect Australian and in particular local conditions, practices</w:t>
      </w:r>
      <w:r w:rsidR="00D20AFF" w:rsidRPr="008C698D">
        <w:rPr>
          <w:rFonts w:eastAsia="Times New Roman" w:cstheme="minorHAnsi"/>
        </w:rPr>
        <w:t xml:space="preserve"> and medication availability’ (Jackson, Mooney and Campbell, 2009:696)</w:t>
      </w:r>
      <w:r w:rsidR="00345165" w:rsidRPr="008C698D">
        <w:rPr>
          <w:rFonts w:eastAsia="Times New Roman" w:cstheme="minorHAnsi"/>
        </w:rPr>
        <w:t>. The PCID protocol included</w:t>
      </w:r>
      <w:r w:rsidR="007D3BB6" w:rsidRPr="008C698D">
        <w:rPr>
          <w:rFonts w:eastAsia="Times New Roman" w:cstheme="minorHAnsi"/>
        </w:rPr>
        <w:t xml:space="preserve"> five domains in support of a ‘good death’: patient comfort measures; communication with family carers and healthcare workers; support with pyscho-social, religious and cultural issues; written information; and care after death. For audit purposes the PCID was broken down into 20 indicators. A pilot study in October-November 2007 </w:t>
      </w:r>
      <w:r w:rsidR="00D20AFF" w:rsidRPr="008C698D">
        <w:rPr>
          <w:rFonts w:eastAsia="Times New Roman" w:cstheme="minorHAnsi"/>
        </w:rPr>
        <w:t>gauged</w:t>
      </w:r>
      <w:r w:rsidR="007D3BB6" w:rsidRPr="008C698D">
        <w:rPr>
          <w:rFonts w:eastAsia="Times New Roman" w:cstheme="minorHAnsi"/>
        </w:rPr>
        <w:t xml:space="preserve"> acceptance of the PCID in four general medical wards of the Monash Medical </w:t>
      </w:r>
      <w:r w:rsidR="00D20AFF" w:rsidRPr="008C698D">
        <w:rPr>
          <w:rFonts w:eastAsia="Times New Roman" w:cstheme="minorHAnsi"/>
        </w:rPr>
        <w:t>Centre</w:t>
      </w:r>
      <w:r w:rsidR="007D3BB6" w:rsidRPr="008C698D">
        <w:rPr>
          <w:rFonts w:eastAsia="Times New Roman" w:cstheme="minorHAnsi"/>
        </w:rPr>
        <w:t>.</w:t>
      </w:r>
      <w:r w:rsidR="00E00EE4" w:rsidRPr="008C698D">
        <w:rPr>
          <w:rFonts w:eastAsia="Times New Roman" w:cstheme="minorHAnsi"/>
        </w:rPr>
        <w:t xml:space="preserve"> The pilot included an educational package for staff</w:t>
      </w:r>
      <w:r w:rsidR="00345165" w:rsidRPr="008C698D">
        <w:rPr>
          <w:rFonts w:eastAsia="Times New Roman" w:cstheme="minorHAnsi"/>
        </w:rPr>
        <w:t xml:space="preserve"> followed by an audit of 20 </w:t>
      </w:r>
      <w:r w:rsidR="00E00EE4" w:rsidRPr="008C698D">
        <w:rPr>
          <w:rFonts w:eastAsia="Times New Roman" w:cstheme="minorHAnsi"/>
        </w:rPr>
        <w:t>patients (</w:t>
      </w:r>
      <w:r w:rsidR="00345165" w:rsidRPr="008C698D">
        <w:rPr>
          <w:rFonts w:eastAsia="Times New Roman" w:cstheme="minorHAnsi"/>
        </w:rPr>
        <w:t xml:space="preserve">from 28 anticipated deaths), </w:t>
      </w:r>
      <w:r w:rsidR="00E00EE4" w:rsidRPr="008C698D">
        <w:rPr>
          <w:rFonts w:eastAsia="Times New Roman" w:cstheme="minorHAnsi"/>
        </w:rPr>
        <w:t>mainly with no</w:t>
      </w:r>
      <w:r w:rsidR="00345165" w:rsidRPr="008C698D">
        <w:rPr>
          <w:rFonts w:eastAsia="Times New Roman" w:cstheme="minorHAnsi"/>
        </w:rPr>
        <w:t xml:space="preserve">n-malignant conditions, who </w:t>
      </w:r>
      <w:r w:rsidR="00E00EE4" w:rsidRPr="008C698D">
        <w:rPr>
          <w:rFonts w:eastAsia="Times New Roman" w:cstheme="minorHAnsi"/>
        </w:rPr>
        <w:t>were placed on the PCID. Three main lessons were described. First, the PCID appeared helpful to early career doctors and nurses, evidenced by high acceptance, positive feedback and 80% compliance with the PCID nursing plan. Second, s</w:t>
      </w:r>
      <w:r w:rsidR="00345165" w:rsidRPr="008C698D">
        <w:rPr>
          <w:rFonts w:eastAsia="Times New Roman" w:cstheme="minorHAnsi"/>
        </w:rPr>
        <w:t>ignificant resource wa</w:t>
      </w:r>
      <w:r w:rsidR="00E00EE4" w:rsidRPr="008C698D">
        <w:rPr>
          <w:rFonts w:eastAsia="Times New Roman" w:cstheme="minorHAnsi"/>
        </w:rPr>
        <w:t xml:space="preserve">s required for education to support implementation, and the involvement of </w:t>
      </w:r>
      <w:r w:rsidR="003956AC">
        <w:rPr>
          <w:rFonts w:eastAsia="Times New Roman" w:cstheme="minorHAnsi"/>
        </w:rPr>
        <w:t xml:space="preserve">a </w:t>
      </w:r>
      <w:r w:rsidR="00E00EE4" w:rsidRPr="008C698D">
        <w:rPr>
          <w:rFonts w:eastAsia="Times New Roman" w:cstheme="minorHAnsi"/>
        </w:rPr>
        <w:t>project officer was ke</w:t>
      </w:r>
      <w:r w:rsidR="00345165" w:rsidRPr="008C698D">
        <w:rPr>
          <w:rFonts w:eastAsia="Times New Roman" w:cstheme="minorHAnsi"/>
        </w:rPr>
        <w:t xml:space="preserve">y. </w:t>
      </w:r>
    </w:p>
    <w:p w14:paraId="5B522CBD" w14:textId="70E1DC3B" w:rsidR="0005301C" w:rsidRDefault="00345165" w:rsidP="00BE2F38">
      <w:pPr>
        <w:rPr>
          <w:rFonts w:eastAsia="Times New Roman" w:cstheme="minorHAnsi"/>
        </w:rPr>
      </w:pPr>
      <w:r w:rsidRPr="008C698D">
        <w:rPr>
          <w:rFonts w:eastAsia="Times New Roman" w:cstheme="minorHAnsi"/>
        </w:rPr>
        <w:t>Third, the pathway approach wa</w:t>
      </w:r>
      <w:r w:rsidR="00E00EE4" w:rsidRPr="008C698D">
        <w:rPr>
          <w:rFonts w:eastAsia="Times New Roman" w:cstheme="minorHAnsi"/>
        </w:rPr>
        <w:t xml:space="preserve">s recommended only for ‘non-complex dying patients’, </w:t>
      </w:r>
      <w:r w:rsidR="004A3E13" w:rsidRPr="008C698D">
        <w:rPr>
          <w:rFonts w:eastAsia="Times New Roman" w:cstheme="minorHAnsi"/>
        </w:rPr>
        <w:t xml:space="preserve">with more challenging cases requiring referral to specialist palliative care. The authors reported that following the successful pilot, and with minor modifications, the PCID was being </w:t>
      </w:r>
      <w:r w:rsidRPr="008C698D">
        <w:rPr>
          <w:rFonts w:eastAsia="Times New Roman" w:cstheme="minorHAnsi"/>
        </w:rPr>
        <w:t>‘</w:t>
      </w:r>
      <w:r w:rsidR="004A3E13" w:rsidRPr="008C698D">
        <w:rPr>
          <w:rFonts w:eastAsia="Times New Roman" w:cstheme="minorHAnsi"/>
        </w:rPr>
        <w:t xml:space="preserve">rolled </w:t>
      </w:r>
      <w:r w:rsidR="004A3E13" w:rsidRPr="008C698D">
        <w:rPr>
          <w:rFonts w:eastAsia="Times New Roman" w:cstheme="minorHAnsi"/>
        </w:rPr>
        <w:lastRenderedPageBreak/>
        <w:t>out</w:t>
      </w:r>
      <w:r w:rsidRPr="008C698D">
        <w:rPr>
          <w:rFonts w:eastAsia="Times New Roman" w:cstheme="minorHAnsi"/>
        </w:rPr>
        <w:t>’</w:t>
      </w:r>
      <w:r w:rsidR="004A3E13" w:rsidRPr="008C698D">
        <w:rPr>
          <w:rFonts w:eastAsia="Times New Roman" w:cstheme="minorHAnsi"/>
        </w:rPr>
        <w:t xml:space="preserve"> across the local clinical network, with targeted in-service educational support for each included unit.</w:t>
      </w:r>
    </w:p>
    <w:p w14:paraId="23CAA91D" w14:textId="77777777" w:rsidR="00081506" w:rsidRPr="008C698D" w:rsidRDefault="00081506" w:rsidP="00BE2F38">
      <w:pPr>
        <w:rPr>
          <w:rFonts w:eastAsia="Times New Roman" w:cstheme="minorHAnsi"/>
        </w:rPr>
      </w:pPr>
    </w:p>
    <w:p w14:paraId="06D8508E" w14:textId="16C01DC0" w:rsidR="006607C4" w:rsidRDefault="006607C4" w:rsidP="00BE2F38">
      <w:pPr>
        <w:rPr>
          <w:rFonts w:eastAsia="Times New Roman" w:cstheme="minorHAnsi"/>
        </w:rPr>
      </w:pPr>
      <w:r w:rsidRPr="008C698D">
        <w:rPr>
          <w:rFonts w:eastAsia="Times New Roman" w:cstheme="minorHAnsi"/>
        </w:rPr>
        <w:t>In a paper published in 2010, but based on d</w:t>
      </w:r>
      <w:r w:rsidR="009A43F0" w:rsidRPr="008C698D">
        <w:rPr>
          <w:rFonts w:eastAsia="Times New Roman" w:cstheme="minorHAnsi"/>
        </w:rPr>
        <w:t xml:space="preserve">ata collected in 2007, Le and Watt </w:t>
      </w:r>
      <w:r w:rsidRPr="008C698D">
        <w:rPr>
          <w:rFonts w:eastAsia="Times New Roman" w:cstheme="minorHAnsi"/>
        </w:rPr>
        <w:t>(2010)</w:t>
      </w:r>
      <w:r w:rsidR="009A43F0" w:rsidRPr="008C698D">
        <w:rPr>
          <w:rStyle w:val="FootnoteReference"/>
          <w:rFonts w:eastAsia="Times New Roman" w:cstheme="minorHAnsi"/>
        </w:rPr>
        <w:footnoteReference w:id="37"/>
      </w:r>
      <w:r w:rsidRPr="008C698D">
        <w:rPr>
          <w:rFonts w:eastAsia="Times New Roman" w:cstheme="minorHAnsi"/>
        </w:rPr>
        <w:t xml:space="preserve"> reported a study designed to shed light on end of life care in the Royal Melbourne Hospital, </w:t>
      </w:r>
      <w:r w:rsidR="0012478F" w:rsidRPr="008C698D">
        <w:rPr>
          <w:rFonts w:eastAsia="Times New Roman" w:cstheme="minorHAnsi"/>
        </w:rPr>
        <w:t>said to</w:t>
      </w:r>
      <w:r w:rsidR="003956AC">
        <w:rPr>
          <w:rFonts w:eastAsia="Times New Roman" w:cstheme="minorHAnsi"/>
        </w:rPr>
        <w:t xml:space="preserve"> be the busiest hospital in Austral</w:t>
      </w:r>
      <w:r w:rsidRPr="008C698D">
        <w:rPr>
          <w:rFonts w:eastAsia="Times New Roman" w:cstheme="minorHAnsi"/>
        </w:rPr>
        <w:t xml:space="preserve">ia. The study involved interviews with 27 clinicians form the hospital as well as a chart review using the LCP baseline audit methodology in an analysis of 171/190 records of patients who had died in a </w:t>
      </w:r>
      <w:r w:rsidR="0012478F" w:rsidRPr="008C698D">
        <w:rPr>
          <w:rFonts w:eastAsia="Times New Roman" w:cstheme="minorHAnsi"/>
        </w:rPr>
        <w:t xml:space="preserve">period of </w:t>
      </w:r>
      <w:r w:rsidRPr="008C698D">
        <w:rPr>
          <w:rFonts w:eastAsia="Times New Roman" w:cstheme="minorHAnsi"/>
        </w:rPr>
        <w:t>three month</w:t>
      </w:r>
      <w:r w:rsidR="000D267C" w:rsidRPr="008C698D">
        <w:rPr>
          <w:rFonts w:eastAsia="Times New Roman" w:cstheme="minorHAnsi"/>
        </w:rPr>
        <w:t>s</w:t>
      </w:r>
      <w:r w:rsidRPr="008C698D">
        <w:rPr>
          <w:rFonts w:eastAsia="Times New Roman" w:cstheme="minorHAnsi"/>
        </w:rPr>
        <w:t xml:space="preserve">. </w:t>
      </w:r>
      <w:r w:rsidR="000D267C" w:rsidRPr="008C698D">
        <w:rPr>
          <w:rFonts w:eastAsia="Times New Roman" w:cstheme="minorHAnsi"/>
        </w:rPr>
        <w:t>The method only include</w:t>
      </w:r>
      <w:r w:rsidR="003956AC">
        <w:rPr>
          <w:rFonts w:eastAsia="Times New Roman" w:cstheme="minorHAnsi"/>
        </w:rPr>
        <w:t xml:space="preserve">s information </w:t>
      </w:r>
      <w:r w:rsidR="000D267C" w:rsidRPr="008C698D">
        <w:rPr>
          <w:rFonts w:eastAsia="Times New Roman" w:cstheme="minorHAnsi"/>
        </w:rPr>
        <w:t xml:space="preserve">recorded in the patients’ notes </w:t>
      </w:r>
      <w:r w:rsidR="0012478F" w:rsidRPr="008C698D">
        <w:rPr>
          <w:rFonts w:eastAsia="Times New Roman" w:cstheme="minorHAnsi"/>
        </w:rPr>
        <w:t xml:space="preserve">and </w:t>
      </w:r>
      <w:r w:rsidR="003956AC">
        <w:rPr>
          <w:rFonts w:eastAsia="Times New Roman" w:cstheme="minorHAnsi"/>
        </w:rPr>
        <w:t>assessed</w:t>
      </w:r>
      <w:r w:rsidR="000D267C" w:rsidRPr="008C698D">
        <w:rPr>
          <w:rFonts w:eastAsia="Times New Roman" w:cstheme="minorHAnsi"/>
        </w:rPr>
        <w:t xml:space="preserve"> goals of care relating to: comfort measures, psychological and insight issues, religious needs, communication with the family and with the primary health-care team, ongoing assessments, and care after death. The audit found that the majority of patients (58%) who died in the hospital were not referred to specialist palliative care. It also uncovered deficiencies in the quality of end of life care delivered to patients</w:t>
      </w:r>
      <w:r w:rsidR="0012478F" w:rsidRPr="008C698D">
        <w:rPr>
          <w:rFonts w:eastAsia="Times New Roman" w:cstheme="minorHAnsi"/>
        </w:rPr>
        <w:t xml:space="preserve"> – for example in mouth care, communication with the primary care teams, and in assessing religious and spiritual needs. Referral to the palliative care service was shown to have a positive impact on a number of measures.</w:t>
      </w:r>
    </w:p>
    <w:p w14:paraId="581A9A80" w14:textId="77777777" w:rsidR="00081506" w:rsidRPr="008C698D" w:rsidRDefault="00081506" w:rsidP="00BE2F38">
      <w:pPr>
        <w:rPr>
          <w:rFonts w:eastAsia="Times New Roman" w:cstheme="minorHAnsi"/>
        </w:rPr>
      </w:pPr>
    </w:p>
    <w:p w14:paraId="5DB1BBB2" w14:textId="28C696BB" w:rsidR="0005220A" w:rsidRDefault="0005220A" w:rsidP="00BE2F38">
      <w:pPr>
        <w:rPr>
          <w:rFonts w:eastAsia="Times New Roman" w:cstheme="minorHAnsi"/>
        </w:rPr>
      </w:pPr>
      <w:r w:rsidRPr="008C698D">
        <w:rPr>
          <w:rFonts w:eastAsia="Times New Roman" w:cstheme="minorHAnsi"/>
        </w:rPr>
        <w:t xml:space="preserve">Two slightly later papers from </w:t>
      </w:r>
      <w:r w:rsidR="00CA7F11" w:rsidRPr="008C698D">
        <w:rPr>
          <w:rFonts w:eastAsia="Times New Roman" w:cstheme="minorHAnsi"/>
        </w:rPr>
        <w:t xml:space="preserve">Australia </w:t>
      </w:r>
      <w:r w:rsidRPr="008C698D">
        <w:rPr>
          <w:rFonts w:eastAsia="Times New Roman" w:cstheme="minorHAnsi"/>
        </w:rPr>
        <w:t>shifte</w:t>
      </w:r>
      <w:r w:rsidR="008630EA" w:rsidRPr="008C698D">
        <w:rPr>
          <w:rFonts w:eastAsia="Times New Roman" w:cstheme="minorHAnsi"/>
        </w:rPr>
        <w:t>d the focu</w:t>
      </w:r>
      <w:r w:rsidR="003956AC">
        <w:rPr>
          <w:rFonts w:eastAsia="Times New Roman" w:cstheme="minorHAnsi"/>
        </w:rPr>
        <w:t xml:space="preserve">s around </w:t>
      </w:r>
      <w:r w:rsidR="008630EA" w:rsidRPr="008C698D">
        <w:rPr>
          <w:rFonts w:eastAsia="Times New Roman" w:cstheme="minorHAnsi"/>
        </w:rPr>
        <w:t>pathway</w:t>
      </w:r>
      <w:r w:rsidR="003956AC">
        <w:rPr>
          <w:rFonts w:eastAsia="Times New Roman" w:cstheme="minorHAnsi"/>
        </w:rPr>
        <w:t xml:space="preserve">, </w:t>
      </w:r>
      <w:r w:rsidR="008630EA" w:rsidRPr="008C698D">
        <w:rPr>
          <w:rFonts w:eastAsia="Times New Roman" w:cstheme="minorHAnsi"/>
        </w:rPr>
        <w:t>use from</w:t>
      </w:r>
      <w:r w:rsidRPr="008C698D">
        <w:rPr>
          <w:rFonts w:eastAsia="Times New Roman" w:cstheme="minorHAnsi"/>
        </w:rPr>
        <w:t xml:space="preserve"> the hospital to residential aged care facilities (RACFs). </w:t>
      </w:r>
    </w:p>
    <w:p w14:paraId="17927842" w14:textId="77777777" w:rsidR="00081506" w:rsidRPr="008C698D" w:rsidRDefault="00081506" w:rsidP="00BE2F38">
      <w:pPr>
        <w:rPr>
          <w:rFonts w:eastAsia="Times New Roman" w:cstheme="minorHAnsi"/>
        </w:rPr>
      </w:pPr>
    </w:p>
    <w:p w14:paraId="4B789A23" w14:textId="3F3C0219" w:rsidR="0005220A" w:rsidRDefault="0005220A" w:rsidP="0005220A">
      <w:pPr>
        <w:rPr>
          <w:rFonts w:eastAsia="Times New Roman" w:cstheme="minorHAnsi"/>
        </w:rPr>
      </w:pPr>
      <w:r w:rsidRPr="008C698D">
        <w:rPr>
          <w:rFonts w:eastAsia="Times New Roman" w:cstheme="minorHAnsi"/>
        </w:rPr>
        <w:t>Reymond, Israel and Charles (2011)</w:t>
      </w:r>
      <w:r w:rsidR="009900F9" w:rsidRPr="008C698D">
        <w:rPr>
          <w:rStyle w:val="FootnoteReference"/>
          <w:rFonts w:eastAsia="Times New Roman" w:cstheme="minorHAnsi"/>
        </w:rPr>
        <w:footnoteReference w:id="38"/>
      </w:r>
      <w:r w:rsidRPr="008C698D">
        <w:rPr>
          <w:rFonts w:eastAsia="Times New Roman" w:cstheme="minorHAnsi"/>
        </w:rPr>
        <w:t xml:space="preserve"> report the first use of an end of life pathway in the Australian aged care context</w:t>
      </w:r>
      <w:r w:rsidR="00EE6650" w:rsidRPr="008C698D">
        <w:rPr>
          <w:rFonts w:eastAsia="Times New Roman" w:cstheme="minorHAnsi"/>
        </w:rPr>
        <w:t>, which took place April 2007 to December 2008</w:t>
      </w:r>
      <w:r w:rsidRPr="008C698D">
        <w:rPr>
          <w:rFonts w:eastAsia="Times New Roman" w:cstheme="minorHAnsi"/>
        </w:rPr>
        <w:t xml:space="preserve">. Their objective was to develop, implement and evaluate an end-of-life (terminal) care pathway and associated infrastructure suitable for Australian residential aged care facilities </w:t>
      </w:r>
      <w:r w:rsidR="00EE6650" w:rsidRPr="008C698D">
        <w:rPr>
          <w:rFonts w:eastAsia="Times New Roman" w:cstheme="minorHAnsi"/>
        </w:rPr>
        <w:t xml:space="preserve">(RACFs) </w:t>
      </w:r>
      <w:r w:rsidRPr="008C698D">
        <w:rPr>
          <w:rFonts w:eastAsia="Times New Roman" w:cstheme="minorHAnsi"/>
        </w:rPr>
        <w:t xml:space="preserve">to improve resident and health system outcomes. The pathway was developed by a multidisciplinary collaboration of government and non-government professionals and incorporated best clinical management for dying residents to guide care and increase palliative care capacity of generalist staff. </w:t>
      </w:r>
      <w:r w:rsidR="005937D3" w:rsidRPr="008C698D">
        <w:rPr>
          <w:rFonts w:eastAsia="Times New Roman" w:cstheme="minorHAnsi"/>
        </w:rPr>
        <w:t xml:space="preserve">It was tailored from existing pathways, including LCP and the New South Wales Central Coast Collaborative Pathway. </w:t>
      </w:r>
      <w:r w:rsidRPr="008C698D">
        <w:rPr>
          <w:rFonts w:eastAsia="Times New Roman" w:cstheme="minorHAnsi"/>
        </w:rPr>
        <w:t>Implementation includ</w:t>
      </w:r>
      <w:r w:rsidR="00C633B7" w:rsidRPr="008C698D">
        <w:rPr>
          <w:rFonts w:eastAsia="Times New Roman" w:cstheme="minorHAnsi"/>
        </w:rPr>
        <w:t>ed identifying and up-skilling link n</w:t>
      </w:r>
      <w:r w:rsidRPr="008C698D">
        <w:rPr>
          <w:rFonts w:eastAsia="Times New Roman" w:cstheme="minorHAnsi"/>
        </w:rPr>
        <w:t>urses to champion the pathway</w:t>
      </w:r>
      <w:r w:rsidR="00EE6650" w:rsidRPr="008C698D">
        <w:rPr>
          <w:rFonts w:eastAsia="Times New Roman" w:cstheme="minorHAnsi"/>
        </w:rPr>
        <w:t xml:space="preserve"> in a series of 53 sessions across the participating RACFs</w:t>
      </w:r>
      <w:r w:rsidRPr="008C698D">
        <w:rPr>
          <w:rFonts w:eastAsia="Times New Roman" w:cstheme="minorHAnsi"/>
        </w:rPr>
        <w:t>, networking facilities with specialist palliative care services, delivering education t</w:t>
      </w:r>
      <w:r w:rsidR="00C633B7" w:rsidRPr="008C698D">
        <w:rPr>
          <w:rFonts w:eastAsia="Times New Roman" w:cstheme="minorHAnsi"/>
        </w:rPr>
        <w:t>o generalists and commencing a palliative care m</w:t>
      </w:r>
      <w:r w:rsidRPr="008C698D">
        <w:rPr>
          <w:rFonts w:eastAsia="Times New Roman" w:cstheme="minorHAnsi"/>
        </w:rPr>
        <w:t xml:space="preserve">edication </w:t>
      </w:r>
      <w:r w:rsidR="00C633B7" w:rsidRPr="008C698D">
        <w:rPr>
          <w:rFonts w:eastAsia="Times New Roman" w:cstheme="minorHAnsi"/>
        </w:rPr>
        <w:t>s</w:t>
      </w:r>
      <w:r w:rsidRPr="008C698D">
        <w:rPr>
          <w:rFonts w:eastAsia="Times New Roman" w:cstheme="minorHAnsi"/>
        </w:rPr>
        <w:t>ystem in each facility. The primary outcome measure for the evaluation was transfer to hospital; secondary measures included staff perceived changes in quality of palliative care provided an</w:t>
      </w:r>
      <w:r w:rsidR="00EE6650" w:rsidRPr="008C698D">
        <w:rPr>
          <w:rFonts w:eastAsia="Times New Roman" w:cstheme="minorHAnsi"/>
        </w:rPr>
        <w:t>d family satisfaction with care. Over the project timeframe, 299 deaths were audited, 46 pre-implementation</w:t>
      </w:r>
      <w:r w:rsidR="003956AC">
        <w:rPr>
          <w:rFonts w:eastAsia="Times New Roman" w:cstheme="minorHAnsi"/>
        </w:rPr>
        <w:t>,</w:t>
      </w:r>
      <w:r w:rsidR="00EE6650" w:rsidRPr="008C698D">
        <w:rPr>
          <w:rFonts w:eastAsia="Times New Roman" w:cstheme="minorHAnsi"/>
        </w:rPr>
        <w:t xml:space="preserve"> and 253 post-implementation. </w:t>
      </w:r>
      <w:r w:rsidRPr="008C698D">
        <w:rPr>
          <w:rFonts w:eastAsia="Times New Roman" w:cstheme="minorHAnsi"/>
        </w:rPr>
        <w:t>Results indicated that the pathway, delivered within a care framework that guides provision of palliative care, could improve resident outcomes and decrease inappropriate transfers to acute care settings</w:t>
      </w:r>
      <w:r w:rsidR="00EE6650" w:rsidRPr="008C698D">
        <w:rPr>
          <w:rFonts w:eastAsia="Times New Roman" w:cstheme="minorHAnsi"/>
        </w:rPr>
        <w:t xml:space="preserve">, which decreased by a half following </w:t>
      </w:r>
      <w:r w:rsidR="003956AC">
        <w:rPr>
          <w:rFonts w:eastAsia="Times New Roman" w:cstheme="minorHAnsi"/>
        </w:rPr>
        <w:t>its introduction</w:t>
      </w:r>
      <w:r w:rsidRPr="008C698D">
        <w:rPr>
          <w:rFonts w:eastAsia="Times New Roman" w:cstheme="minorHAnsi"/>
        </w:rPr>
        <w:t>.</w:t>
      </w:r>
      <w:r w:rsidR="00EE6650" w:rsidRPr="008C698D">
        <w:rPr>
          <w:rFonts w:eastAsia="Times New Roman" w:cstheme="minorHAnsi"/>
        </w:rPr>
        <w:t xml:space="preserve"> But whereas the staff who were surveyed saw improvements following introduction of the pathway, this did not show up in </w:t>
      </w:r>
      <w:r w:rsidR="00EE6650" w:rsidRPr="008C698D">
        <w:rPr>
          <w:rFonts w:eastAsia="Times New Roman" w:cstheme="minorHAnsi"/>
        </w:rPr>
        <w:lastRenderedPageBreak/>
        <w:t>the surveys of relatives pre- and post- implementation. Moreover, only 47% of dying residents were placed on the pathway in the implementation period.</w:t>
      </w:r>
    </w:p>
    <w:p w14:paraId="08B8E292" w14:textId="77777777" w:rsidR="00081506" w:rsidRPr="008C698D" w:rsidRDefault="00081506" w:rsidP="0005220A">
      <w:pPr>
        <w:rPr>
          <w:rFonts w:eastAsia="Times New Roman" w:cstheme="minorHAnsi"/>
        </w:rPr>
      </w:pPr>
    </w:p>
    <w:p w14:paraId="35F0A9DF" w14:textId="5FC5479A" w:rsidR="009C6E0F" w:rsidRDefault="002A4F48" w:rsidP="00BE2F38">
      <w:pPr>
        <w:rPr>
          <w:rFonts w:eastAsia="Times New Roman" w:cstheme="minorHAnsi"/>
        </w:rPr>
      </w:pPr>
      <w:r w:rsidRPr="008C698D">
        <w:rPr>
          <w:rFonts w:eastAsia="Times New Roman" w:cstheme="minorHAnsi"/>
        </w:rPr>
        <w:t>Horey</w:t>
      </w:r>
      <w:r w:rsidR="00CA7F11" w:rsidRPr="008C698D">
        <w:rPr>
          <w:rFonts w:eastAsia="Times New Roman" w:cstheme="minorHAnsi"/>
        </w:rPr>
        <w:t>, Street and Sands (</w:t>
      </w:r>
      <w:r w:rsidRPr="008C698D">
        <w:rPr>
          <w:rFonts w:eastAsia="Times New Roman" w:cstheme="minorHAnsi"/>
        </w:rPr>
        <w:t>2012</w:t>
      </w:r>
      <w:r w:rsidR="00CA7F11" w:rsidRPr="008C698D">
        <w:rPr>
          <w:rFonts w:eastAsia="Times New Roman" w:cstheme="minorHAnsi"/>
        </w:rPr>
        <w:t>)</w:t>
      </w:r>
      <w:r w:rsidR="008C5A73" w:rsidRPr="008C698D">
        <w:rPr>
          <w:rStyle w:val="FootnoteReference"/>
          <w:rFonts w:eastAsia="Times New Roman" w:cstheme="minorHAnsi"/>
        </w:rPr>
        <w:footnoteReference w:id="39"/>
      </w:r>
      <w:r w:rsidR="00CA7F11" w:rsidRPr="008C698D">
        <w:rPr>
          <w:rFonts w:eastAsia="Times New Roman" w:cstheme="minorHAnsi"/>
        </w:rPr>
        <w:t xml:space="preserve"> acknowledged that effectiveness of </w:t>
      </w:r>
      <w:r w:rsidR="00C633B7" w:rsidRPr="008C698D">
        <w:rPr>
          <w:rFonts w:eastAsia="Times New Roman" w:cstheme="minorHAnsi"/>
        </w:rPr>
        <w:t xml:space="preserve">such </w:t>
      </w:r>
      <w:r w:rsidR="00CA7F11" w:rsidRPr="008C698D">
        <w:rPr>
          <w:rFonts w:eastAsia="Times New Roman" w:cstheme="minorHAnsi"/>
        </w:rPr>
        <w:t xml:space="preserve">pathways is just one requirement of good practice. Acceptability to those giving and receiving care, as well as feasibility in specific clinical and social contexts are also critical. </w:t>
      </w:r>
      <w:r w:rsidR="00C633B7" w:rsidRPr="008C698D">
        <w:rPr>
          <w:rFonts w:eastAsia="Times New Roman" w:cstheme="minorHAnsi"/>
        </w:rPr>
        <w:t>As p</w:t>
      </w:r>
      <w:r w:rsidR="00345165" w:rsidRPr="008C698D">
        <w:rPr>
          <w:rFonts w:eastAsia="Times New Roman" w:cstheme="minorHAnsi"/>
        </w:rPr>
        <w:t>art of a wider project to foster ‘good death’ in aged care facilities, a pathway modified and adapted from LCP was introduced in 14 RACFs in Victoria and South Australia. The project used a multi-stage, action research design that collected quali</w:t>
      </w:r>
      <w:r w:rsidR="00DE78C6">
        <w:rPr>
          <w:rFonts w:eastAsia="Times New Roman" w:cstheme="minorHAnsi"/>
        </w:rPr>
        <w:t>tative and quantitative data from</w:t>
      </w:r>
      <w:r w:rsidR="00345165" w:rsidRPr="008C698D">
        <w:rPr>
          <w:rFonts w:eastAsia="Times New Roman" w:cstheme="minorHAnsi"/>
        </w:rPr>
        <w:t xml:space="preserve"> a range of sources. This included </w:t>
      </w:r>
      <w:r w:rsidR="009C6E0F" w:rsidRPr="008C698D">
        <w:rPr>
          <w:rFonts w:eastAsia="Times New Roman" w:cstheme="minorHAnsi"/>
        </w:rPr>
        <w:t xml:space="preserve">pre- and post-implementation </w:t>
      </w:r>
      <w:r w:rsidR="00345165" w:rsidRPr="008C698D">
        <w:rPr>
          <w:rFonts w:eastAsia="Times New Roman" w:cstheme="minorHAnsi"/>
        </w:rPr>
        <w:t>interviews with RACF staff and General Practitioners, manager surveys</w:t>
      </w:r>
      <w:r w:rsidR="009C6E0F" w:rsidRPr="008C698D">
        <w:rPr>
          <w:rFonts w:eastAsia="Times New Roman" w:cstheme="minorHAnsi"/>
        </w:rPr>
        <w:t xml:space="preserve">, baseline audits, and </w:t>
      </w:r>
      <w:r w:rsidR="00345165" w:rsidRPr="008C698D">
        <w:rPr>
          <w:rFonts w:eastAsia="Times New Roman" w:cstheme="minorHAnsi"/>
        </w:rPr>
        <w:t>prospective audits of pathway use</w:t>
      </w:r>
      <w:r w:rsidR="009C6E0F" w:rsidRPr="008C698D">
        <w:rPr>
          <w:rFonts w:eastAsia="Times New Roman" w:cstheme="minorHAnsi"/>
        </w:rPr>
        <w:t xml:space="preserve"> (from 1 November 2009 to 31 July 2010). </w:t>
      </w:r>
      <w:r w:rsidR="00DE78C6">
        <w:rPr>
          <w:rFonts w:eastAsia="Times New Roman" w:cstheme="minorHAnsi"/>
        </w:rPr>
        <w:t>The uptake of LCP varied across the settings, from low (10%), moderate (34%) and high (68%) of all deaths occurring. Acceptability of the approach and awareness of it among staff varied significantly, but sustained improvements in care were identified and there were fewer unnecessary admissions to hospital.</w:t>
      </w:r>
    </w:p>
    <w:p w14:paraId="498BB1BD" w14:textId="77777777" w:rsidR="00081506" w:rsidRPr="008C698D" w:rsidRDefault="00081506" w:rsidP="00BE2F38">
      <w:pPr>
        <w:rPr>
          <w:rFonts w:eastAsia="Times New Roman" w:cstheme="minorHAnsi"/>
        </w:rPr>
      </w:pPr>
    </w:p>
    <w:p w14:paraId="3C2D915D" w14:textId="1739D0E8" w:rsidR="00F30EE6" w:rsidRDefault="00FA6A34" w:rsidP="00A67C3D">
      <w:pPr>
        <w:rPr>
          <w:rFonts w:eastAsia="Times New Roman" w:cstheme="minorHAnsi"/>
        </w:rPr>
      </w:pPr>
      <w:r w:rsidRPr="008C698D">
        <w:rPr>
          <w:rFonts w:eastAsia="Times New Roman" w:cstheme="minorHAnsi"/>
        </w:rPr>
        <w:t xml:space="preserve">Another study </w:t>
      </w:r>
      <w:r w:rsidR="00795984" w:rsidRPr="008C698D">
        <w:rPr>
          <w:rFonts w:eastAsia="Times New Roman" w:cstheme="minorHAnsi"/>
        </w:rPr>
        <w:t xml:space="preserve">originating in 2009 </w:t>
      </w:r>
      <w:r w:rsidRPr="008C698D">
        <w:rPr>
          <w:rFonts w:eastAsia="Times New Roman" w:cstheme="minorHAnsi"/>
        </w:rPr>
        <w:t>shed light on the use of the LCP in general hospital wards as well as specialist palliative care services in a total of 13 sites in a rural area of Western Australia</w:t>
      </w:r>
      <w:r w:rsidR="00817AC6" w:rsidRPr="008C698D">
        <w:rPr>
          <w:rFonts w:eastAsia="Times New Roman" w:cstheme="minorHAnsi"/>
        </w:rPr>
        <w:t xml:space="preserve"> (Wilkinson, </w:t>
      </w:r>
      <w:r w:rsidR="00E83CE7" w:rsidRPr="008C698D">
        <w:rPr>
          <w:rFonts w:eastAsia="Times New Roman" w:cstheme="minorHAnsi"/>
        </w:rPr>
        <w:t>2015)</w:t>
      </w:r>
      <w:r w:rsidR="00817AC6" w:rsidRPr="008C698D">
        <w:rPr>
          <w:rStyle w:val="FootnoteReference"/>
          <w:rFonts w:eastAsia="Times New Roman" w:cstheme="minorHAnsi"/>
        </w:rPr>
        <w:footnoteReference w:id="40"/>
      </w:r>
      <w:r w:rsidRPr="008C698D">
        <w:rPr>
          <w:rFonts w:eastAsia="Times New Roman" w:cstheme="minorHAnsi"/>
        </w:rPr>
        <w:t xml:space="preserve">. Published after the withdrawal of LCP in the UK, the study </w:t>
      </w:r>
      <w:r w:rsidR="00E17C7B">
        <w:rPr>
          <w:rFonts w:eastAsia="Times New Roman" w:cstheme="minorHAnsi"/>
        </w:rPr>
        <w:t>was based on pre-i</w:t>
      </w:r>
      <w:r w:rsidRPr="008C698D">
        <w:rPr>
          <w:rFonts w:eastAsia="Times New Roman" w:cstheme="minorHAnsi"/>
        </w:rPr>
        <w:t>mplementation</w:t>
      </w:r>
      <w:r w:rsidR="00E17C7B">
        <w:rPr>
          <w:rFonts w:eastAsia="Times New Roman" w:cstheme="minorHAnsi"/>
        </w:rPr>
        <w:t xml:space="preserve"> LCP </w:t>
      </w:r>
      <w:r w:rsidRPr="008C698D">
        <w:rPr>
          <w:rFonts w:eastAsia="Times New Roman" w:cstheme="minorHAnsi"/>
        </w:rPr>
        <w:t>data (January – November 2009, 22</w:t>
      </w:r>
      <w:r w:rsidR="00E17C7B">
        <w:rPr>
          <w:rFonts w:eastAsia="Times New Roman" w:cstheme="minorHAnsi"/>
        </w:rPr>
        <w:t>3 eligible deaths) and post-</w:t>
      </w:r>
      <w:r w:rsidRPr="008C698D">
        <w:rPr>
          <w:rFonts w:eastAsia="Times New Roman" w:cstheme="minorHAnsi"/>
        </w:rPr>
        <w:t xml:space="preserve">implementation </w:t>
      </w:r>
      <w:r w:rsidR="00E17C7B">
        <w:rPr>
          <w:rFonts w:eastAsia="Times New Roman" w:cstheme="minorHAnsi"/>
        </w:rPr>
        <w:t xml:space="preserve">LCP </w:t>
      </w:r>
      <w:r w:rsidRPr="008C698D">
        <w:rPr>
          <w:rFonts w:eastAsia="Times New Roman" w:cstheme="minorHAnsi"/>
        </w:rPr>
        <w:t>data (December 2009 – June 2010, 192 eligible deaths). Of the latter, 116 (60%) were placed on the LCP and 76 (40%) received usual care.  The work</w:t>
      </w:r>
      <w:r w:rsidR="00E17C7B">
        <w:rPr>
          <w:rFonts w:eastAsia="Times New Roman" w:cstheme="minorHAnsi"/>
        </w:rPr>
        <w:t xml:space="preserve"> was based on a version of LCP V</w:t>
      </w:r>
      <w:r w:rsidRPr="008C698D">
        <w:rPr>
          <w:rFonts w:eastAsia="Times New Roman" w:cstheme="minorHAnsi"/>
        </w:rPr>
        <w:t xml:space="preserve">ersion 11, modified by agreement with LCP Central for the Western Australia context. Mean time spent on LCP was </w:t>
      </w:r>
      <w:r w:rsidR="006B68B6" w:rsidRPr="008C698D">
        <w:rPr>
          <w:rFonts w:eastAsia="Times New Roman" w:cstheme="minorHAnsi"/>
        </w:rPr>
        <w:t>4.2 days. Communication with family members and other clinicians, routine symptom assessment and pre-emptive prescribing</w:t>
      </w:r>
      <w:r w:rsidR="00A54660" w:rsidRPr="008C698D">
        <w:rPr>
          <w:rFonts w:eastAsia="Times New Roman" w:cstheme="minorHAnsi"/>
        </w:rPr>
        <w:t xml:space="preserve"> of end of life medications improved overall after the implementation</w:t>
      </w:r>
      <w:r w:rsidR="002414ED" w:rsidRPr="008C698D">
        <w:rPr>
          <w:rFonts w:eastAsia="Times New Roman" w:cstheme="minorHAnsi"/>
        </w:rPr>
        <w:t>, some to a higher level in the LCP group</w:t>
      </w:r>
      <w:r w:rsidR="00A54660" w:rsidRPr="008C698D">
        <w:rPr>
          <w:rFonts w:eastAsia="Times New Roman" w:cstheme="minorHAnsi"/>
        </w:rPr>
        <w:t xml:space="preserve">. Venous access devices, blood investigations and radiological investigations or treatments were lower in the LCP group. </w:t>
      </w:r>
    </w:p>
    <w:p w14:paraId="540644A3" w14:textId="77777777" w:rsidR="00081506" w:rsidRPr="008C698D" w:rsidRDefault="00081506" w:rsidP="00A67C3D">
      <w:pPr>
        <w:rPr>
          <w:rFonts w:eastAsia="Times New Roman" w:cstheme="minorHAnsi"/>
        </w:rPr>
      </w:pPr>
    </w:p>
    <w:p w14:paraId="143EC9F7" w14:textId="0955EB05" w:rsidR="0012478F" w:rsidRDefault="00795984" w:rsidP="00A67C3D">
      <w:pPr>
        <w:rPr>
          <w:rFonts w:eastAsia="Times New Roman" w:cstheme="minorHAnsi"/>
        </w:rPr>
      </w:pPr>
      <w:r w:rsidRPr="008C698D">
        <w:rPr>
          <w:rFonts w:eastAsia="Times New Roman" w:cstheme="minorHAnsi"/>
        </w:rPr>
        <w:t>The study aimed to address some of the methodological issues encountered in previous LCP-related research. It evaluated the LCP as it was implemented in practice in a context where providers appeared well supported by continuing education, quality-improvement problem-solving techniques and monthly coaching calls to address problems in the field. It used a pre- and post-implementation design that also included those who died in the intervention perio</w:t>
      </w:r>
      <w:r w:rsidR="00E17C7B">
        <w:rPr>
          <w:rFonts w:eastAsia="Times New Roman" w:cstheme="minorHAnsi"/>
        </w:rPr>
        <w:t>d but did not receive care on the LCP</w:t>
      </w:r>
      <w:r w:rsidR="00F30EE6" w:rsidRPr="008C698D">
        <w:rPr>
          <w:rFonts w:eastAsia="Times New Roman" w:cstheme="minorHAnsi"/>
        </w:rPr>
        <w:t xml:space="preserve">, thus allowing for secular trends in clinical care that might have been occurring independently. Somewhat unusually, the study included non-cancer deaths and focussed on clinical care processes that would be meaningful to patients and families. At the same time, the authors recognised its limitations – a lack of randomisation, a reliance on data from patient records only </w:t>
      </w:r>
      <w:r w:rsidR="004C373B" w:rsidRPr="008C698D">
        <w:rPr>
          <w:rFonts w:eastAsia="Times New Roman" w:cstheme="minorHAnsi"/>
        </w:rPr>
        <w:t xml:space="preserve">and </w:t>
      </w:r>
      <w:r w:rsidR="00E17C7B">
        <w:rPr>
          <w:rFonts w:eastAsia="Times New Roman" w:cstheme="minorHAnsi"/>
        </w:rPr>
        <w:t xml:space="preserve">the absence of </w:t>
      </w:r>
      <w:r w:rsidR="004C373B" w:rsidRPr="008C698D">
        <w:rPr>
          <w:rFonts w:eastAsia="Times New Roman" w:cstheme="minorHAnsi"/>
        </w:rPr>
        <w:t>perspectives</w:t>
      </w:r>
      <w:r w:rsidR="00F30EE6" w:rsidRPr="008C698D">
        <w:rPr>
          <w:rFonts w:eastAsia="Times New Roman" w:cstheme="minorHAnsi"/>
        </w:rPr>
        <w:t xml:space="preserve"> from </w:t>
      </w:r>
      <w:r w:rsidR="004C373B" w:rsidRPr="008C698D">
        <w:rPr>
          <w:rFonts w:eastAsia="Times New Roman" w:cstheme="minorHAnsi"/>
        </w:rPr>
        <w:t xml:space="preserve">carers or family members. </w:t>
      </w:r>
      <w:r w:rsidR="00F30EE6" w:rsidRPr="008C698D">
        <w:rPr>
          <w:rFonts w:eastAsia="Times New Roman" w:cstheme="minorHAnsi"/>
        </w:rPr>
        <w:t xml:space="preserve"> </w:t>
      </w:r>
      <w:r w:rsidR="004C373B" w:rsidRPr="008C698D">
        <w:rPr>
          <w:rFonts w:eastAsia="Times New Roman" w:cstheme="minorHAnsi"/>
        </w:rPr>
        <w:t xml:space="preserve">The sparsely populated rural setting in which the study took place also meant that no single site had a sample size that was sufficient to assess localised implementation, and the overall number of deaths for all sites combined was lower than anticipated. Finally, despite efforts to support the clinicians involved, the </w:t>
      </w:r>
      <w:r w:rsidR="004C373B" w:rsidRPr="008C698D">
        <w:rPr>
          <w:rFonts w:eastAsia="Times New Roman" w:cstheme="minorHAnsi"/>
        </w:rPr>
        <w:lastRenderedPageBreak/>
        <w:t>researchers could not be certain that LCP was interpreted and applied uniformly, though the assumption was made that there was uniformity of delivery. Taking everything into account, the authors concluded that a structured, centralised and directed implementation of the LCP could be successful in improving important aspects of clinical and supportive care in the last days and hours of life.</w:t>
      </w:r>
    </w:p>
    <w:p w14:paraId="206A2DE5" w14:textId="77777777" w:rsidR="00081506" w:rsidRPr="008C698D" w:rsidRDefault="00081506" w:rsidP="00A67C3D">
      <w:pPr>
        <w:rPr>
          <w:rFonts w:eastAsia="Times New Roman" w:cstheme="minorHAnsi"/>
        </w:rPr>
      </w:pPr>
    </w:p>
    <w:p w14:paraId="62BC7073" w14:textId="37330772" w:rsidR="0045594D" w:rsidRDefault="0045594D" w:rsidP="00A67C3D">
      <w:pPr>
        <w:rPr>
          <w:rFonts w:eastAsia="Times New Roman" w:cstheme="minorHAnsi"/>
        </w:rPr>
      </w:pPr>
      <w:r w:rsidRPr="008C698D">
        <w:rPr>
          <w:rFonts w:eastAsia="Times New Roman" w:cstheme="minorHAnsi"/>
        </w:rPr>
        <w:t xml:space="preserve">After the withdrawal of LCP in England, </w:t>
      </w:r>
      <w:r w:rsidR="004955E4" w:rsidRPr="008C698D">
        <w:rPr>
          <w:rFonts w:eastAsia="Times New Roman" w:cstheme="minorHAnsi"/>
        </w:rPr>
        <w:t xml:space="preserve">senior clinicians from Australia commented on the implications for the continuing use of end of life pathways </w:t>
      </w:r>
      <w:r w:rsidR="00E17C7B" w:rsidRPr="008C698D">
        <w:rPr>
          <w:rFonts w:eastAsia="Times New Roman" w:cstheme="minorHAnsi"/>
        </w:rPr>
        <w:t xml:space="preserve">in their country </w:t>
      </w:r>
      <w:r w:rsidR="004955E4" w:rsidRPr="008C698D">
        <w:rPr>
          <w:rFonts w:eastAsia="Times New Roman" w:cstheme="minorHAnsi"/>
        </w:rPr>
        <w:t xml:space="preserve">(Chan </w:t>
      </w:r>
      <w:r w:rsidR="00D20AFF" w:rsidRPr="008C698D">
        <w:rPr>
          <w:rFonts w:eastAsia="Times New Roman" w:cstheme="minorHAnsi"/>
          <w:i/>
        </w:rPr>
        <w:t>et al.,</w:t>
      </w:r>
      <w:r w:rsidR="00910FCB" w:rsidRPr="008C698D">
        <w:rPr>
          <w:rFonts w:eastAsia="Times New Roman" w:cstheme="minorHAnsi"/>
          <w:i/>
        </w:rPr>
        <w:t xml:space="preserve"> </w:t>
      </w:r>
      <w:r w:rsidR="004955E4" w:rsidRPr="008C698D">
        <w:rPr>
          <w:rFonts w:eastAsia="Times New Roman" w:cstheme="minorHAnsi"/>
        </w:rPr>
        <w:t>201</w:t>
      </w:r>
      <w:r w:rsidR="00892904" w:rsidRPr="008C698D">
        <w:rPr>
          <w:rFonts w:eastAsia="Times New Roman" w:cstheme="minorHAnsi"/>
        </w:rPr>
        <w:t>4</w:t>
      </w:r>
      <w:r w:rsidR="004955E4" w:rsidRPr="008C698D">
        <w:rPr>
          <w:rFonts w:eastAsia="Times New Roman" w:cstheme="minorHAnsi"/>
        </w:rPr>
        <w:t>)</w:t>
      </w:r>
      <w:r w:rsidR="003A7856" w:rsidRPr="008C698D">
        <w:rPr>
          <w:rStyle w:val="FootnoteReference"/>
          <w:rFonts w:eastAsia="Times New Roman" w:cstheme="minorHAnsi"/>
        </w:rPr>
        <w:footnoteReference w:id="41"/>
      </w:r>
      <w:r w:rsidR="004955E4" w:rsidRPr="008C698D">
        <w:rPr>
          <w:rFonts w:eastAsia="Times New Roman" w:cstheme="minorHAnsi"/>
        </w:rPr>
        <w:t>. They acknowledged that, across Australia</w:t>
      </w:r>
      <w:r w:rsidR="00190FB0" w:rsidRPr="008C698D">
        <w:rPr>
          <w:rFonts w:eastAsia="Times New Roman" w:cstheme="minorHAnsi"/>
        </w:rPr>
        <w:t>,</w:t>
      </w:r>
      <w:r w:rsidR="004955E4" w:rsidRPr="008C698D">
        <w:rPr>
          <w:rFonts w:eastAsia="Times New Roman" w:cstheme="minorHAnsi"/>
        </w:rPr>
        <w:t xml:space="preserve"> several end of life care pathways had been adapted from the LCP, though with no precise numbers of institutions involved.  They cited the four research publications described above</w:t>
      </w:r>
      <w:r w:rsidR="00A13D8C" w:rsidRPr="008C698D">
        <w:rPr>
          <w:rFonts w:eastAsia="Times New Roman" w:cstheme="minorHAnsi"/>
        </w:rPr>
        <w:t xml:space="preserve"> and noted the inclusion of these in the Cochrane </w:t>
      </w:r>
      <w:r w:rsidR="00B13A4F">
        <w:rPr>
          <w:rFonts w:eastAsia="Times New Roman" w:cstheme="minorHAnsi"/>
        </w:rPr>
        <w:t>review of end of life pathways</w:t>
      </w:r>
      <w:r w:rsidR="00E17C7B">
        <w:rPr>
          <w:rStyle w:val="EndnoteReference"/>
          <w:rFonts w:eastAsia="Times New Roman" w:cstheme="minorHAnsi"/>
        </w:rPr>
        <w:endnoteReference w:id="7"/>
      </w:r>
      <w:r w:rsidR="00A13D8C" w:rsidRPr="008C698D">
        <w:rPr>
          <w:rFonts w:eastAsia="Times New Roman" w:cstheme="minorHAnsi"/>
        </w:rPr>
        <w:t xml:space="preserve">, </w:t>
      </w:r>
      <w:r w:rsidR="004955E4" w:rsidRPr="008C698D">
        <w:rPr>
          <w:rFonts w:eastAsia="Times New Roman" w:cstheme="minorHAnsi"/>
        </w:rPr>
        <w:t xml:space="preserve">along with two government reports and one report from the </w:t>
      </w:r>
      <w:r w:rsidR="00190FB0" w:rsidRPr="008C698D">
        <w:rPr>
          <w:rFonts w:eastAsia="Times New Roman" w:cstheme="minorHAnsi"/>
        </w:rPr>
        <w:t xml:space="preserve">state of Victoria – seen as </w:t>
      </w:r>
      <w:r w:rsidR="004955E4" w:rsidRPr="008C698D">
        <w:rPr>
          <w:rFonts w:eastAsia="Times New Roman" w:cstheme="minorHAnsi"/>
        </w:rPr>
        <w:t>evidence of widespread uptake in acute care hospital and aged care facilities. In particular,</w:t>
      </w:r>
      <w:r w:rsidR="00190FB0" w:rsidRPr="008C698D">
        <w:rPr>
          <w:rFonts w:eastAsia="Times New Roman" w:cstheme="minorHAnsi"/>
        </w:rPr>
        <w:t xml:space="preserve"> they highlighted the recommendation for</w:t>
      </w:r>
      <w:r w:rsidR="004955E4" w:rsidRPr="008C698D">
        <w:rPr>
          <w:rFonts w:eastAsia="Times New Roman" w:cstheme="minorHAnsi"/>
        </w:rPr>
        <w:t xml:space="preserve"> a national roll out of an integrated end of life care pathway th</w:t>
      </w:r>
      <w:r w:rsidR="00190FB0" w:rsidRPr="008C698D">
        <w:rPr>
          <w:rFonts w:eastAsia="Times New Roman" w:cstheme="minorHAnsi"/>
        </w:rPr>
        <w:t>r</w:t>
      </w:r>
      <w:r w:rsidR="004955E4" w:rsidRPr="008C698D">
        <w:rPr>
          <w:rFonts w:eastAsia="Times New Roman" w:cstheme="minorHAnsi"/>
        </w:rPr>
        <w:t xml:space="preserve">ough primary, acute and aged care sectors, in the Australian National Palliative Care Strategy of 2010. </w:t>
      </w:r>
    </w:p>
    <w:p w14:paraId="35816CD4" w14:textId="77777777" w:rsidR="00081506" w:rsidRPr="008C698D" w:rsidRDefault="00081506" w:rsidP="00A67C3D">
      <w:pPr>
        <w:rPr>
          <w:rFonts w:eastAsia="Times New Roman" w:cstheme="minorHAnsi"/>
        </w:rPr>
      </w:pPr>
    </w:p>
    <w:p w14:paraId="2C2613F7" w14:textId="5A7F6B8E" w:rsidR="00190FB0" w:rsidRPr="008C698D" w:rsidRDefault="00190FB0" w:rsidP="00A67C3D">
      <w:pPr>
        <w:rPr>
          <w:rFonts w:eastAsia="Times New Roman" w:cstheme="minorHAnsi"/>
        </w:rPr>
      </w:pPr>
      <w:r w:rsidRPr="008C698D">
        <w:rPr>
          <w:rFonts w:eastAsia="Times New Roman" w:cstheme="minorHAnsi"/>
        </w:rPr>
        <w:t xml:space="preserve">Despite the widespread experimentation with and policy endorsement of </w:t>
      </w:r>
      <w:r w:rsidR="00716A6A" w:rsidRPr="008C698D">
        <w:rPr>
          <w:rFonts w:eastAsia="Times New Roman" w:cstheme="minorHAnsi"/>
        </w:rPr>
        <w:t xml:space="preserve">the </w:t>
      </w:r>
      <w:r w:rsidRPr="008C698D">
        <w:rPr>
          <w:rFonts w:eastAsia="Times New Roman" w:cstheme="minorHAnsi"/>
        </w:rPr>
        <w:t xml:space="preserve">end of life pathway in Australia, the authors took the view that </w:t>
      </w:r>
      <w:r w:rsidR="00716A6A" w:rsidRPr="008C698D">
        <w:rPr>
          <w:rFonts w:eastAsia="Times New Roman" w:cstheme="minorHAnsi"/>
        </w:rPr>
        <w:t>(as elsewhere) there had been insufficient evaluation of its net effect. The withdrawal of LCP in the UK had created a dilemma for Australia. They made a plea for more rigorous, randomised, studies of end of life pathway outcomes and implementation. They acknowledged that this would take time. Meanwhile they recommended that the shortfalls and adverse effects identified in the Neuberger review should be carefully assessed in the Australian context</w:t>
      </w:r>
      <w:r w:rsidR="00A67889">
        <w:rPr>
          <w:rFonts w:eastAsia="Times New Roman" w:cstheme="minorHAnsi"/>
        </w:rPr>
        <w:t xml:space="preserve">, </w:t>
      </w:r>
      <w:r w:rsidR="00716A6A" w:rsidRPr="008C698D">
        <w:rPr>
          <w:rFonts w:eastAsia="Times New Roman" w:cstheme="minorHAnsi"/>
        </w:rPr>
        <w:t xml:space="preserve">and concluded that ‘if the LCP is to be replaced, there needs to be systematic measurement of the benefits and harms generated by such a process’ (p573). </w:t>
      </w:r>
    </w:p>
    <w:p w14:paraId="50ABEF7D" w14:textId="77777777" w:rsidR="00285A2B" w:rsidRDefault="00285A2B" w:rsidP="00A67C3D">
      <w:pPr>
        <w:rPr>
          <w:rFonts w:eastAsia="Times New Roman" w:cstheme="minorHAnsi"/>
        </w:rPr>
      </w:pPr>
    </w:p>
    <w:p w14:paraId="7C9C9D8D" w14:textId="631DD07D" w:rsidR="001059B8" w:rsidRDefault="00285A2B" w:rsidP="00C10672">
      <w:pPr>
        <w:rPr>
          <w:rFonts w:eastAsia="Times New Roman" w:cstheme="minorHAnsi"/>
        </w:rPr>
      </w:pPr>
      <w:r>
        <w:rPr>
          <w:rFonts w:eastAsia="Times New Roman" w:cstheme="minorHAnsi"/>
        </w:rPr>
        <w:t xml:space="preserve">The first reflections on the use of LCP in </w:t>
      </w:r>
      <w:r w:rsidR="008630EA" w:rsidRPr="008C698D">
        <w:rPr>
          <w:rFonts w:eastAsia="Times New Roman" w:cstheme="minorHAnsi"/>
        </w:rPr>
        <w:t xml:space="preserve">New Zealand </w:t>
      </w:r>
      <w:r>
        <w:rPr>
          <w:rFonts w:eastAsia="Times New Roman" w:cstheme="minorHAnsi"/>
        </w:rPr>
        <w:t>appeared in 2007</w:t>
      </w:r>
      <w:r>
        <w:rPr>
          <w:rStyle w:val="FootnoteReference"/>
          <w:rFonts w:eastAsia="Times New Roman" w:cstheme="minorHAnsi"/>
        </w:rPr>
        <w:footnoteReference w:id="42"/>
      </w:r>
      <w:r>
        <w:rPr>
          <w:rFonts w:eastAsia="Times New Roman" w:cstheme="minorHAnsi"/>
        </w:rPr>
        <w:t xml:space="preserve"> </w:t>
      </w:r>
      <w:r w:rsidR="00A67889">
        <w:rPr>
          <w:rFonts w:eastAsia="Times New Roman" w:cstheme="minorHAnsi"/>
        </w:rPr>
        <w:t xml:space="preserve">when </w:t>
      </w:r>
      <w:r w:rsidR="00375B63">
        <w:rPr>
          <w:rFonts w:eastAsia="Times New Roman" w:cstheme="minorHAnsi"/>
        </w:rPr>
        <w:t>Keane and colleagues described a pilot project to introduce the LCP in three aged care facil</w:t>
      </w:r>
      <w:r w:rsidR="001059B8">
        <w:rPr>
          <w:rFonts w:eastAsia="Times New Roman" w:cstheme="minorHAnsi"/>
        </w:rPr>
        <w:t>ities, two hospital wards and the Arohanui H</w:t>
      </w:r>
      <w:r w:rsidR="00375B63">
        <w:rPr>
          <w:rFonts w:eastAsia="Times New Roman" w:cstheme="minorHAnsi"/>
        </w:rPr>
        <w:t>ospice in Palmerston North</w:t>
      </w:r>
      <w:r w:rsidR="001059B8">
        <w:rPr>
          <w:rFonts w:eastAsia="Times New Roman" w:cstheme="minorHAnsi"/>
        </w:rPr>
        <w:t>, which became a collaborating centre with Liverpool. This took place in a country with a national strategy for palliative care and a recognised place in its cancer control strategy. The aims of the project were to improve documentation of end of life care in specialist and generalist settings, to inform care of the dying with palliative care principles and approaches, to ensure these were disseminated and documented</w:t>
      </w:r>
      <w:r w:rsidR="00C10672">
        <w:rPr>
          <w:rFonts w:eastAsia="Times New Roman" w:cstheme="minorHAnsi"/>
        </w:rPr>
        <w:t>, and to enable the development of demonstrable and measureable outcomes for the care of the dying</w:t>
      </w:r>
      <w:r w:rsidR="00C10672" w:rsidRPr="008C698D">
        <w:rPr>
          <w:rFonts w:eastAsia="Times New Roman" w:cstheme="minorHAnsi"/>
          <w:i/>
        </w:rPr>
        <w:t>.</w:t>
      </w:r>
      <w:r w:rsidR="00C10672" w:rsidRPr="008C698D">
        <w:rPr>
          <w:rFonts w:eastAsia="Times New Roman" w:cstheme="minorHAnsi"/>
        </w:rPr>
        <w:t xml:space="preserve"> </w:t>
      </w:r>
      <w:r w:rsidR="00C10672">
        <w:rPr>
          <w:rFonts w:eastAsia="Times New Roman" w:cstheme="minorHAnsi"/>
        </w:rPr>
        <w:t xml:space="preserve"> Launching the LCP in the inpatient hospice first was perceived to be beneficial in its adaptation to for use in New Zealand. A baseline audit was conducted, the document was then modified to fit local practice, an educational programme to support implementation also took place. Keane and colleagues concluded that ‘experience with the LCP has demonstrate</w:t>
      </w:r>
      <w:r w:rsidR="005B6158">
        <w:rPr>
          <w:rFonts w:eastAsia="Times New Roman" w:cstheme="minorHAnsi"/>
        </w:rPr>
        <w:t>d that the hospice model of caring</w:t>
      </w:r>
      <w:r w:rsidR="00C10672">
        <w:rPr>
          <w:rFonts w:eastAsia="Times New Roman" w:cstheme="minorHAnsi"/>
        </w:rPr>
        <w:t xml:space="preserve"> for the dying </w:t>
      </w:r>
      <w:r w:rsidR="005B6158">
        <w:rPr>
          <w:rFonts w:eastAsia="Times New Roman" w:cstheme="minorHAnsi"/>
        </w:rPr>
        <w:t xml:space="preserve">can be transferred to other settings though the use of an integrated pathway. It is also clear that the LCP offers much to support the emerging collaborative model between </w:t>
      </w:r>
      <w:r w:rsidR="005B6158">
        <w:rPr>
          <w:rFonts w:eastAsia="Times New Roman" w:cstheme="minorHAnsi"/>
        </w:rPr>
        <w:lastRenderedPageBreak/>
        <w:t>generalists and specialist in palliative care … Clinicians and health planners … should ensure that LCP development happens in a way that ensures its sustainability for the future’ (p.14).</w:t>
      </w:r>
    </w:p>
    <w:p w14:paraId="1CEED78F" w14:textId="77777777" w:rsidR="001059B8" w:rsidRDefault="001059B8" w:rsidP="00A67C3D">
      <w:pPr>
        <w:rPr>
          <w:rFonts w:eastAsia="Times New Roman" w:cstheme="minorHAnsi"/>
        </w:rPr>
      </w:pPr>
    </w:p>
    <w:p w14:paraId="6A36DAE8" w14:textId="765D25F8" w:rsidR="002108FC" w:rsidRDefault="002108FC" w:rsidP="00A67C3D">
      <w:pPr>
        <w:rPr>
          <w:rFonts w:eastAsia="Times New Roman" w:cstheme="minorHAnsi"/>
        </w:rPr>
      </w:pPr>
      <w:r>
        <w:rPr>
          <w:rFonts w:eastAsia="Times New Roman" w:cstheme="minorHAnsi"/>
        </w:rPr>
        <w:t>I</w:t>
      </w:r>
      <w:r w:rsidR="00375B63">
        <w:rPr>
          <w:rFonts w:eastAsia="Times New Roman" w:cstheme="minorHAnsi"/>
        </w:rPr>
        <w:t xml:space="preserve">n </w:t>
      </w:r>
      <w:r w:rsidR="00285A2B">
        <w:rPr>
          <w:rFonts w:eastAsia="Times New Roman" w:cstheme="minorHAnsi"/>
        </w:rPr>
        <w:t xml:space="preserve">2008 </w:t>
      </w:r>
      <w:r w:rsidR="00375B63">
        <w:rPr>
          <w:rFonts w:eastAsia="Times New Roman" w:cstheme="minorHAnsi"/>
        </w:rPr>
        <w:t>Clark and colleagues</w:t>
      </w:r>
      <w:r w:rsidR="00285A2B">
        <w:rPr>
          <w:rStyle w:val="FootnoteReference"/>
          <w:rFonts w:eastAsia="Times New Roman" w:cstheme="minorHAnsi"/>
        </w:rPr>
        <w:footnoteReference w:id="43"/>
      </w:r>
      <w:r w:rsidR="0047410D">
        <w:rPr>
          <w:rFonts w:eastAsia="Times New Roman" w:cstheme="minorHAnsi"/>
        </w:rPr>
        <w:t xml:space="preserve"> in a conference abstract</w:t>
      </w:r>
      <w:r>
        <w:rPr>
          <w:rFonts w:eastAsia="Times New Roman" w:cstheme="minorHAnsi"/>
        </w:rPr>
        <w:t xml:space="preserve">, </w:t>
      </w:r>
      <w:r w:rsidR="00A1075C">
        <w:rPr>
          <w:rFonts w:eastAsia="Times New Roman" w:cstheme="minorHAnsi"/>
        </w:rPr>
        <w:t xml:space="preserve">sketched the </w:t>
      </w:r>
      <w:r>
        <w:rPr>
          <w:rFonts w:eastAsia="Times New Roman" w:cstheme="minorHAnsi"/>
        </w:rPr>
        <w:t>results of a before and after study of staff perceptions of the LCP in t</w:t>
      </w:r>
      <w:r w:rsidR="0047410D">
        <w:rPr>
          <w:rFonts w:eastAsia="Times New Roman" w:cstheme="minorHAnsi"/>
        </w:rPr>
        <w:t>he North Palmerston initiative, in the five non-hospice sites. Participants described dying as a natural process that also required a great deal of emotional labour. The authors identified potential benefits from the introduction of the LCP, but also highlighted the need to establish and maintain a collaborative interface between generalists and specialist palliative care services. They state: ‘Such an integral model is critical in realizing the potential of the LCP’ (</w:t>
      </w:r>
      <w:r w:rsidR="00A1075C">
        <w:rPr>
          <w:rFonts w:eastAsia="Times New Roman" w:cstheme="minorHAnsi"/>
        </w:rPr>
        <w:t>p.200).  Data from the before and after study in each of the settings was presented in separate publications (see below)</w:t>
      </w:r>
    </w:p>
    <w:p w14:paraId="5C6DF40A" w14:textId="77777777" w:rsidR="002108FC" w:rsidRDefault="002108FC" w:rsidP="00A67C3D">
      <w:pPr>
        <w:rPr>
          <w:rFonts w:eastAsia="Times New Roman" w:cstheme="minorHAnsi"/>
        </w:rPr>
      </w:pPr>
    </w:p>
    <w:p w14:paraId="1C6735BA" w14:textId="51D6EEB5" w:rsidR="008630EA" w:rsidRDefault="00285A2B" w:rsidP="00A67C3D">
      <w:pPr>
        <w:rPr>
          <w:rFonts w:eastAsia="Times New Roman" w:cstheme="minorHAnsi"/>
        </w:rPr>
      </w:pPr>
      <w:r>
        <w:rPr>
          <w:rFonts w:eastAsia="Times New Roman" w:cstheme="minorHAnsi"/>
        </w:rPr>
        <w:t xml:space="preserve">New Zealand </w:t>
      </w:r>
      <w:r w:rsidR="008630EA" w:rsidRPr="008C698D">
        <w:rPr>
          <w:rFonts w:eastAsia="Times New Roman" w:cstheme="minorHAnsi"/>
        </w:rPr>
        <w:t xml:space="preserve">was the first country outside the UK </w:t>
      </w:r>
      <w:r w:rsidR="00172425" w:rsidRPr="008C698D">
        <w:rPr>
          <w:rFonts w:eastAsia="Times New Roman" w:cstheme="minorHAnsi"/>
        </w:rPr>
        <w:t xml:space="preserve">to </w:t>
      </w:r>
      <w:r w:rsidR="00081DD2" w:rsidRPr="008C698D">
        <w:rPr>
          <w:rFonts w:eastAsia="Times New Roman" w:cstheme="minorHAnsi"/>
        </w:rPr>
        <w:t xml:space="preserve">formally </w:t>
      </w:r>
      <w:r w:rsidR="00172425" w:rsidRPr="008C698D">
        <w:rPr>
          <w:rFonts w:eastAsia="Times New Roman" w:cstheme="minorHAnsi"/>
        </w:rPr>
        <w:t>establish a National Office with responsibility for promoting the sustainable implementation of LCP within its own borders.</w:t>
      </w:r>
      <w:r w:rsidR="002108FC">
        <w:rPr>
          <w:rFonts w:eastAsia="Times New Roman" w:cstheme="minorHAnsi"/>
        </w:rPr>
        <w:t xml:space="preserve"> </w:t>
      </w:r>
      <w:r w:rsidR="00172425" w:rsidRPr="008C698D">
        <w:rPr>
          <w:rFonts w:eastAsia="Times New Roman" w:cstheme="minorHAnsi"/>
        </w:rPr>
        <w:t xml:space="preserve"> A paper by Mackenzie </w:t>
      </w:r>
      <w:r w:rsidR="00A1075C">
        <w:rPr>
          <w:rFonts w:eastAsia="Times New Roman" w:cstheme="minorHAnsi"/>
          <w:i/>
        </w:rPr>
        <w:t xml:space="preserve">et al </w:t>
      </w:r>
      <w:r w:rsidR="00172425" w:rsidRPr="008C698D">
        <w:rPr>
          <w:rFonts w:eastAsia="Times New Roman" w:cstheme="minorHAnsi"/>
        </w:rPr>
        <w:t>(2011)</w:t>
      </w:r>
      <w:r w:rsidR="001E7D7B" w:rsidRPr="008C698D">
        <w:rPr>
          <w:rStyle w:val="FootnoteReference"/>
          <w:rFonts w:eastAsia="Times New Roman" w:cstheme="minorHAnsi"/>
        </w:rPr>
        <w:footnoteReference w:id="44"/>
      </w:r>
      <w:r w:rsidR="00172425" w:rsidRPr="008C698D">
        <w:rPr>
          <w:rFonts w:eastAsia="Times New Roman" w:cstheme="minorHAnsi"/>
        </w:rPr>
        <w:t xml:space="preserve"> </w:t>
      </w:r>
      <w:r w:rsidR="00C26EB2" w:rsidRPr="008C698D">
        <w:rPr>
          <w:rFonts w:eastAsia="Times New Roman" w:cstheme="minorHAnsi"/>
        </w:rPr>
        <w:t xml:space="preserve">presents the results of </w:t>
      </w:r>
      <w:r w:rsidR="00172425" w:rsidRPr="008C698D">
        <w:rPr>
          <w:rFonts w:eastAsia="Times New Roman" w:cstheme="minorHAnsi"/>
        </w:rPr>
        <w:t>a mixed methods study to evaluate the role and value of the New Zealand office, from the perspective of key stakeholders</w:t>
      </w:r>
      <w:r w:rsidR="00906F29" w:rsidRPr="008C698D">
        <w:rPr>
          <w:rFonts w:eastAsia="Times New Roman" w:cstheme="minorHAnsi"/>
        </w:rPr>
        <w:t xml:space="preserve"> and also provides useful context on the local adoption of LCP</w:t>
      </w:r>
      <w:r w:rsidR="00A1075C">
        <w:rPr>
          <w:rFonts w:eastAsia="Times New Roman" w:cstheme="minorHAnsi"/>
        </w:rPr>
        <w:t xml:space="preserve">. </w:t>
      </w:r>
      <w:r w:rsidR="00906F29" w:rsidRPr="008C698D">
        <w:rPr>
          <w:rFonts w:eastAsia="Times New Roman" w:cstheme="minorHAnsi"/>
        </w:rPr>
        <w:t>Dedicated Ministry of H</w:t>
      </w:r>
      <w:r w:rsidR="00172425" w:rsidRPr="008C698D">
        <w:rPr>
          <w:rFonts w:eastAsia="Times New Roman" w:cstheme="minorHAnsi"/>
        </w:rPr>
        <w:t>ealth funding for LCP implementation was made available to all 20 New Zeal</w:t>
      </w:r>
      <w:r w:rsidR="00906F29" w:rsidRPr="008C698D">
        <w:rPr>
          <w:rFonts w:eastAsia="Times New Roman" w:cstheme="minorHAnsi"/>
        </w:rPr>
        <w:t>a</w:t>
      </w:r>
      <w:r w:rsidR="00172425" w:rsidRPr="008C698D">
        <w:rPr>
          <w:rFonts w:eastAsia="Times New Roman" w:cstheme="minorHAnsi"/>
        </w:rPr>
        <w:t>nd Health Boa</w:t>
      </w:r>
      <w:r w:rsidR="00906F29" w:rsidRPr="008C698D">
        <w:rPr>
          <w:rFonts w:eastAsia="Times New Roman" w:cstheme="minorHAnsi"/>
        </w:rPr>
        <w:t>rds from 2008, prior to which s</w:t>
      </w:r>
      <w:r w:rsidR="00172425" w:rsidRPr="008C698D">
        <w:rPr>
          <w:rFonts w:eastAsia="Times New Roman" w:cstheme="minorHAnsi"/>
        </w:rPr>
        <w:t>ome Boards had already</w:t>
      </w:r>
      <w:r w:rsidR="00906F29" w:rsidRPr="008C698D">
        <w:rPr>
          <w:rFonts w:eastAsia="Times New Roman" w:cstheme="minorHAnsi"/>
        </w:rPr>
        <w:t xml:space="preserve"> shown interest in LCP. By these means LCP was adopted to some degree across four settings in New Zealand – hospices, hospitals, aged residential care facilities and patients’ own homes. As early as 2007, staff at Arohanui Hospice, the recognised lead collaborating centre for LCP, </w:t>
      </w:r>
      <w:r w:rsidR="00081DD2" w:rsidRPr="008C698D">
        <w:rPr>
          <w:rFonts w:eastAsia="Times New Roman" w:cstheme="minorHAnsi"/>
        </w:rPr>
        <w:t>had begu</w:t>
      </w:r>
      <w:r w:rsidR="00906F29" w:rsidRPr="008C698D">
        <w:rPr>
          <w:rFonts w:eastAsia="Times New Roman" w:cstheme="minorHAnsi"/>
        </w:rPr>
        <w:t xml:space="preserve">n to recognise some inconsistencies in how LCP was being implemented across New Zealand. These included: </w:t>
      </w:r>
      <w:r w:rsidR="00C26EB2" w:rsidRPr="008C698D">
        <w:rPr>
          <w:rFonts w:eastAsia="Times New Roman" w:cstheme="minorHAnsi"/>
        </w:rPr>
        <w:t xml:space="preserve"> a lack of consultation with specialist palliative care services, inappropriate and sometimes unsafe symptom management algorithms, the absence of general practice teams from LCP education and training, variability in LCP registrations, and the development and use in some places of modified, non-compliant LCP documents. Thus informed, the Arohanui Hospice made a successful bid to the Ministry of Health to establish a national co-ordinating office to oversee LCP implementation in New Zealand, with support from the Liverpool team. The goal was to develop a robust support infrastructure </w:t>
      </w:r>
      <w:r w:rsidR="00A1075C">
        <w:rPr>
          <w:rFonts w:eastAsia="Times New Roman" w:cstheme="minorHAnsi"/>
        </w:rPr>
        <w:t>th</w:t>
      </w:r>
      <w:r w:rsidR="00C26EB2" w:rsidRPr="008C698D">
        <w:rPr>
          <w:rFonts w:eastAsia="Times New Roman" w:cstheme="minorHAnsi"/>
        </w:rPr>
        <w:t>at would minimise t</w:t>
      </w:r>
      <w:r w:rsidR="00081DD2" w:rsidRPr="008C698D">
        <w:rPr>
          <w:rFonts w:eastAsia="Times New Roman" w:cstheme="minorHAnsi"/>
        </w:rPr>
        <w:t xml:space="preserve">he risk of </w:t>
      </w:r>
      <w:r w:rsidR="00A1075C">
        <w:rPr>
          <w:rFonts w:eastAsia="Times New Roman" w:cstheme="minorHAnsi"/>
        </w:rPr>
        <w:t xml:space="preserve">the kind of </w:t>
      </w:r>
      <w:r w:rsidR="00081DD2" w:rsidRPr="00A1075C">
        <w:rPr>
          <w:rFonts w:eastAsia="Times New Roman" w:cstheme="minorHAnsi"/>
          <w:i/>
        </w:rPr>
        <w:t>ad hoc</w:t>
      </w:r>
      <w:r w:rsidR="00081DD2" w:rsidRPr="008C698D">
        <w:rPr>
          <w:rFonts w:eastAsia="Times New Roman" w:cstheme="minorHAnsi"/>
        </w:rPr>
        <w:t xml:space="preserve"> implementation and dissemination of LCP that would dilute and compromise it effectiveness and sustainability in New Zealand over time. The core approach to achieving this was the 10 step continuous quality improvement programme, developed by LCP Central in Liverpool.</w:t>
      </w:r>
    </w:p>
    <w:p w14:paraId="35CDC38B" w14:textId="77777777" w:rsidR="00081506" w:rsidRPr="008C698D" w:rsidRDefault="00081506" w:rsidP="00A67C3D">
      <w:pPr>
        <w:rPr>
          <w:rFonts w:eastAsia="Times New Roman" w:cstheme="minorHAnsi"/>
        </w:rPr>
      </w:pPr>
    </w:p>
    <w:p w14:paraId="4F41FAE8" w14:textId="28FECF07" w:rsidR="00081DD2" w:rsidRDefault="00081DD2" w:rsidP="00A67C3D">
      <w:pPr>
        <w:rPr>
          <w:rFonts w:eastAsia="Times New Roman" w:cstheme="minorHAnsi"/>
        </w:rPr>
      </w:pPr>
      <w:r w:rsidRPr="008C698D">
        <w:rPr>
          <w:rFonts w:eastAsia="Times New Roman" w:cstheme="minorHAnsi"/>
        </w:rPr>
        <w:t xml:space="preserve">Data collection for the evaluation took place in 2009, just six months after the New Zealand LCP office had been established. </w:t>
      </w:r>
      <w:r w:rsidR="004C3DEB" w:rsidRPr="008C698D">
        <w:rPr>
          <w:rFonts w:eastAsia="Times New Roman" w:cstheme="minorHAnsi"/>
        </w:rPr>
        <w:t xml:space="preserve">Committed to principles of dependability, credibility and trustworthiness, the evaluation was designed to provide useful information to inform development. It drew on the perspectives of a purposive sample of key stakeholders across New Zealand through interviews (n=28) and questionnaire surveys (n=36).  </w:t>
      </w:r>
      <w:r w:rsidRPr="008C698D">
        <w:rPr>
          <w:rFonts w:eastAsia="Times New Roman" w:cstheme="minorHAnsi"/>
        </w:rPr>
        <w:t xml:space="preserve"> </w:t>
      </w:r>
      <w:r w:rsidR="004C3DEB" w:rsidRPr="008C698D">
        <w:rPr>
          <w:rFonts w:eastAsia="Times New Roman" w:cstheme="minorHAnsi"/>
        </w:rPr>
        <w:t xml:space="preserve">The results were positive. The goals of the LCP office were deemed important, the service quality was rated good or very good, its ongoing links with LCP Central were considered important, </w:t>
      </w:r>
      <w:r w:rsidR="00353193" w:rsidRPr="008C698D">
        <w:rPr>
          <w:rFonts w:eastAsia="Times New Roman" w:cstheme="minorHAnsi"/>
        </w:rPr>
        <w:t xml:space="preserve">it was </w:t>
      </w:r>
      <w:r w:rsidR="00353193" w:rsidRPr="008C698D">
        <w:rPr>
          <w:rFonts w:eastAsia="Times New Roman" w:cstheme="minorHAnsi"/>
        </w:rPr>
        <w:lastRenderedPageBreak/>
        <w:t>leading to better quality use of LCP by linking closely with local faci</w:t>
      </w:r>
      <w:r w:rsidR="00A1075C">
        <w:rPr>
          <w:rFonts w:eastAsia="Times New Roman" w:cstheme="minorHAnsi"/>
        </w:rPr>
        <w:t xml:space="preserve">litators in ways that connected </w:t>
      </w:r>
      <w:r w:rsidR="00353193" w:rsidRPr="008C698D">
        <w:rPr>
          <w:rFonts w:eastAsia="Times New Roman" w:cstheme="minorHAnsi"/>
        </w:rPr>
        <w:t xml:space="preserve"> theory to practice, </w:t>
      </w:r>
      <w:r w:rsidR="004C3DEB" w:rsidRPr="008C698D">
        <w:rPr>
          <w:rFonts w:eastAsia="Times New Roman" w:cstheme="minorHAnsi"/>
        </w:rPr>
        <w:t>and it was serving as a voice for palliative care in New Zealand.</w:t>
      </w:r>
      <w:r w:rsidR="00353193" w:rsidRPr="008C698D">
        <w:rPr>
          <w:rFonts w:eastAsia="Times New Roman" w:cstheme="minorHAnsi"/>
        </w:rPr>
        <w:t xml:space="preserve">  The authors concluded that the New Zealand office was proving successful in mitigating the risks of LCP implementation in a country ‘geographically isolated and cultura</w:t>
      </w:r>
      <w:r w:rsidR="00C1448E" w:rsidRPr="008C698D">
        <w:rPr>
          <w:rFonts w:eastAsia="Times New Roman" w:cstheme="minorHAnsi"/>
        </w:rPr>
        <w:t xml:space="preserve">lly distinct from the UK’ (Mackenzie </w:t>
      </w:r>
      <w:r w:rsidR="00D20AFF" w:rsidRPr="008C698D">
        <w:rPr>
          <w:rFonts w:eastAsia="Times New Roman" w:cstheme="minorHAnsi"/>
          <w:i/>
        </w:rPr>
        <w:t>et al</w:t>
      </w:r>
      <w:r w:rsidR="00A1075C">
        <w:rPr>
          <w:rFonts w:eastAsia="Times New Roman" w:cstheme="minorHAnsi"/>
        </w:rPr>
        <w:t xml:space="preserve"> </w:t>
      </w:r>
      <w:r w:rsidR="00C1448E" w:rsidRPr="008C698D">
        <w:rPr>
          <w:rFonts w:eastAsia="Times New Roman" w:cstheme="minorHAnsi"/>
        </w:rPr>
        <w:t>2011</w:t>
      </w:r>
      <w:r w:rsidR="00A1075C">
        <w:rPr>
          <w:rFonts w:eastAsia="Times New Roman" w:cstheme="minorHAnsi"/>
        </w:rPr>
        <w:t>) (p</w:t>
      </w:r>
      <w:r w:rsidR="00C1448E" w:rsidRPr="008C698D">
        <w:rPr>
          <w:rFonts w:eastAsia="Times New Roman" w:cstheme="minorHAnsi"/>
        </w:rPr>
        <w:t>260)</w:t>
      </w:r>
      <w:r w:rsidR="00353193" w:rsidRPr="008C698D">
        <w:rPr>
          <w:rFonts w:eastAsia="Times New Roman" w:cstheme="minorHAnsi"/>
        </w:rPr>
        <w:t>.</w:t>
      </w:r>
    </w:p>
    <w:p w14:paraId="27481A6C" w14:textId="77777777" w:rsidR="00081506" w:rsidRPr="008C698D" w:rsidRDefault="00081506" w:rsidP="00A67C3D">
      <w:pPr>
        <w:rPr>
          <w:rFonts w:eastAsia="Times New Roman" w:cstheme="minorHAnsi"/>
        </w:rPr>
      </w:pPr>
    </w:p>
    <w:p w14:paraId="3E55A3A4" w14:textId="75A3B26E" w:rsidR="00361FFF" w:rsidRDefault="00A1075C" w:rsidP="00A67C3D">
      <w:pPr>
        <w:rPr>
          <w:rFonts w:eastAsia="Times New Roman" w:cstheme="minorHAnsi"/>
        </w:rPr>
      </w:pPr>
      <w:r>
        <w:rPr>
          <w:rFonts w:eastAsia="Times New Roman" w:cstheme="minorHAnsi"/>
        </w:rPr>
        <w:t xml:space="preserve">As we have seen, </w:t>
      </w:r>
      <w:r w:rsidR="00D566B1" w:rsidRPr="008C698D">
        <w:rPr>
          <w:rFonts w:eastAsia="Times New Roman" w:cstheme="minorHAnsi"/>
        </w:rPr>
        <w:t xml:space="preserve">studies </w:t>
      </w:r>
      <w:r>
        <w:rPr>
          <w:rFonts w:eastAsia="Times New Roman" w:cstheme="minorHAnsi"/>
        </w:rPr>
        <w:t xml:space="preserve">were </w:t>
      </w:r>
      <w:r w:rsidR="00D566B1" w:rsidRPr="008C698D">
        <w:rPr>
          <w:rFonts w:eastAsia="Times New Roman" w:cstheme="minorHAnsi"/>
        </w:rPr>
        <w:t xml:space="preserve">carried out </w:t>
      </w:r>
      <w:r>
        <w:rPr>
          <w:rFonts w:eastAsia="Times New Roman" w:cstheme="minorHAnsi"/>
        </w:rPr>
        <w:t xml:space="preserve">in North Palmerstone to provide </w:t>
      </w:r>
      <w:r w:rsidR="00D566B1" w:rsidRPr="008C698D">
        <w:rPr>
          <w:rFonts w:eastAsia="Times New Roman" w:cstheme="minorHAnsi"/>
        </w:rPr>
        <w:t xml:space="preserve">baseline assessments of staff perceptions of end of life care </w:t>
      </w:r>
      <w:r>
        <w:rPr>
          <w:rFonts w:eastAsia="Times New Roman" w:cstheme="minorHAnsi"/>
        </w:rPr>
        <w:t xml:space="preserve">and </w:t>
      </w:r>
      <w:r w:rsidR="00D566B1" w:rsidRPr="008C698D">
        <w:rPr>
          <w:rFonts w:eastAsia="Times New Roman" w:cstheme="minorHAnsi"/>
        </w:rPr>
        <w:t>to assess the need and potential for i</w:t>
      </w:r>
      <w:r>
        <w:rPr>
          <w:rFonts w:eastAsia="Times New Roman" w:cstheme="minorHAnsi"/>
        </w:rPr>
        <w:t>ntroducing the LCP. These were conducted</w:t>
      </w:r>
      <w:r w:rsidR="00D566B1" w:rsidRPr="008C698D">
        <w:rPr>
          <w:rFonts w:eastAsia="Times New Roman" w:cstheme="minorHAnsi"/>
        </w:rPr>
        <w:t xml:space="preserve"> both </w:t>
      </w:r>
      <w:r w:rsidRPr="008C698D">
        <w:rPr>
          <w:rFonts w:eastAsia="Times New Roman" w:cstheme="minorHAnsi"/>
        </w:rPr>
        <w:t xml:space="preserve">in the acute care setting (Sheward </w:t>
      </w:r>
      <w:r w:rsidRPr="008C698D">
        <w:rPr>
          <w:rFonts w:eastAsia="Times New Roman" w:cstheme="minorHAnsi"/>
          <w:i/>
        </w:rPr>
        <w:t>et al</w:t>
      </w:r>
      <w:r>
        <w:rPr>
          <w:rFonts w:eastAsia="Times New Roman" w:cstheme="minorHAnsi"/>
        </w:rPr>
        <w:t xml:space="preserve"> </w:t>
      </w:r>
      <w:r w:rsidRPr="008C698D">
        <w:rPr>
          <w:rFonts w:eastAsia="Times New Roman" w:cstheme="minorHAnsi"/>
        </w:rPr>
        <w:t>2011)</w:t>
      </w:r>
      <w:r w:rsidRPr="008C698D">
        <w:rPr>
          <w:rStyle w:val="FootnoteReference"/>
          <w:rFonts w:eastAsia="Times New Roman" w:cstheme="minorHAnsi"/>
        </w:rPr>
        <w:footnoteReference w:id="45"/>
      </w:r>
      <w:r w:rsidR="002219C1">
        <w:rPr>
          <w:rFonts w:eastAsia="Times New Roman" w:cstheme="minorHAnsi"/>
        </w:rPr>
        <w:t xml:space="preserve">  and in </w:t>
      </w:r>
      <w:r w:rsidR="00285A2B">
        <w:rPr>
          <w:rFonts w:eastAsia="Times New Roman" w:cstheme="minorHAnsi"/>
        </w:rPr>
        <w:t>residential care</w:t>
      </w:r>
      <w:r w:rsidR="00760312">
        <w:rPr>
          <w:rFonts w:eastAsia="Times New Roman" w:cstheme="minorHAnsi"/>
        </w:rPr>
        <w:t xml:space="preserve"> Clark et al 2011</w:t>
      </w:r>
      <w:r w:rsidR="002219C1">
        <w:rPr>
          <w:rFonts w:eastAsia="Times New Roman" w:cstheme="minorHAnsi"/>
        </w:rPr>
        <w:t>)</w:t>
      </w:r>
      <w:r w:rsidR="00E34F2F" w:rsidRPr="008C698D">
        <w:rPr>
          <w:rStyle w:val="FootnoteReference"/>
          <w:rFonts w:eastAsia="Times New Roman" w:cstheme="minorHAnsi"/>
        </w:rPr>
        <w:footnoteReference w:id="46"/>
      </w:r>
      <w:r w:rsidR="00D566B1" w:rsidRPr="008C698D">
        <w:rPr>
          <w:rFonts w:eastAsia="Times New Roman" w:cstheme="minorHAnsi"/>
        </w:rPr>
        <w:t xml:space="preserve">.  In each case, key areas of care delivery were identified that could potentially be improved by introduction of </w:t>
      </w:r>
      <w:r w:rsidR="002219C1">
        <w:rPr>
          <w:rFonts w:eastAsia="Times New Roman" w:cstheme="minorHAnsi"/>
        </w:rPr>
        <w:t xml:space="preserve">the LCP. </w:t>
      </w:r>
      <w:r w:rsidR="00690FD3">
        <w:rPr>
          <w:rFonts w:eastAsia="Times New Roman" w:cstheme="minorHAnsi"/>
        </w:rPr>
        <w:t xml:space="preserve">In the acute setting 610 staff were surveyed for their views, with a response of only 29%; in aged care </w:t>
      </w:r>
      <w:r w:rsidR="00361FFF">
        <w:rPr>
          <w:rFonts w:eastAsia="Times New Roman" w:cstheme="minorHAnsi"/>
        </w:rPr>
        <w:t>195 staff were surveyed with a response rate of 32%. It was hard to see clear results from either study, in some instances the results form closed questions were contradicted by accompanying free text, but both reported that valuable information had been obtained on staff perceptions.</w:t>
      </w:r>
      <w:r w:rsidR="00760312">
        <w:rPr>
          <w:rFonts w:eastAsia="Times New Roman" w:cstheme="minorHAnsi"/>
        </w:rPr>
        <w:t xml:space="preserve"> A further paper </w:t>
      </w:r>
      <w:r w:rsidR="00750B41">
        <w:rPr>
          <w:rFonts w:eastAsia="Times New Roman" w:cstheme="minorHAnsi"/>
        </w:rPr>
        <w:t xml:space="preserve">on staff perceptions in residential care </w:t>
      </w:r>
      <w:r w:rsidR="00760312">
        <w:rPr>
          <w:rFonts w:eastAsia="Times New Roman" w:cstheme="minorHAnsi"/>
        </w:rPr>
        <w:t>by Clark et al (2012a)</w:t>
      </w:r>
      <w:r w:rsidR="00760312">
        <w:rPr>
          <w:rStyle w:val="FootnoteReference"/>
          <w:rFonts w:eastAsia="Times New Roman" w:cstheme="minorHAnsi"/>
        </w:rPr>
        <w:footnoteReference w:id="47"/>
      </w:r>
      <w:r w:rsidR="00750B41">
        <w:rPr>
          <w:rFonts w:eastAsia="Times New Roman" w:cstheme="minorHAnsi"/>
        </w:rPr>
        <w:t xml:space="preserve"> used a mixed-methods approach in three aged care facilities, including surveys, focus gro</w:t>
      </w:r>
      <w:r w:rsidR="00DE5AB3">
        <w:rPr>
          <w:rFonts w:eastAsia="Times New Roman" w:cstheme="minorHAnsi"/>
        </w:rPr>
        <w:t xml:space="preserve">ups and interviews and focussed on post-implementation views. The survey response rate from 194 staff was however only 13% (from 32% pre-implementation. Likewise, </w:t>
      </w:r>
      <w:r w:rsidR="00D932E7">
        <w:rPr>
          <w:rFonts w:eastAsia="Times New Roman" w:cstheme="minorHAnsi"/>
        </w:rPr>
        <w:t>15 staff members participated in the focus groups, but 10 of them had not responded to the survey. Only three GPs were interviewed, from seven approached. Nevertheless</w:t>
      </w:r>
      <w:r w:rsidR="00B55D73">
        <w:rPr>
          <w:rFonts w:eastAsia="Times New Roman" w:cstheme="minorHAnsi"/>
        </w:rPr>
        <w:t>,</w:t>
      </w:r>
      <w:r w:rsidR="00D932E7">
        <w:rPr>
          <w:rFonts w:eastAsia="Times New Roman" w:cstheme="minorHAnsi"/>
        </w:rPr>
        <w:t xml:space="preserve"> those who did take part in the study reported multiple benefits for the LCP, which was seen to have supported and improved the overall framework of care.</w:t>
      </w:r>
    </w:p>
    <w:p w14:paraId="6DCFE3F4" w14:textId="77777777" w:rsidR="00DE5AB3" w:rsidRDefault="00DE5AB3" w:rsidP="00A67C3D">
      <w:pPr>
        <w:rPr>
          <w:rFonts w:eastAsia="Times New Roman" w:cstheme="minorHAnsi"/>
        </w:rPr>
      </w:pPr>
    </w:p>
    <w:p w14:paraId="0E40CE21" w14:textId="54E30D74" w:rsidR="00361FFF" w:rsidRDefault="00D15DAF" w:rsidP="00A67C3D">
      <w:pPr>
        <w:rPr>
          <w:rFonts w:eastAsia="Times New Roman" w:cstheme="minorHAnsi"/>
        </w:rPr>
      </w:pPr>
      <w:r w:rsidRPr="008C698D">
        <w:rPr>
          <w:rFonts w:eastAsia="Times New Roman" w:cstheme="minorHAnsi"/>
        </w:rPr>
        <w:t xml:space="preserve">Clark </w:t>
      </w:r>
      <w:r w:rsidR="00D20AFF" w:rsidRPr="008C698D">
        <w:rPr>
          <w:rFonts w:eastAsia="Times New Roman" w:cstheme="minorHAnsi"/>
          <w:i/>
        </w:rPr>
        <w:t>et al.,</w:t>
      </w:r>
      <w:r w:rsidR="00663613" w:rsidRPr="008C698D">
        <w:rPr>
          <w:rFonts w:eastAsia="Times New Roman" w:cstheme="minorHAnsi"/>
        </w:rPr>
        <w:t>(2012</w:t>
      </w:r>
      <w:r w:rsidR="00013289">
        <w:rPr>
          <w:rFonts w:eastAsia="Times New Roman" w:cstheme="minorHAnsi"/>
        </w:rPr>
        <w:t>b</w:t>
      </w:r>
      <w:r w:rsidR="00663613" w:rsidRPr="008C698D">
        <w:rPr>
          <w:rFonts w:eastAsia="Times New Roman" w:cstheme="minorHAnsi"/>
        </w:rPr>
        <w:t>)</w:t>
      </w:r>
      <w:r w:rsidRPr="008C698D">
        <w:rPr>
          <w:rStyle w:val="FootnoteReference"/>
          <w:rFonts w:eastAsia="Times New Roman" w:cstheme="minorHAnsi"/>
        </w:rPr>
        <w:footnoteReference w:id="48"/>
      </w:r>
      <w:r w:rsidR="00663613" w:rsidRPr="008C698D">
        <w:rPr>
          <w:rFonts w:eastAsia="Times New Roman" w:cstheme="minorHAnsi"/>
        </w:rPr>
        <w:t xml:space="preserve"> </w:t>
      </w:r>
      <w:r w:rsidR="002219C1">
        <w:rPr>
          <w:rFonts w:eastAsia="Times New Roman" w:cstheme="minorHAnsi"/>
        </w:rPr>
        <w:t xml:space="preserve">then </w:t>
      </w:r>
      <w:r w:rsidR="00D566B1" w:rsidRPr="008C698D">
        <w:rPr>
          <w:rFonts w:eastAsia="Times New Roman" w:cstheme="minorHAnsi"/>
        </w:rPr>
        <w:t>conducted a</w:t>
      </w:r>
      <w:r w:rsidR="00717AEE" w:rsidRPr="008C698D">
        <w:rPr>
          <w:rFonts w:eastAsia="Times New Roman" w:cstheme="minorHAnsi"/>
        </w:rPr>
        <w:t xml:space="preserve"> post-implementation study of the pilot use of the LCP on two acute hospital wards. </w:t>
      </w:r>
      <w:r w:rsidR="00663613" w:rsidRPr="008C698D">
        <w:rPr>
          <w:rFonts w:eastAsia="Times New Roman" w:cstheme="minorHAnsi"/>
        </w:rPr>
        <w:t xml:space="preserve">This pre- and post- implementation work was the first of its kind in New Zealand, and only the second of its type internationally, according to the authors. </w:t>
      </w:r>
      <w:r w:rsidR="002219C1">
        <w:rPr>
          <w:rFonts w:eastAsia="Times New Roman" w:cstheme="minorHAnsi"/>
        </w:rPr>
        <w:t>A</w:t>
      </w:r>
      <w:r w:rsidR="00663613" w:rsidRPr="008C698D">
        <w:rPr>
          <w:rFonts w:eastAsia="Times New Roman" w:cstheme="minorHAnsi"/>
        </w:rPr>
        <w:t xml:space="preserve">ll professional groups believed that LCP had improved end of life care in the hospital by clarifying the plan of care, providing guidelines, and improving continuity of care, assessment and symptom control.  LCP appeared to improve confidence in diagnosing dying and promoting interdisciplinary working. </w:t>
      </w:r>
      <w:r w:rsidR="00BD21F6" w:rsidRPr="008C698D">
        <w:rPr>
          <w:rFonts w:eastAsia="Times New Roman" w:cstheme="minorHAnsi"/>
        </w:rPr>
        <w:t>A small scale study in New Zealand based on two focus groups (10 participants) and interviews (five interviewees) with nurse managers</w:t>
      </w:r>
      <w:r w:rsidR="002219C1">
        <w:rPr>
          <w:rFonts w:eastAsia="Times New Roman" w:cstheme="minorHAnsi"/>
        </w:rPr>
        <w:t xml:space="preserve"> explored their experiences of </w:t>
      </w:r>
      <w:r w:rsidR="00BD21F6" w:rsidRPr="008C698D">
        <w:rPr>
          <w:rFonts w:eastAsia="Times New Roman" w:cstheme="minorHAnsi"/>
        </w:rPr>
        <w:t>a ‘top down’ change that i</w:t>
      </w:r>
      <w:r w:rsidR="00B24FB2" w:rsidRPr="008C698D">
        <w:rPr>
          <w:rFonts w:eastAsia="Times New Roman" w:cstheme="minorHAnsi"/>
        </w:rPr>
        <w:t>nvolved the introduction of LCP.</w:t>
      </w:r>
      <w:r w:rsidR="00BD21F6" w:rsidRPr="008C698D">
        <w:rPr>
          <w:rFonts w:eastAsia="Times New Roman" w:cstheme="minorHAnsi"/>
          <w:color w:val="FF0000"/>
        </w:rPr>
        <w:t xml:space="preserve"> </w:t>
      </w:r>
      <w:r w:rsidR="00BD21F6" w:rsidRPr="008C698D">
        <w:rPr>
          <w:rFonts w:eastAsia="Times New Roman" w:cstheme="minorHAnsi"/>
        </w:rPr>
        <w:t xml:space="preserve">The nurse managers viewed their experience positively and highlighted an improvement in their own knowledge base. The authors concluded that the transition to LCP was a good example </w:t>
      </w:r>
      <w:r w:rsidR="009D5B78" w:rsidRPr="008C698D">
        <w:rPr>
          <w:rFonts w:eastAsia="Times New Roman" w:cstheme="minorHAnsi"/>
        </w:rPr>
        <w:t xml:space="preserve">of </w:t>
      </w:r>
      <w:r w:rsidR="00BD21F6" w:rsidRPr="008C698D">
        <w:rPr>
          <w:rFonts w:eastAsia="Times New Roman" w:cstheme="minorHAnsi"/>
        </w:rPr>
        <w:t xml:space="preserve">where the investment of skilled manpower, time and resources was </w:t>
      </w:r>
      <w:r w:rsidR="00496A2F" w:rsidRPr="008C698D">
        <w:rPr>
          <w:rFonts w:eastAsia="Times New Roman" w:cstheme="minorHAnsi"/>
        </w:rPr>
        <w:t>crucial to success</w:t>
      </w:r>
      <w:r w:rsidR="00BD21F6" w:rsidRPr="008C698D">
        <w:rPr>
          <w:rFonts w:eastAsia="Times New Roman" w:cstheme="minorHAnsi"/>
        </w:rPr>
        <w:t xml:space="preserve">. </w:t>
      </w:r>
    </w:p>
    <w:p w14:paraId="4F18B3B7" w14:textId="77777777" w:rsidR="00361FFF" w:rsidRDefault="00361FFF" w:rsidP="00A67C3D">
      <w:pPr>
        <w:rPr>
          <w:rFonts w:eastAsia="Times New Roman" w:cstheme="minorHAnsi"/>
        </w:rPr>
      </w:pPr>
    </w:p>
    <w:p w14:paraId="494F6AF0" w14:textId="7C16E09E" w:rsidR="00717AEE" w:rsidRDefault="003B612A" w:rsidP="00A67C3D">
      <w:pPr>
        <w:rPr>
          <w:rFonts w:eastAsia="Times New Roman" w:cstheme="minorHAnsi"/>
        </w:rPr>
      </w:pPr>
      <w:r>
        <w:rPr>
          <w:rFonts w:eastAsia="Times New Roman" w:cstheme="minorHAnsi"/>
        </w:rPr>
        <w:lastRenderedPageBreak/>
        <w:t>Thurston and Waterworth (2012)</w:t>
      </w:r>
      <w:r>
        <w:rPr>
          <w:rStyle w:val="FootnoteReference"/>
          <w:rFonts w:eastAsia="Times New Roman" w:cstheme="minorHAnsi"/>
        </w:rPr>
        <w:footnoteReference w:id="49"/>
      </w:r>
      <w:r w:rsidR="00361FFF">
        <w:rPr>
          <w:rFonts w:eastAsia="Times New Roman" w:cstheme="minorHAnsi"/>
        </w:rPr>
        <w:t xml:space="preserve"> give a good summative account of the work described above and report on a quali</w:t>
      </w:r>
      <w:r w:rsidR="006A1CEE">
        <w:rPr>
          <w:rFonts w:eastAsia="Times New Roman" w:cstheme="minorHAnsi"/>
        </w:rPr>
        <w:t>tative study involving</w:t>
      </w:r>
      <w:r w:rsidR="00361FFF">
        <w:rPr>
          <w:rFonts w:eastAsia="Times New Roman" w:cstheme="minorHAnsi"/>
        </w:rPr>
        <w:t xml:space="preserve"> two focus groups and five interviews </w:t>
      </w:r>
      <w:r w:rsidR="006A1CEE">
        <w:rPr>
          <w:rFonts w:eastAsia="Times New Roman" w:cstheme="minorHAnsi"/>
        </w:rPr>
        <w:t xml:space="preserve">to explore nurses’ experience of a ‘top down’ change to introduce the LCP in a large tertiary hospital. There was evidence of a positive impact in the short term, but the study participants did not see the LCP as capable of resolving the existing constraints which nurses perceived to be limiting their ability to provide adequate care for dying patients. For maximum benefit and to avoid ‘shifting back’ to former ways of doing thing, the authors conclude that significant investment needs to be made to support LCP implementation and to attend to the transitions in practice that it involves. </w:t>
      </w:r>
    </w:p>
    <w:p w14:paraId="13C85AB8" w14:textId="77777777" w:rsidR="0008377B" w:rsidRDefault="0008377B" w:rsidP="00BE2F38">
      <w:pPr>
        <w:rPr>
          <w:rFonts w:eastAsia="Times New Roman" w:cstheme="minorHAnsi"/>
          <w:i/>
        </w:rPr>
      </w:pPr>
    </w:p>
    <w:p w14:paraId="6FA24682" w14:textId="1A31B64F" w:rsidR="002C3681" w:rsidRDefault="003821B8" w:rsidP="00BE2F38">
      <w:pPr>
        <w:rPr>
          <w:rFonts w:eastAsia="Times New Roman" w:cstheme="minorHAnsi"/>
          <w:b/>
          <w:i/>
        </w:rPr>
      </w:pPr>
      <w:r w:rsidRPr="009E4606">
        <w:rPr>
          <w:rFonts w:eastAsia="Times New Roman" w:cstheme="minorHAnsi"/>
          <w:b/>
          <w:i/>
        </w:rPr>
        <w:t>Norway, Sweden, Denmark</w:t>
      </w:r>
    </w:p>
    <w:p w14:paraId="002BB464" w14:textId="77777777" w:rsidR="009E4606" w:rsidRPr="009E4606" w:rsidRDefault="009E4606" w:rsidP="00BE2F38">
      <w:pPr>
        <w:rPr>
          <w:rFonts w:eastAsia="Times New Roman" w:cstheme="minorHAnsi"/>
          <w:b/>
        </w:rPr>
      </w:pPr>
    </w:p>
    <w:p w14:paraId="6E30F3C2" w14:textId="25878D6A" w:rsidR="001745DC" w:rsidRDefault="001745DC" w:rsidP="00BE2F38">
      <w:pPr>
        <w:rPr>
          <w:rFonts w:eastAsia="Times New Roman" w:cstheme="minorHAnsi"/>
        </w:rPr>
      </w:pPr>
      <w:r w:rsidRPr="008C698D">
        <w:rPr>
          <w:rFonts w:eastAsia="Times New Roman" w:cstheme="minorHAnsi"/>
        </w:rPr>
        <w:t>Among the Nordic countries, Sweden was most active in pursuing research work on LCP ad</w:t>
      </w:r>
      <w:r w:rsidR="006A6DCC" w:rsidRPr="008C698D">
        <w:rPr>
          <w:rFonts w:eastAsia="Times New Roman" w:cstheme="minorHAnsi"/>
        </w:rPr>
        <w:t xml:space="preserve">option. Norway was a significant </w:t>
      </w:r>
      <w:r w:rsidRPr="008C698D">
        <w:rPr>
          <w:rFonts w:eastAsia="Times New Roman" w:cstheme="minorHAnsi"/>
        </w:rPr>
        <w:t xml:space="preserve">adopter </w:t>
      </w:r>
      <w:r w:rsidR="006A6DCC" w:rsidRPr="008C698D">
        <w:rPr>
          <w:rFonts w:eastAsia="Times New Roman" w:cstheme="minorHAnsi"/>
        </w:rPr>
        <w:t xml:space="preserve">(in nursing homes) </w:t>
      </w:r>
      <w:r w:rsidRPr="008C698D">
        <w:rPr>
          <w:rFonts w:eastAsia="Times New Roman" w:cstheme="minorHAnsi"/>
        </w:rPr>
        <w:t xml:space="preserve">but produced </w:t>
      </w:r>
      <w:r w:rsidR="00F32B3F" w:rsidRPr="008C698D">
        <w:rPr>
          <w:rFonts w:eastAsia="Times New Roman" w:cstheme="minorHAnsi"/>
        </w:rPr>
        <w:t xml:space="preserve">almost </w:t>
      </w:r>
      <w:r w:rsidRPr="008C698D">
        <w:rPr>
          <w:rFonts w:eastAsia="Times New Roman" w:cstheme="minorHAnsi"/>
        </w:rPr>
        <w:t>no primary published work on LCP, though it did generate wider commentary and review. In Denmark</w:t>
      </w:r>
      <w:r w:rsidR="006A6DCC" w:rsidRPr="008C698D">
        <w:rPr>
          <w:rFonts w:eastAsia="Times New Roman" w:cstheme="minorHAnsi"/>
        </w:rPr>
        <w:t>,</w:t>
      </w:r>
      <w:r w:rsidRPr="008C698D">
        <w:rPr>
          <w:rFonts w:eastAsia="Times New Roman" w:cstheme="minorHAnsi"/>
        </w:rPr>
        <w:t xml:space="preserve"> implementati</w:t>
      </w:r>
      <w:r w:rsidR="006A6DCC" w:rsidRPr="008C698D">
        <w:rPr>
          <w:rFonts w:eastAsia="Times New Roman" w:cstheme="minorHAnsi"/>
        </w:rPr>
        <w:t>on was localised to one setting and dissemination restricted to conference presentation.</w:t>
      </w:r>
      <w:r w:rsidR="0072194E">
        <w:rPr>
          <w:rFonts w:eastAsia="Times New Roman" w:cstheme="minorHAnsi"/>
        </w:rPr>
        <w:t xml:space="preserve">  Ten </w:t>
      </w:r>
      <w:r w:rsidR="00CD3056">
        <w:rPr>
          <w:rFonts w:eastAsia="Times New Roman" w:cstheme="minorHAnsi"/>
        </w:rPr>
        <w:t>outputs emerged from these three countries.</w:t>
      </w:r>
    </w:p>
    <w:p w14:paraId="21CCDA47" w14:textId="77777777" w:rsidR="00081506" w:rsidRPr="008C698D" w:rsidRDefault="00081506" w:rsidP="00BE2F38">
      <w:pPr>
        <w:rPr>
          <w:rFonts w:eastAsia="Times New Roman" w:cstheme="minorHAnsi"/>
        </w:rPr>
      </w:pPr>
    </w:p>
    <w:p w14:paraId="3E9E6969" w14:textId="01A7C45D" w:rsidR="000137AF" w:rsidRDefault="00A44587" w:rsidP="00BE2F38">
      <w:pPr>
        <w:rPr>
          <w:rFonts w:cstheme="minorHAnsi"/>
        </w:rPr>
      </w:pPr>
      <w:r w:rsidRPr="008C698D">
        <w:rPr>
          <w:rFonts w:eastAsia="Times New Roman" w:cstheme="minorHAnsi"/>
        </w:rPr>
        <w:t xml:space="preserve">Although LCP appears to have come into use in Norway in 2005/6, no baseline or implementation studies </w:t>
      </w:r>
      <w:r w:rsidR="00AD597D">
        <w:rPr>
          <w:rFonts w:eastAsia="Times New Roman" w:cstheme="minorHAnsi"/>
        </w:rPr>
        <w:t xml:space="preserve">seem to have been </w:t>
      </w:r>
      <w:r w:rsidRPr="008C698D">
        <w:rPr>
          <w:rFonts w:eastAsia="Times New Roman" w:cstheme="minorHAnsi"/>
        </w:rPr>
        <w:t>published</w:t>
      </w:r>
      <w:r w:rsidR="00EF7939">
        <w:rPr>
          <w:rFonts w:eastAsia="Times New Roman" w:cstheme="minorHAnsi"/>
        </w:rPr>
        <w:t>, though the 2011 chapter in the LCP handbook refers to a ‘flying start to implementation’ in Nor</w:t>
      </w:r>
      <w:r w:rsidR="002F4014">
        <w:rPr>
          <w:rFonts w:eastAsia="Times New Roman" w:cstheme="minorHAnsi"/>
        </w:rPr>
        <w:t xml:space="preserve">way, where the Regional Centre </w:t>
      </w:r>
      <w:r w:rsidR="00EF7939">
        <w:rPr>
          <w:rFonts w:eastAsia="Times New Roman" w:cstheme="minorHAnsi"/>
        </w:rPr>
        <w:t>of Excellence for Palliative Care in Western Norway took a co-ordinating and facilitating role. Nevertheless, j</w:t>
      </w:r>
      <w:r w:rsidR="00773561" w:rsidRPr="008C698D">
        <w:rPr>
          <w:rFonts w:eastAsia="Times New Roman" w:cstheme="minorHAnsi"/>
        </w:rPr>
        <w:t>ust one paper</w:t>
      </w:r>
      <w:r w:rsidR="00EF7939">
        <w:rPr>
          <w:rFonts w:eastAsia="Times New Roman" w:cstheme="minorHAnsi"/>
        </w:rPr>
        <w:t xml:space="preserve">, </w:t>
      </w:r>
      <w:r w:rsidR="00773561" w:rsidRPr="008C698D">
        <w:rPr>
          <w:rFonts w:eastAsia="Times New Roman" w:cstheme="minorHAnsi"/>
        </w:rPr>
        <w:t xml:space="preserve"> by </w:t>
      </w:r>
      <w:r w:rsidR="000137AF" w:rsidRPr="008C698D">
        <w:rPr>
          <w:rFonts w:eastAsia="Times New Roman" w:cstheme="minorHAnsi"/>
        </w:rPr>
        <w:t>Iversen and Haugen</w:t>
      </w:r>
      <w:r w:rsidR="00AD597D" w:rsidRPr="008C698D">
        <w:rPr>
          <w:rStyle w:val="FootnoteReference"/>
          <w:rFonts w:eastAsia="Times New Roman" w:cstheme="minorHAnsi"/>
        </w:rPr>
        <w:footnoteReference w:id="50"/>
      </w:r>
      <w:r w:rsidR="00AD597D">
        <w:rPr>
          <w:rFonts w:eastAsia="Times New Roman" w:cstheme="minorHAnsi"/>
        </w:rPr>
        <w:t xml:space="preserve">, which did not appear </w:t>
      </w:r>
      <w:r w:rsidR="00773561" w:rsidRPr="008C698D">
        <w:rPr>
          <w:rFonts w:eastAsia="Times New Roman" w:cstheme="minorHAnsi"/>
        </w:rPr>
        <w:t>until  2015</w:t>
      </w:r>
      <w:r w:rsidR="00F32B3F" w:rsidRPr="008C698D">
        <w:rPr>
          <w:rStyle w:val="FootnoteReference"/>
          <w:rFonts w:eastAsia="Times New Roman" w:cstheme="minorHAnsi"/>
        </w:rPr>
        <w:t xml:space="preserve"> </w:t>
      </w:r>
      <w:r w:rsidR="000137AF" w:rsidRPr="008C698D">
        <w:rPr>
          <w:rFonts w:eastAsia="Times New Roman" w:cstheme="minorHAnsi"/>
        </w:rPr>
        <w:t xml:space="preserve"> repo</w:t>
      </w:r>
      <w:r w:rsidR="003A2676" w:rsidRPr="008C698D">
        <w:rPr>
          <w:rFonts w:eastAsia="Times New Roman" w:cstheme="minorHAnsi"/>
        </w:rPr>
        <w:t xml:space="preserve">rted on staff experiences of </w:t>
      </w:r>
      <w:r w:rsidR="000137AF" w:rsidRPr="008C698D">
        <w:rPr>
          <w:rFonts w:eastAsia="Times New Roman" w:cstheme="minorHAnsi"/>
        </w:rPr>
        <w:t>LCP in two Norwegian hospitals, al</w:t>
      </w:r>
      <w:r w:rsidR="003A2676" w:rsidRPr="008C698D">
        <w:rPr>
          <w:rFonts w:eastAsia="Times New Roman" w:cstheme="minorHAnsi"/>
        </w:rPr>
        <w:t xml:space="preserve">beit based on data collected </w:t>
      </w:r>
      <w:r w:rsidR="000137AF" w:rsidRPr="008C698D">
        <w:rPr>
          <w:rFonts w:eastAsia="Times New Roman" w:cstheme="minorHAnsi"/>
        </w:rPr>
        <w:t xml:space="preserve">between December 2010 and October 2011. </w:t>
      </w:r>
      <w:r w:rsidR="003A2676" w:rsidRPr="008C698D">
        <w:rPr>
          <w:rFonts w:eastAsia="Times New Roman" w:cstheme="minorHAnsi"/>
        </w:rPr>
        <w:t>In Norway 30% of deaths occur in hospital and LCP was introduced in this setting in</w:t>
      </w:r>
      <w:r w:rsidR="00AD597D">
        <w:rPr>
          <w:rFonts w:eastAsia="Times New Roman" w:cstheme="minorHAnsi"/>
        </w:rPr>
        <w:t xml:space="preserve"> </w:t>
      </w:r>
      <w:r w:rsidR="003A2676" w:rsidRPr="008C698D">
        <w:rPr>
          <w:rFonts w:eastAsia="Times New Roman" w:cstheme="minorHAnsi"/>
        </w:rPr>
        <w:t>2007. The main instrument of data collection was</w:t>
      </w:r>
      <w:r w:rsidR="00AE4C96" w:rsidRPr="008C698D">
        <w:rPr>
          <w:rFonts w:eastAsia="Times New Roman" w:cstheme="minorHAnsi"/>
        </w:rPr>
        <w:t xml:space="preserve"> a</w:t>
      </w:r>
      <w:r w:rsidR="003A2676" w:rsidRPr="008C698D">
        <w:rPr>
          <w:rFonts w:eastAsia="Times New Roman" w:cstheme="minorHAnsi"/>
        </w:rPr>
        <w:t xml:space="preserve"> survey among nursing staff and physicians (n=356), which obtained a 47% response rate (n=167). </w:t>
      </w:r>
      <w:r w:rsidR="003A2676" w:rsidRPr="008C698D">
        <w:rPr>
          <w:rFonts w:cstheme="minorHAnsi"/>
        </w:rPr>
        <w:t>Symptom relief and discontinuation of inappropriate interventions were the practices that changed afte</w:t>
      </w:r>
      <w:r w:rsidR="00AD597D">
        <w:rPr>
          <w:rFonts w:cstheme="minorHAnsi"/>
        </w:rPr>
        <w:t xml:space="preserve">r implementation of the LCP. Ninety four </w:t>
      </w:r>
      <w:r w:rsidR="003A2676" w:rsidRPr="008C698D">
        <w:rPr>
          <w:rFonts w:cstheme="minorHAnsi"/>
        </w:rPr>
        <w:t>per cent of respondents wanted to continue the use of the care pathway. The focus group interview showed an improved preparedness and awareness when facing dying patients and their loved ones. At the same time, the staff found it challenging to decide when the patient was entering the imminently dying phase, and consequently, when to introduce the LCP. The staff therefore evaluated the LCP as a useful tool and also noted that bedside teaching and closer cooperation with the hospital palliative care team may improve clinical skills in recognising the dying phase</w:t>
      </w:r>
      <w:r w:rsidR="00081506">
        <w:rPr>
          <w:rFonts w:cstheme="minorHAnsi"/>
        </w:rPr>
        <w:t>.</w:t>
      </w:r>
    </w:p>
    <w:p w14:paraId="31515382" w14:textId="77777777" w:rsidR="00081506" w:rsidRPr="008C698D" w:rsidRDefault="00081506" w:rsidP="00BE2F38">
      <w:pPr>
        <w:rPr>
          <w:rFonts w:eastAsia="Times New Roman" w:cstheme="minorHAnsi"/>
        </w:rPr>
      </w:pPr>
    </w:p>
    <w:p w14:paraId="262E74B8" w14:textId="4D2FF02D" w:rsidR="001745DC" w:rsidRDefault="00A44587" w:rsidP="00BE2F38">
      <w:pPr>
        <w:rPr>
          <w:rFonts w:eastAsia="Times New Roman" w:cstheme="minorHAnsi"/>
        </w:rPr>
      </w:pPr>
      <w:r w:rsidRPr="008C698D">
        <w:rPr>
          <w:rFonts w:eastAsia="Times New Roman" w:cstheme="minorHAnsi"/>
        </w:rPr>
        <w:t xml:space="preserve">Norway’s part in the LCP narrative </w:t>
      </w:r>
      <w:r w:rsidR="00AE4C96" w:rsidRPr="008C698D">
        <w:rPr>
          <w:rFonts w:eastAsia="Times New Roman" w:cstheme="minorHAnsi"/>
        </w:rPr>
        <w:t xml:space="preserve">also </w:t>
      </w:r>
      <w:r w:rsidRPr="008C698D">
        <w:rPr>
          <w:rFonts w:eastAsia="Times New Roman" w:cstheme="minorHAnsi"/>
        </w:rPr>
        <w:t xml:space="preserve">relates to reactions to it which took place after its recommended withdrawal in 2013. </w:t>
      </w:r>
      <w:r w:rsidR="001745DC" w:rsidRPr="008C698D">
        <w:rPr>
          <w:rFonts w:eastAsia="Times New Roman" w:cstheme="minorHAnsi"/>
        </w:rPr>
        <w:t>It was not until 2016 that commentary emerged from Norway on the use of the LCP (Meneses-Echávez, Flodgren</w:t>
      </w:r>
      <w:r w:rsidR="00892904" w:rsidRPr="008C698D">
        <w:rPr>
          <w:rFonts w:eastAsia="Times New Roman" w:cstheme="minorHAnsi"/>
        </w:rPr>
        <w:t xml:space="preserve"> and</w:t>
      </w:r>
      <w:r w:rsidR="001745DC" w:rsidRPr="008C698D">
        <w:rPr>
          <w:rFonts w:eastAsia="Times New Roman" w:cstheme="minorHAnsi"/>
        </w:rPr>
        <w:t xml:space="preserve"> Berg</w:t>
      </w:r>
      <w:r w:rsidR="00892904" w:rsidRPr="008C698D">
        <w:rPr>
          <w:rFonts w:eastAsia="Times New Roman" w:cstheme="minorHAnsi"/>
        </w:rPr>
        <w:t xml:space="preserve">, </w:t>
      </w:r>
      <w:r w:rsidR="001745DC" w:rsidRPr="008C698D">
        <w:rPr>
          <w:rFonts w:eastAsia="Times New Roman" w:cstheme="minorHAnsi"/>
        </w:rPr>
        <w:t>2016)</w:t>
      </w:r>
      <w:r w:rsidR="00474260" w:rsidRPr="008C698D">
        <w:rPr>
          <w:rStyle w:val="FootnoteReference"/>
          <w:rFonts w:eastAsia="Times New Roman" w:cstheme="minorHAnsi"/>
        </w:rPr>
        <w:footnoteReference w:id="51"/>
      </w:r>
      <w:r w:rsidR="001745DC" w:rsidRPr="008C698D">
        <w:rPr>
          <w:rFonts w:eastAsia="Times New Roman" w:cstheme="minorHAnsi"/>
        </w:rPr>
        <w:t xml:space="preserve"> in a </w:t>
      </w:r>
      <w:r w:rsidR="00082CB3" w:rsidRPr="008C698D">
        <w:rPr>
          <w:rFonts w:eastAsia="Times New Roman" w:cstheme="minorHAnsi"/>
        </w:rPr>
        <w:t xml:space="preserve">rapid review </w:t>
      </w:r>
      <w:r w:rsidR="001745DC" w:rsidRPr="008C698D">
        <w:rPr>
          <w:rFonts w:eastAsia="Times New Roman" w:cstheme="minorHAnsi"/>
        </w:rPr>
        <w:t>produced by the Norwegian Instit</w:t>
      </w:r>
      <w:r w:rsidR="00082CB3" w:rsidRPr="008C698D">
        <w:rPr>
          <w:rFonts w:eastAsia="Times New Roman" w:cstheme="minorHAnsi"/>
        </w:rPr>
        <w:t>ute of Public Health and requested by</w:t>
      </w:r>
      <w:r w:rsidR="001745DC" w:rsidRPr="008C698D">
        <w:rPr>
          <w:rFonts w:eastAsia="Times New Roman" w:cstheme="minorHAnsi"/>
        </w:rPr>
        <w:t xml:space="preserve"> the Norwegi</w:t>
      </w:r>
      <w:r w:rsidR="00082CB3" w:rsidRPr="008C698D">
        <w:rPr>
          <w:rFonts w:eastAsia="Times New Roman" w:cstheme="minorHAnsi"/>
        </w:rPr>
        <w:t>an Directorate of Health</w:t>
      </w:r>
      <w:r w:rsidR="001745DC" w:rsidRPr="008C698D">
        <w:rPr>
          <w:rFonts w:eastAsia="Times New Roman" w:cstheme="minorHAnsi"/>
        </w:rPr>
        <w:t xml:space="preserve">. </w:t>
      </w:r>
      <w:r w:rsidR="00082CB3" w:rsidRPr="008C698D">
        <w:rPr>
          <w:rFonts w:eastAsia="Times New Roman" w:cstheme="minorHAnsi"/>
        </w:rPr>
        <w:t>The authors explained the goals and backgrou</w:t>
      </w:r>
      <w:r w:rsidR="00AD597D">
        <w:rPr>
          <w:rFonts w:eastAsia="Times New Roman" w:cstheme="minorHAnsi"/>
        </w:rPr>
        <w:t xml:space="preserve">nd to the </w:t>
      </w:r>
      <w:r w:rsidR="00AD597D">
        <w:rPr>
          <w:rFonts w:eastAsia="Times New Roman" w:cstheme="minorHAnsi"/>
        </w:rPr>
        <w:lastRenderedPageBreak/>
        <w:t xml:space="preserve">LCP and noted </w:t>
      </w:r>
      <w:r w:rsidRPr="008C698D">
        <w:rPr>
          <w:rFonts w:eastAsia="Times New Roman" w:cstheme="minorHAnsi"/>
        </w:rPr>
        <w:t xml:space="preserve">its ongoing use </w:t>
      </w:r>
      <w:r w:rsidR="00082CB3" w:rsidRPr="008C698D">
        <w:rPr>
          <w:rFonts w:eastAsia="Times New Roman" w:cstheme="minorHAnsi"/>
        </w:rPr>
        <w:t xml:space="preserve">in Norway since 2005, though with no details of extent or setting. The aim of the review was to assess the effectiveness of the LCP and </w:t>
      </w:r>
      <w:r w:rsidR="0023016A" w:rsidRPr="008C698D">
        <w:rPr>
          <w:rFonts w:eastAsia="Times New Roman" w:cstheme="minorHAnsi"/>
        </w:rPr>
        <w:t xml:space="preserve">also </w:t>
      </w:r>
      <w:r w:rsidR="00082CB3" w:rsidRPr="008C698D">
        <w:rPr>
          <w:rFonts w:eastAsia="Times New Roman" w:cstheme="minorHAnsi"/>
        </w:rPr>
        <w:t xml:space="preserve">its relevance to patients with dementia. Only two studies met the inclusion criteria (from Sweden, 2014 and Italy, 2015). </w:t>
      </w:r>
    </w:p>
    <w:p w14:paraId="55DDABCE" w14:textId="77777777" w:rsidR="00081506" w:rsidRPr="008C698D" w:rsidRDefault="00081506" w:rsidP="00BE2F38">
      <w:pPr>
        <w:rPr>
          <w:rFonts w:eastAsia="Times New Roman" w:cstheme="minorHAnsi"/>
        </w:rPr>
      </w:pPr>
    </w:p>
    <w:p w14:paraId="73905F38" w14:textId="231D8DAA" w:rsidR="00082CB3" w:rsidRDefault="00082CB3" w:rsidP="0023016A">
      <w:pPr>
        <w:rPr>
          <w:rFonts w:eastAsia="Times New Roman" w:cstheme="minorHAnsi"/>
        </w:rPr>
      </w:pPr>
      <w:r w:rsidRPr="008C698D">
        <w:rPr>
          <w:rFonts w:eastAsia="Times New Roman" w:cstheme="minorHAnsi"/>
        </w:rPr>
        <w:t>The results from the two studies show</w:t>
      </w:r>
      <w:r w:rsidR="0023016A" w:rsidRPr="008C698D">
        <w:rPr>
          <w:rFonts w:eastAsia="Times New Roman" w:cstheme="minorHAnsi"/>
        </w:rPr>
        <w:t>ed</w:t>
      </w:r>
      <w:r w:rsidRPr="008C698D">
        <w:rPr>
          <w:rFonts w:eastAsia="Times New Roman" w:cstheme="minorHAnsi"/>
        </w:rPr>
        <w:t xml:space="preserve"> small or no diffe</w:t>
      </w:r>
      <w:r w:rsidR="0023016A" w:rsidRPr="008C698D">
        <w:rPr>
          <w:rFonts w:eastAsia="Times New Roman" w:cstheme="minorHAnsi"/>
        </w:rPr>
        <w:t xml:space="preserve">rences between LCP and standard </w:t>
      </w:r>
      <w:r w:rsidRPr="008C698D">
        <w:rPr>
          <w:rFonts w:eastAsia="Times New Roman" w:cstheme="minorHAnsi"/>
        </w:rPr>
        <w:t xml:space="preserve">palliative care at the end of life. </w:t>
      </w:r>
      <w:r w:rsidR="0023016A" w:rsidRPr="008C698D">
        <w:rPr>
          <w:rFonts w:eastAsia="Times New Roman" w:cstheme="minorHAnsi"/>
        </w:rPr>
        <w:t>The available evidence indicated</w:t>
      </w:r>
      <w:r w:rsidRPr="008C698D">
        <w:rPr>
          <w:rFonts w:eastAsia="Times New Roman" w:cstheme="minorHAnsi"/>
        </w:rPr>
        <w:t xml:space="preserve"> that LCP possibly</w:t>
      </w:r>
      <w:r w:rsidR="0023016A" w:rsidRPr="008C698D">
        <w:rPr>
          <w:rFonts w:eastAsia="Times New Roman" w:cstheme="minorHAnsi"/>
        </w:rPr>
        <w:t xml:space="preserve"> </w:t>
      </w:r>
      <w:r w:rsidRPr="008C698D">
        <w:rPr>
          <w:rFonts w:eastAsia="Times New Roman" w:cstheme="minorHAnsi"/>
        </w:rPr>
        <w:t>can improve breathlessness in dying pat</w:t>
      </w:r>
      <w:r w:rsidR="00AD597D">
        <w:rPr>
          <w:rFonts w:eastAsia="Times New Roman" w:cstheme="minorHAnsi"/>
        </w:rPr>
        <w:t xml:space="preserve">ients </w:t>
      </w:r>
      <w:r w:rsidR="0023016A" w:rsidRPr="008C698D">
        <w:rPr>
          <w:rFonts w:eastAsia="Times New Roman" w:cstheme="minorHAnsi"/>
        </w:rPr>
        <w:t>h</w:t>
      </w:r>
      <w:r w:rsidRPr="008C698D">
        <w:rPr>
          <w:rFonts w:eastAsia="Times New Roman" w:cstheme="minorHAnsi"/>
        </w:rPr>
        <w:t>owever,</w:t>
      </w:r>
      <w:r w:rsidR="0023016A" w:rsidRPr="008C698D">
        <w:rPr>
          <w:rFonts w:eastAsia="Times New Roman" w:cstheme="minorHAnsi"/>
        </w:rPr>
        <w:t xml:space="preserve"> there was no evidence that LCP wa</w:t>
      </w:r>
      <w:r w:rsidRPr="008C698D">
        <w:rPr>
          <w:rFonts w:eastAsia="Times New Roman" w:cstheme="minorHAnsi"/>
        </w:rPr>
        <w:t>s superior to standard palliative care with respect to</w:t>
      </w:r>
      <w:r w:rsidR="0023016A" w:rsidRPr="008C698D">
        <w:rPr>
          <w:rFonts w:eastAsia="Times New Roman" w:cstheme="minorHAnsi"/>
        </w:rPr>
        <w:t xml:space="preserve"> </w:t>
      </w:r>
      <w:r w:rsidRPr="008C698D">
        <w:rPr>
          <w:rFonts w:eastAsia="Times New Roman" w:cstheme="minorHAnsi"/>
        </w:rPr>
        <w:t>quality of care, most of the dying patients’ physical symptoms, and prescription of palliative</w:t>
      </w:r>
      <w:r w:rsidR="0023016A" w:rsidRPr="008C698D">
        <w:rPr>
          <w:rFonts w:eastAsia="Times New Roman" w:cstheme="minorHAnsi"/>
        </w:rPr>
        <w:t xml:space="preserve"> </w:t>
      </w:r>
      <w:r w:rsidRPr="008C698D">
        <w:rPr>
          <w:rFonts w:eastAsia="Times New Roman" w:cstheme="minorHAnsi"/>
        </w:rPr>
        <w:t>medications</w:t>
      </w:r>
      <w:r w:rsidR="0023016A" w:rsidRPr="008C698D">
        <w:rPr>
          <w:rFonts w:eastAsia="Times New Roman" w:cstheme="minorHAnsi"/>
        </w:rPr>
        <w:t xml:space="preserve">. The authors had </w:t>
      </w:r>
      <w:r w:rsidRPr="008C698D">
        <w:rPr>
          <w:rFonts w:eastAsia="Times New Roman" w:cstheme="minorHAnsi"/>
        </w:rPr>
        <w:t>very low confidence i</w:t>
      </w:r>
      <w:r w:rsidR="0023016A" w:rsidRPr="008C698D">
        <w:rPr>
          <w:rFonts w:eastAsia="Times New Roman" w:cstheme="minorHAnsi"/>
        </w:rPr>
        <w:t xml:space="preserve">n the evidence they reviewed, </w:t>
      </w:r>
      <w:r w:rsidRPr="008C698D">
        <w:rPr>
          <w:rFonts w:eastAsia="Times New Roman" w:cstheme="minorHAnsi"/>
        </w:rPr>
        <w:t>mainly due to</w:t>
      </w:r>
      <w:r w:rsidR="00AD597D">
        <w:rPr>
          <w:rFonts w:eastAsia="Times New Roman" w:cstheme="minorHAnsi"/>
        </w:rPr>
        <w:t xml:space="preserve"> a</w:t>
      </w:r>
      <w:r w:rsidRPr="008C698D">
        <w:rPr>
          <w:rFonts w:eastAsia="Times New Roman" w:cstheme="minorHAnsi"/>
        </w:rPr>
        <w:t xml:space="preserve"> high risk of bias in the studies</w:t>
      </w:r>
      <w:r w:rsidR="0023016A" w:rsidRPr="008C698D">
        <w:rPr>
          <w:rFonts w:eastAsia="Times New Roman" w:cstheme="minorHAnsi"/>
        </w:rPr>
        <w:t>, which also enro</w:t>
      </w:r>
      <w:r w:rsidRPr="008C698D">
        <w:rPr>
          <w:rFonts w:eastAsia="Times New Roman" w:cstheme="minorHAnsi"/>
        </w:rPr>
        <w:t xml:space="preserve">lled few participants and </w:t>
      </w:r>
      <w:r w:rsidR="0023016A" w:rsidRPr="008C698D">
        <w:rPr>
          <w:rFonts w:eastAsia="Times New Roman" w:cstheme="minorHAnsi"/>
        </w:rPr>
        <w:t xml:space="preserve">contained </w:t>
      </w:r>
      <w:r w:rsidRPr="008C698D">
        <w:rPr>
          <w:rFonts w:eastAsia="Times New Roman" w:cstheme="minorHAnsi"/>
        </w:rPr>
        <w:t>shortcomings with regard to the</w:t>
      </w:r>
      <w:r w:rsidR="0023016A" w:rsidRPr="008C698D">
        <w:rPr>
          <w:rFonts w:eastAsia="Times New Roman" w:cstheme="minorHAnsi"/>
        </w:rPr>
        <w:t xml:space="preserve"> </w:t>
      </w:r>
      <w:r w:rsidRPr="008C698D">
        <w:rPr>
          <w:rFonts w:eastAsia="Times New Roman" w:cstheme="minorHAnsi"/>
        </w:rPr>
        <w:t>implementation of the intervention</w:t>
      </w:r>
      <w:r w:rsidR="0023016A" w:rsidRPr="008C698D">
        <w:rPr>
          <w:rFonts w:eastAsia="Times New Roman" w:cstheme="minorHAnsi"/>
        </w:rPr>
        <w:t xml:space="preserve">, for example, in the Italian study, </w:t>
      </w:r>
      <w:r w:rsidRPr="008C698D">
        <w:rPr>
          <w:rFonts w:eastAsia="Times New Roman" w:cstheme="minorHAnsi"/>
        </w:rPr>
        <w:t>only 34% of cancer patients in</w:t>
      </w:r>
      <w:r w:rsidR="0023016A" w:rsidRPr="008C698D">
        <w:rPr>
          <w:rFonts w:eastAsia="Times New Roman" w:cstheme="minorHAnsi"/>
        </w:rPr>
        <w:t xml:space="preserve"> </w:t>
      </w:r>
      <w:r w:rsidRPr="008C698D">
        <w:rPr>
          <w:rFonts w:eastAsia="Times New Roman" w:cstheme="minorHAnsi"/>
        </w:rPr>
        <w:t>the intervention wards received LCP, and in the Swedish study, only 60% of patients in</w:t>
      </w:r>
      <w:r w:rsidR="0023016A" w:rsidRPr="008C698D">
        <w:rPr>
          <w:rFonts w:eastAsia="Times New Roman" w:cstheme="minorHAnsi"/>
        </w:rPr>
        <w:t xml:space="preserve"> </w:t>
      </w:r>
      <w:r w:rsidRPr="008C698D">
        <w:rPr>
          <w:rFonts w:eastAsia="Times New Roman" w:cstheme="minorHAnsi"/>
        </w:rPr>
        <w:t>the intervention homes received LCP.</w:t>
      </w:r>
      <w:r w:rsidR="0023016A" w:rsidRPr="008C698D">
        <w:rPr>
          <w:rFonts w:eastAsia="Times New Roman" w:cstheme="minorHAnsi"/>
        </w:rPr>
        <w:t xml:space="preserve"> The authors therefore noted that the various </w:t>
      </w:r>
      <w:r w:rsidR="00D14FD3" w:rsidRPr="008C698D">
        <w:rPr>
          <w:rFonts w:eastAsia="Times New Roman" w:cstheme="minorHAnsi"/>
        </w:rPr>
        <w:t xml:space="preserve">weaknesses </w:t>
      </w:r>
      <w:r w:rsidR="0023016A" w:rsidRPr="008C698D">
        <w:rPr>
          <w:rFonts w:eastAsia="Times New Roman" w:cstheme="minorHAnsi"/>
        </w:rPr>
        <w:t xml:space="preserve">of the available </w:t>
      </w:r>
      <w:r w:rsidR="00D14FD3" w:rsidRPr="008C698D">
        <w:rPr>
          <w:rFonts w:eastAsia="Times New Roman" w:cstheme="minorHAnsi"/>
        </w:rPr>
        <w:t xml:space="preserve">studies limit </w:t>
      </w:r>
      <w:r w:rsidR="0023016A" w:rsidRPr="008C698D">
        <w:rPr>
          <w:rFonts w:eastAsia="Times New Roman" w:cstheme="minorHAnsi"/>
        </w:rPr>
        <w:t>confidence in the current evidence and the potential to draw firm conclusions.</w:t>
      </w:r>
    </w:p>
    <w:p w14:paraId="6C86C454" w14:textId="77777777" w:rsidR="00081506" w:rsidRPr="008C698D" w:rsidRDefault="00081506" w:rsidP="0023016A">
      <w:pPr>
        <w:rPr>
          <w:rFonts w:eastAsia="Times New Roman" w:cstheme="minorHAnsi"/>
        </w:rPr>
      </w:pPr>
    </w:p>
    <w:p w14:paraId="22137041" w14:textId="57BCA6AE" w:rsidR="00172690" w:rsidRDefault="00B53EF3" w:rsidP="0023016A">
      <w:pPr>
        <w:rPr>
          <w:rFonts w:eastAsia="Times New Roman" w:cstheme="minorHAnsi"/>
        </w:rPr>
      </w:pPr>
      <w:r w:rsidRPr="008C698D">
        <w:rPr>
          <w:rFonts w:eastAsia="Times New Roman" w:cstheme="minorHAnsi"/>
        </w:rPr>
        <w:t>The following year a systematic review of the use of LCP in nursing homes was produced by a team in Norway (Husebø, Flo and Engedal 2017)</w:t>
      </w:r>
      <w:r w:rsidR="00C737E0" w:rsidRPr="008C698D">
        <w:rPr>
          <w:rStyle w:val="FootnoteReference"/>
          <w:rFonts w:eastAsia="Times New Roman" w:cstheme="minorHAnsi"/>
        </w:rPr>
        <w:footnoteReference w:id="52"/>
      </w:r>
      <w:r w:rsidR="002F4014">
        <w:rPr>
          <w:rFonts w:eastAsia="Times New Roman" w:cstheme="minorHAnsi"/>
        </w:rPr>
        <w:t xml:space="preserve">. </w:t>
      </w:r>
      <w:r w:rsidR="00007CBD" w:rsidRPr="008C698D">
        <w:rPr>
          <w:rFonts w:eastAsia="Times New Roman" w:cstheme="minorHAnsi"/>
        </w:rPr>
        <w:t xml:space="preserve">It included the provocative subtitle ‘discarded in cancer patients but good enough for dying nursing home patients?’ it described the history and purposes of the LCP, emphasising </w:t>
      </w:r>
      <w:r w:rsidR="007309A8" w:rsidRPr="008C698D">
        <w:rPr>
          <w:rFonts w:eastAsia="Times New Roman" w:cstheme="minorHAnsi"/>
        </w:rPr>
        <w:t xml:space="preserve">that </w:t>
      </w:r>
      <w:r w:rsidR="00007CBD" w:rsidRPr="008C698D">
        <w:rPr>
          <w:rFonts w:eastAsia="Times New Roman" w:cstheme="minorHAnsi"/>
        </w:rPr>
        <w:t>the approach was designed for use with cancer patients and ‘presumed an open and timely communication between the treating physician, nursing staff, patient and relatives’ (p1). It noted that LCP was in use in 17 countries out</w:t>
      </w:r>
      <w:r w:rsidR="00987C7C" w:rsidRPr="008C698D">
        <w:rPr>
          <w:rFonts w:eastAsia="Times New Roman" w:cstheme="minorHAnsi"/>
        </w:rPr>
        <w:t>side the UK, including Norway. Describing the media</w:t>
      </w:r>
      <w:r w:rsidR="007309A8" w:rsidRPr="008C698D">
        <w:rPr>
          <w:rFonts w:eastAsia="Times New Roman" w:cstheme="minorHAnsi"/>
        </w:rPr>
        <w:t xml:space="preserve"> and public concerns that had a</w:t>
      </w:r>
      <w:r w:rsidR="00987C7C" w:rsidRPr="008C698D">
        <w:rPr>
          <w:rFonts w:eastAsia="Times New Roman" w:cstheme="minorHAnsi"/>
        </w:rPr>
        <w:t>rise</w:t>
      </w:r>
      <w:r w:rsidR="007309A8" w:rsidRPr="008C698D">
        <w:rPr>
          <w:rFonts w:eastAsia="Times New Roman" w:cstheme="minorHAnsi"/>
        </w:rPr>
        <w:t>n</w:t>
      </w:r>
      <w:r w:rsidR="00987C7C" w:rsidRPr="008C698D">
        <w:rPr>
          <w:rFonts w:eastAsia="Times New Roman" w:cstheme="minorHAnsi"/>
        </w:rPr>
        <w:t xml:space="preserve"> about LCP and which led to the Neuberger review, the authors observed that in contrast to the UK, no open and critical debate </w:t>
      </w:r>
      <w:r w:rsidR="007309A8" w:rsidRPr="008C698D">
        <w:rPr>
          <w:rFonts w:eastAsia="Times New Roman" w:cstheme="minorHAnsi"/>
        </w:rPr>
        <w:t xml:space="preserve">had taken </w:t>
      </w:r>
      <w:r w:rsidR="00987C7C" w:rsidRPr="008C698D">
        <w:rPr>
          <w:rFonts w:eastAsia="Times New Roman" w:cstheme="minorHAnsi"/>
        </w:rPr>
        <w:t>place about LCP in Norway or other Scandinavian countries. The aim of the 201</w:t>
      </w:r>
      <w:r w:rsidR="00AD597D">
        <w:rPr>
          <w:rFonts w:eastAsia="Times New Roman" w:cstheme="minorHAnsi"/>
        </w:rPr>
        <w:t>7 review was therefore to assess</w:t>
      </w:r>
      <w:r w:rsidR="00987C7C" w:rsidRPr="008C698D">
        <w:rPr>
          <w:rFonts w:eastAsia="Times New Roman" w:cstheme="minorHAnsi"/>
        </w:rPr>
        <w:t xml:space="preserve"> the evidence for the use of LCP, but specifically in the nursing home context and in relation to people with dementia. It focussed on how LCP had been validated and tested in these contexts, with which study designs and methods, the implementation strategies in use</w:t>
      </w:r>
      <w:r w:rsidR="007309A8" w:rsidRPr="008C698D">
        <w:rPr>
          <w:rFonts w:eastAsia="Times New Roman" w:cstheme="minorHAnsi"/>
        </w:rPr>
        <w:t>,</w:t>
      </w:r>
      <w:r w:rsidR="00987C7C" w:rsidRPr="008C698D">
        <w:rPr>
          <w:rFonts w:eastAsia="Times New Roman" w:cstheme="minorHAnsi"/>
        </w:rPr>
        <w:t xml:space="preserve"> and how they had been described, along with the main outcomes. </w:t>
      </w:r>
    </w:p>
    <w:p w14:paraId="11D55021" w14:textId="77777777" w:rsidR="00081506" w:rsidRPr="008C698D" w:rsidRDefault="00081506" w:rsidP="0023016A">
      <w:pPr>
        <w:rPr>
          <w:rFonts w:eastAsia="Times New Roman" w:cstheme="minorHAnsi"/>
        </w:rPr>
      </w:pPr>
    </w:p>
    <w:p w14:paraId="426E5D4C" w14:textId="56B60F92" w:rsidR="00B456E3" w:rsidRPr="008C698D" w:rsidRDefault="007309A8" w:rsidP="00B456E3">
      <w:pPr>
        <w:rPr>
          <w:rFonts w:eastAsia="Times New Roman" w:cstheme="minorHAnsi"/>
        </w:rPr>
      </w:pPr>
      <w:r w:rsidRPr="008C698D">
        <w:rPr>
          <w:rFonts w:eastAsia="Times New Roman" w:cstheme="minorHAnsi"/>
        </w:rPr>
        <w:t xml:space="preserve">Twelve papers, one purely methodological, </w:t>
      </w:r>
      <w:r w:rsidR="00172690" w:rsidRPr="008C698D">
        <w:rPr>
          <w:rFonts w:eastAsia="Times New Roman" w:cstheme="minorHAnsi"/>
        </w:rPr>
        <w:t xml:space="preserve">were selected for inclusion in the Norwegian review, </w:t>
      </w:r>
      <w:r w:rsidRPr="008C698D">
        <w:rPr>
          <w:rFonts w:eastAsia="Times New Roman" w:cstheme="minorHAnsi"/>
        </w:rPr>
        <w:t>based on nine clinical studies</w:t>
      </w:r>
      <w:r w:rsidR="00CD7777" w:rsidRPr="008C698D">
        <w:rPr>
          <w:rFonts w:eastAsia="Times New Roman" w:cstheme="minorHAnsi"/>
        </w:rPr>
        <w:t xml:space="preserve">; seven studies </w:t>
      </w:r>
      <w:r w:rsidR="00172690" w:rsidRPr="008C698D">
        <w:rPr>
          <w:rFonts w:eastAsia="Times New Roman" w:cstheme="minorHAnsi"/>
        </w:rPr>
        <w:t xml:space="preserve">were from outside the UK and </w:t>
      </w:r>
      <w:r w:rsidR="00AD597D">
        <w:rPr>
          <w:rFonts w:eastAsia="Times New Roman" w:cstheme="minorHAnsi"/>
        </w:rPr>
        <w:t xml:space="preserve">are discussed elsewhere in the present </w:t>
      </w:r>
      <w:r w:rsidR="00172690" w:rsidRPr="008C698D">
        <w:rPr>
          <w:rFonts w:eastAsia="Times New Roman" w:cstheme="minorHAnsi"/>
        </w:rPr>
        <w:t xml:space="preserve">paper. None of the selected studies used randomized, blinded or prospective designs. </w:t>
      </w:r>
      <w:r w:rsidR="0058596B" w:rsidRPr="008C698D">
        <w:rPr>
          <w:rFonts w:eastAsia="Times New Roman" w:cstheme="minorHAnsi"/>
        </w:rPr>
        <w:t xml:space="preserve">Only one was controlled </w:t>
      </w:r>
      <w:r w:rsidR="00172690" w:rsidRPr="008C698D">
        <w:rPr>
          <w:rFonts w:eastAsia="Times New Roman" w:cstheme="minorHAnsi"/>
        </w:rPr>
        <w:t>The reviewers conc</w:t>
      </w:r>
      <w:r w:rsidR="00CD7777" w:rsidRPr="008C698D">
        <w:rPr>
          <w:rFonts w:eastAsia="Times New Roman" w:cstheme="minorHAnsi"/>
        </w:rPr>
        <w:t xml:space="preserve">luded that evidence for the use </w:t>
      </w:r>
      <w:r w:rsidR="00172690" w:rsidRPr="008C698D">
        <w:rPr>
          <w:rFonts w:eastAsia="Times New Roman" w:cstheme="minorHAnsi"/>
        </w:rPr>
        <w:t>o</w:t>
      </w:r>
      <w:r w:rsidR="00CD7777" w:rsidRPr="008C698D">
        <w:rPr>
          <w:rFonts w:eastAsia="Times New Roman" w:cstheme="minorHAnsi"/>
        </w:rPr>
        <w:t xml:space="preserve">f LCP in nursing homes was </w:t>
      </w:r>
      <w:r w:rsidRPr="008C698D">
        <w:rPr>
          <w:rFonts w:eastAsia="Times New Roman" w:cstheme="minorHAnsi"/>
        </w:rPr>
        <w:t xml:space="preserve">virtually absent and when present was weak </w:t>
      </w:r>
      <w:r w:rsidR="00CD7777" w:rsidRPr="008C698D">
        <w:rPr>
          <w:rFonts w:eastAsia="Times New Roman" w:cstheme="minorHAnsi"/>
        </w:rPr>
        <w:t xml:space="preserve">and the results not definitive. Acknowledging the problems of randomised designs in </w:t>
      </w:r>
      <w:r w:rsidR="00CD7777" w:rsidRPr="008C698D">
        <w:rPr>
          <w:rFonts w:eastAsia="Times New Roman" w:cstheme="minorHAnsi"/>
        </w:rPr>
        <w:lastRenderedPageBreak/>
        <w:t xml:space="preserve">these populations, the authors were nevertheless critical of the absence of alternatively designed studies that document the development and testing of the instrument by including elderly, multi-morbid patients and those with dementia. </w:t>
      </w:r>
      <w:r w:rsidR="00A44587" w:rsidRPr="008C698D">
        <w:rPr>
          <w:rFonts w:eastAsia="Times New Roman" w:cstheme="minorHAnsi"/>
        </w:rPr>
        <w:t>They concluded that the LCP had not been adapted to the individual needs of people in nursing homes and those with dementia. In Norway almost 50% of deaths take place in nursing homes, where 80% of patients have dementia. Husebø, Flo and Engedal close by stating: ‘After changing the name of the procedure, the LCP is still in use in many countries, as a low-cost camouflage of the real need for education and comp</w:t>
      </w:r>
      <w:r w:rsidR="005D612C" w:rsidRPr="008C698D">
        <w:rPr>
          <w:rFonts w:eastAsia="Times New Roman" w:cstheme="minorHAnsi"/>
        </w:rPr>
        <w:t>etence in nursing homes’ (Husebø, Flo and Engedal, 2017</w:t>
      </w:r>
      <w:r w:rsidR="00AD597D">
        <w:rPr>
          <w:rFonts w:eastAsia="Times New Roman" w:cstheme="minorHAnsi"/>
        </w:rPr>
        <w:t>) p.12</w:t>
      </w:r>
      <w:r w:rsidR="005D612C" w:rsidRPr="008C698D">
        <w:rPr>
          <w:rFonts w:eastAsia="Times New Roman" w:cstheme="minorHAnsi"/>
        </w:rPr>
        <w:t xml:space="preserve">. </w:t>
      </w:r>
    </w:p>
    <w:p w14:paraId="528D1573" w14:textId="77777777" w:rsidR="00460456" w:rsidRDefault="00460456" w:rsidP="00B456E3">
      <w:pPr>
        <w:rPr>
          <w:rFonts w:eastAsia="Times New Roman" w:cstheme="minorHAnsi"/>
        </w:rPr>
      </w:pPr>
    </w:p>
    <w:p w14:paraId="4F74D53A" w14:textId="57BD3356" w:rsidR="00B456E3" w:rsidRDefault="00B456E3" w:rsidP="00B456E3">
      <w:pPr>
        <w:rPr>
          <w:rFonts w:eastAsia="Times New Roman" w:cstheme="minorHAnsi"/>
        </w:rPr>
      </w:pPr>
      <w:r w:rsidRPr="008C698D">
        <w:rPr>
          <w:rFonts w:eastAsia="Times New Roman" w:cstheme="minorHAnsi"/>
        </w:rPr>
        <w:t>Meanwhile, in neighbouring Sweden, we see much more substantial engagement with the LCP initiative, albeit in a series of publications that did not begin</w:t>
      </w:r>
      <w:r w:rsidR="004E0934">
        <w:rPr>
          <w:rFonts w:eastAsia="Times New Roman" w:cstheme="minorHAnsi"/>
        </w:rPr>
        <w:t xml:space="preserve"> to appear</w:t>
      </w:r>
      <w:r w:rsidRPr="008C698D">
        <w:rPr>
          <w:rFonts w:eastAsia="Times New Roman" w:cstheme="minorHAnsi"/>
        </w:rPr>
        <w:t xml:space="preserve"> until after the withdrawal of the LCP in the UK.</w:t>
      </w:r>
      <w:r w:rsidR="00494C29">
        <w:rPr>
          <w:rFonts w:eastAsia="Times New Roman" w:cstheme="minorHAnsi"/>
        </w:rPr>
        <w:t xml:space="preserve">  LCP implementation in Sweden was co-ordinated from the research and development unit of Stiftelsen Stockholms Sjukhem, in Stockhom and by the end of 2009, 80 units, according to the LCP handbook chapter of 2011, were registered for its use in </w:t>
      </w:r>
      <w:r w:rsidR="00494C29" w:rsidRPr="00494C29">
        <w:rPr>
          <w:rFonts w:eastAsia="Times New Roman" w:cstheme="minorHAnsi"/>
          <w:i/>
        </w:rPr>
        <w:t xml:space="preserve">inter alia </w:t>
      </w:r>
      <w:r w:rsidR="00494C29">
        <w:rPr>
          <w:rFonts w:eastAsia="Times New Roman" w:cstheme="minorHAnsi"/>
        </w:rPr>
        <w:t>care homes, hospices, hospital units and community settings.</w:t>
      </w:r>
    </w:p>
    <w:p w14:paraId="5C2BBADB" w14:textId="77777777" w:rsidR="00460456" w:rsidRPr="008C698D" w:rsidRDefault="00460456" w:rsidP="00B456E3">
      <w:pPr>
        <w:rPr>
          <w:rFonts w:eastAsia="Times New Roman" w:cstheme="minorHAnsi"/>
        </w:rPr>
      </w:pPr>
    </w:p>
    <w:p w14:paraId="2F9257CF" w14:textId="43284BC3" w:rsidR="00AE1762" w:rsidRDefault="00B456E3" w:rsidP="00B456E3">
      <w:pPr>
        <w:rPr>
          <w:rFonts w:eastAsia="Times New Roman" w:cstheme="minorHAnsi"/>
        </w:rPr>
      </w:pPr>
      <w:r w:rsidRPr="008C698D">
        <w:rPr>
          <w:rFonts w:eastAsia="Times New Roman" w:cstheme="minorHAnsi"/>
        </w:rPr>
        <w:t>Ekeström and colleagues (2014)</w:t>
      </w:r>
      <w:r w:rsidR="005D612C" w:rsidRPr="008C698D">
        <w:rPr>
          <w:rStyle w:val="FootnoteReference"/>
          <w:rFonts w:eastAsia="Times New Roman" w:cstheme="minorHAnsi"/>
        </w:rPr>
        <w:footnoteReference w:id="53"/>
      </w:r>
      <w:r w:rsidRPr="008C698D">
        <w:rPr>
          <w:rFonts w:eastAsia="Times New Roman" w:cstheme="minorHAnsi"/>
        </w:rPr>
        <w:t xml:space="preserve"> sought to explore family members’ experiences in a palliative care unit and in a general geriatric ward in Sweden, before and after implementation of the LCP. They observe that LCP h</w:t>
      </w:r>
      <w:r w:rsidR="007179AB" w:rsidRPr="008C698D">
        <w:rPr>
          <w:rFonts w:eastAsia="Times New Roman" w:cstheme="minorHAnsi"/>
        </w:rPr>
        <w:t xml:space="preserve">ad by the time of publication </w:t>
      </w:r>
      <w:r w:rsidR="00872B8C" w:rsidRPr="008C698D">
        <w:rPr>
          <w:rFonts w:eastAsia="Times New Roman" w:cstheme="minorHAnsi"/>
        </w:rPr>
        <w:t xml:space="preserve">been used </w:t>
      </w:r>
      <w:r w:rsidRPr="008C698D">
        <w:rPr>
          <w:rFonts w:eastAsia="Times New Roman" w:cstheme="minorHAnsi"/>
        </w:rPr>
        <w:t xml:space="preserve">in more than 20 countries and translated into six languages. </w:t>
      </w:r>
      <w:r w:rsidR="00872B8C" w:rsidRPr="008C698D">
        <w:rPr>
          <w:rFonts w:eastAsia="Times New Roman" w:cstheme="minorHAnsi"/>
        </w:rPr>
        <w:t xml:space="preserve"> It was introduced in Sweden in 2007 as part of a national project monitored by a palliative care competence centre. The documents were translated according to EORTC guidelines and implemented in collaboration with LCP Central, in Liverpo</w:t>
      </w:r>
      <w:r w:rsidR="007179AB" w:rsidRPr="008C698D">
        <w:rPr>
          <w:rFonts w:eastAsia="Times New Roman" w:cstheme="minorHAnsi"/>
        </w:rPr>
        <w:t>ol. T</w:t>
      </w:r>
      <w:r w:rsidR="00872B8C" w:rsidRPr="008C698D">
        <w:rPr>
          <w:rFonts w:eastAsia="Times New Roman" w:cstheme="minorHAnsi"/>
        </w:rPr>
        <w:t>he authors estimated that LCP was in use in over 200 units in Sweden, including specialist palliative care, home care, hospital wards and nursing homes</w:t>
      </w:r>
      <w:r w:rsidR="00796DE3" w:rsidRPr="008C698D">
        <w:rPr>
          <w:rFonts w:eastAsia="Times New Roman" w:cstheme="minorHAnsi"/>
        </w:rPr>
        <w:t xml:space="preserve"> and noted that experiences of LCP use were feeding into the development of a national plan for the care of the dying</w:t>
      </w:r>
      <w:r w:rsidR="00872B8C" w:rsidRPr="008C698D">
        <w:rPr>
          <w:rFonts w:eastAsia="Times New Roman" w:cstheme="minorHAnsi"/>
        </w:rPr>
        <w:t xml:space="preserve">. </w:t>
      </w:r>
    </w:p>
    <w:p w14:paraId="7BEF6130" w14:textId="77777777" w:rsidR="00081506" w:rsidRPr="008C698D" w:rsidRDefault="00081506" w:rsidP="00B456E3">
      <w:pPr>
        <w:rPr>
          <w:rFonts w:eastAsia="Times New Roman" w:cstheme="minorHAnsi"/>
        </w:rPr>
      </w:pPr>
    </w:p>
    <w:p w14:paraId="09C3E55F" w14:textId="3FAD0108" w:rsidR="00B456E3" w:rsidRDefault="007179AB" w:rsidP="00B456E3">
      <w:pPr>
        <w:rPr>
          <w:rFonts w:eastAsia="Times New Roman" w:cstheme="minorHAnsi"/>
        </w:rPr>
      </w:pPr>
      <w:r w:rsidRPr="008C698D">
        <w:rPr>
          <w:rFonts w:eastAsia="Times New Roman" w:cstheme="minorHAnsi"/>
        </w:rPr>
        <w:t xml:space="preserve">Their </w:t>
      </w:r>
      <w:r w:rsidR="00AE1762" w:rsidRPr="008C698D">
        <w:rPr>
          <w:rFonts w:eastAsia="Times New Roman" w:cstheme="minorHAnsi"/>
        </w:rPr>
        <w:t xml:space="preserve">own </w:t>
      </w:r>
      <w:r w:rsidRPr="008C698D">
        <w:rPr>
          <w:rFonts w:eastAsia="Times New Roman" w:cstheme="minorHAnsi"/>
        </w:rPr>
        <w:t xml:space="preserve">study places a particular focus on the perceptions of family members relating to LCP, citing only a few examples of this from elsewhere in contrast to the large number of studies on the perceptions of staff. The design was a non-controlled before-after evaluation of the impact of LCP on family members’ </w:t>
      </w:r>
      <w:r w:rsidR="007E6A3E" w:rsidRPr="008C698D">
        <w:rPr>
          <w:rFonts w:eastAsia="Times New Roman" w:cstheme="minorHAnsi"/>
        </w:rPr>
        <w:t>experiences</w:t>
      </w:r>
      <w:r w:rsidR="00AE1762" w:rsidRPr="008C698D">
        <w:rPr>
          <w:rFonts w:eastAsia="Times New Roman" w:cstheme="minorHAnsi"/>
        </w:rPr>
        <w:t xml:space="preserve"> in a palliative care unit and in a general geriatric ward</w:t>
      </w:r>
      <w:r w:rsidR="007E6A3E" w:rsidRPr="008C698D">
        <w:rPr>
          <w:rFonts w:eastAsia="Times New Roman" w:cstheme="minorHAnsi"/>
        </w:rPr>
        <w:t>, with special attention to the goals of the intervention.</w:t>
      </w:r>
    </w:p>
    <w:p w14:paraId="6B0D603A" w14:textId="77777777" w:rsidR="00081506" w:rsidRPr="008C698D" w:rsidRDefault="00081506" w:rsidP="00B456E3">
      <w:pPr>
        <w:rPr>
          <w:rFonts w:eastAsia="Times New Roman" w:cstheme="minorHAnsi"/>
        </w:rPr>
      </w:pPr>
    </w:p>
    <w:p w14:paraId="7A4AAA74" w14:textId="1EAEEB09" w:rsidR="007E6A3E" w:rsidRDefault="007E6A3E" w:rsidP="00B456E3">
      <w:pPr>
        <w:rPr>
          <w:rFonts w:eastAsia="Times New Roman" w:cstheme="minorHAnsi"/>
        </w:rPr>
      </w:pPr>
      <w:r w:rsidRPr="008C698D">
        <w:rPr>
          <w:rFonts w:eastAsia="Times New Roman" w:cstheme="minorHAnsi"/>
        </w:rPr>
        <w:t>The settings for the study, each of which had introduced the LCP in 2009, were in the urban area of Stockholm and data was collected by means of self-complete postal questionnaire sent to a relative 3-6 months after the patient’s death. In total 108 family mem</w:t>
      </w:r>
      <w:r w:rsidR="00EB0E48">
        <w:rPr>
          <w:rFonts w:eastAsia="Times New Roman" w:cstheme="minorHAnsi"/>
        </w:rPr>
        <w:t>bers agreed to participate (</w:t>
      </w:r>
      <w:r w:rsidRPr="008C698D">
        <w:rPr>
          <w:rFonts w:eastAsia="Times New Roman" w:cstheme="minorHAnsi"/>
        </w:rPr>
        <w:t xml:space="preserve">85%) </w:t>
      </w:r>
      <w:r w:rsidR="00EB0E48">
        <w:rPr>
          <w:rFonts w:eastAsia="Times New Roman" w:cstheme="minorHAnsi"/>
        </w:rPr>
        <w:t xml:space="preserve">and </w:t>
      </w:r>
      <w:r w:rsidRPr="008C698D">
        <w:rPr>
          <w:rFonts w:eastAsia="Times New Roman" w:cstheme="minorHAnsi"/>
        </w:rPr>
        <w:t>response rates and the before/after numbers were roughly equal across both clinical settings.</w:t>
      </w:r>
      <w:r w:rsidR="00D92399" w:rsidRPr="008C698D">
        <w:rPr>
          <w:rFonts w:eastAsia="Times New Roman" w:cstheme="minorHAnsi"/>
        </w:rPr>
        <w:t xml:space="preserve"> Satisfaction with care was high in both settings pre-implementation, and family members were confident that staff had done everything possible to prevent suffering. Satisfaction on measures relating to existential issues and information on bereavement support was lower in the hospital ward, where relatives also considered that the patient had been more likely to experience breathlessness in the last three days of life. Post-implementation only one aspect of care showed better result</w:t>
      </w:r>
      <w:r w:rsidR="00EB0E48">
        <w:rPr>
          <w:rFonts w:eastAsia="Times New Roman" w:cstheme="minorHAnsi"/>
        </w:rPr>
        <w:t>s</w:t>
      </w:r>
      <w:r w:rsidR="00D92399" w:rsidRPr="008C698D">
        <w:rPr>
          <w:rFonts w:eastAsia="Times New Roman" w:cstheme="minorHAnsi"/>
        </w:rPr>
        <w:t xml:space="preserve"> and </w:t>
      </w:r>
      <w:r w:rsidR="00D92399" w:rsidRPr="008C698D">
        <w:rPr>
          <w:rFonts w:eastAsia="Times New Roman" w:cstheme="minorHAnsi"/>
        </w:rPr>
        <w:lastRenderedPageBreak/>
        <w:t>this was in the PCU, where physicians’ ability to listen to questions and requests had improved. But post-implementation family members were more likely to state that the patient was worried or anxious.</w:t>
      </w:r>
      <w:r w:rsidR="00796DE3" w:rsidRPr="008C698D">
        <w:rPr>
          <w:rFonts w:eastAsia="Times New Roman" w:cstheme="minorHAnsi"/>
        </w:rPr>
        <w:t xml:space="preserve"> The authors considered that more information may have made family members more observant of symptoms, hence the increase in reported anxiety.</w:t>
      </w:r>
      <w:r w:rsidR="00D92399" w:rsidRPr="008C698D">
        <w:rPr>
          <w:rFonts w:eastAsia="Times New Roman" w:cstheme="minorHAnsi"/>
        </w:rPr>
        <w:t xml:space="preserve"> </w:t>
      </w:r>
    </w:p>
    <w:p w14:paraId="6CBFCBD0" w14:textId="77777777" w:rsidR="00081506" w:rsidRPr="008C698D" w:rsidRDefault="00081506" w:rsidP="00B456E3">
      <w:pPr>
        <w:rPr>
          <w:rFonts w:eastAsia="Times New Roman" w:cstheme="minorHAnsi"/>
        </w:rPr>
      </w:pPr>
    </w:p>
    <w:p w14:paraId="17E4ECE1" w14:textId="1720B3ED" w:rsidR="00796DE3" w:rsidRDefault="00796DE3" w:rsidP="00B456E3">
      <w:pPr>
        <w:rPr>
          <w:rFonts w:eastAsia="Times New Roman" w:cstheme="minorHAnsi"/>
        </w:rPr>
      </w:pPr>
      <w:r w:rsidRPr="008C698D">
        <w:rPr>
          <w:rFonts w:eastAsia="Times New Roman" w:cstheme="minorHAnsi"/>
        </w:rPr>
        <w:t xml:space="preserve">The next study to appear from Sweden </w:t>
      </w:r>
      <w:r w:rsidR="00E96CC6" w:rsidRPr="008C698D">
        <w:rPr>
          <w:rFonts w:eastAsia="Times New Roman" w:cstheme="minorHAnsi"/>
        </w:rPr>
        <w:t xml:space="preserve">recognised the lack of controlled studies of LCP outside of cancer settings and focussed on its use in care homes </w:t>
      </w:r>
      <w:r w:rsidR="00460456">
        <w:rPr>
          <w:rFonts w:eastAsia="Times New Roman" w:cstheme="minorHAnsi"/>
        </w:rPr>
        <w:t xml:space="preserve">and </w:t>
      </w:r>
      <w:r w:rsidRPr="008C698D">
        <w:rPr>
          <w:rFonts w:eastAsia="Times New Roman" w:cstheme="minorHAnsi"/>
        </w:rPr>
        <w:t>in residential care homes (Brännströ</w:t>
      </w:r>
      <w:r w:rsidR="00E96CC6" w:rsidRPr="008C698D">
        <w:rPr>
          <w:rFonts w:eastAsia="Times New Roman" w:cstheme="minorHAnsi"/>
        </w:rPr>
        <w:t xml:space="preserve">m </w:t>
      </w:r>
      <w:r w:rsidR="00D20AFF" w:rsidRPr="008C698D">
        <w:rPr>
          <w:rFonts w:eastAsia="Times New Roman" w:cstheme="minorHAnsi"/>
          <w:i/>
        </w:rPr>
        <w:t>et al.,</w:t>
      </w:r>
      <w:r w:rsidR="00E96CC6" w:rsidRPr="008C698D">
        <w:rPr>
          <w:rFonts w:eastAsia="Times New Roman" w:cstheme="minorHAnsi"/>
        </w:rPr>
        <w:t>2016)</w:t>
      </w:r>
      <w:r w:rsidR="00C07E50" w:rsidRPr="008C698D">
        <w:rPr>
          <w:rStyle w:val="FootnoteReference"/>
          <w:rFonts w:eastAsia="Times New Roman" w:cstheme="minorHAnsi"/>
        </w:rPr>
        <w:footnoteReference w:id="54"/>
      </w:r>
      <w:r w:rsidR="00E96CC6" w:rsidRPr="008C698D">
        <w:rPr>
          <w:rFonts w:eastAsia="Times New Roman" w:cstheme="minorHAnsi"/>
        </w:rPr>
        <w:t>. I</w:t>
      </w:r>
      <w:r w:rsidR="004301EE" w:rsidRPr="008C698D">
        <w:rPr>
          <w:rFonts w:eastAsia="Times New Roman" w:cstheme="minorHAnsi"/>
        </w:rPr>
        <w:t>n Skellefteå municipality, i</w:t>
      </w:r>
      <w:r w:rsidR="00E96CC6" w:rsidRPr="008C698D">
        <w:rPr>
          <w:rFonts w:eastAsia="Times New Roman" w:cstheme="minorHAnsi"/>
        </w:rPr>
        <w:t xml:space="preserve">t compared effects of the LCP on patients’ symptom distress and wellbeing, </w:t>
      </w:r>
      <w:r w:rsidR="00EB0E48">
        <w:rPr>
          <w:rFonts w:eastAsia="Times New Roman" w:cstheme="minorHAnsi"/>
        </w:rPr>
        <w:t xml:space="preserve">when </w:t>
      </w:r>
      <w:r w:rsidR="00E96CC6" w:rsidRPr="008C698D">
        <w:rPr>
          <w:rFonts w:eastAsia="Times New Roman" w:cstheme="minorHAnsi"/>
        </w:rPr>
        <w:t>compared to usual care. The design was an exploratory, controlled before and after study. During a 15 months baseline period</w:t>
      </w:r>
      <w:r w:rsidR="000E3F4D" w:rsidRPr="008C698D">
        <w:rPr>
          <w:rFonts w:eastAsia="Times New Roman" w:cstheme="minorHAnsi"/>
        </w:rPr>
        <w:t xml:space="preserve"> (June 2009 – August 2010)</w:t>
      </w:r>
      <w:r w:rsidR="00E96CC6" w:rsidRPr="008C698D">
        <w:rPr>
          <w:rFonts w:eastAsia="Times New Roman" w:cstheme="minorHAnsi"/>
        </w:rPr>
        <w:t>, usual care was assessed in two areas</w:t>
      </w:r>
      <w:r w:rsidR="004301EE" w:rsidRPr="008C698D">
        <w:rPr>
          <w:rFonts w:eastAsia="Times New Roman" w:cstheme="minorHAnsi"/>
        </w:rPr>
        <w:t xml:space="preserve"> of the municipality</w:t>
      </w:r>
      <w:r w:rsidR="000E3F4D" w:rsidRPr="008C698D">
        <w:rPr>
          <w:rFonts w:eastAsia="Times New Roman" w:cstheme="minorHAnsi"/>
        </w:rPr>
        <w:t>, containing 10 and 9 care homes, respectively</w:t>
      </w:r>
      <w:r w:rsidR="00E96CC6" w:rsidRPr="008C698D">
        <w:rPr>
          <w:rFonts w:eastAsia="Times New Roman" w:cstheme="minorHAnsi"/>
        </w:rPr>
        <w:t xml:space="preserve">. In </w:t>
      </w:r>
      <w:r w:rsidR="000E3F4D" w:rsidRPr="008C698D">
        <w:rPr>
          <w:rFonts w:eastAsia="Times New Roman" w:cstheme="minorHAnsi"/>
        </w:rPr>
        <w:t>the following 14</w:t>
      </w:r>
      <w:r w:rsidR="00E96CC6" w:rsidRPr="008C698D">
        <w:rPr>
          <w:rFonts w:eastAsia="Times New Roman" w:cstheme="minorHAnsi"/>
        </w:rPr>
        <w:t xml:space="preserve"> months, staff introduced LCP in one area </w:t>
      </w:r>
      <w:r w:rsidR="00DD610C" w:rsidRPr="008C698D">
        <w:rPr>
          <w:rFonts w:eastAsia="Times New Roman" w:cstheme="minorHAnsi"/>
        </w:rPr>
        <w:t xml:space="preserve">and usual care continued in the other. </w:t>
      </w:r>
      <w:r w:rsidR="004429F0" w:rsidRPr="008C698D">
        <w:rPr>
          <w:rFonts w:eastAsia="Times New Roman" w:cstheme="minorHAnsi"/>
        </w:rPr>
        <w:t xml:space="preserve">A translation of </w:t>
      </w:r>
      <w:r w:rsidR="00EB0E48">
        <w:rPr>
          <w:rFonts w:eastAsia="Times New Roman" w:cstheme="minorHAnsi"/>
        </w:rPr>
        <w:t>LCP V</w:t>
      </w:r>
      <w:r w:rsidR="000E3F4D" w:rsidRPr="008C698D">
        <w:rPr>
          <w:rFonts w:eastAsia="Times New Roman" w:cstheme="minorHAnsi"/>
        </w:rPr>
        <w:t>ersion 11 was used, in collaboration with the Swedish LCP co-ordination centre</w:t>
      </w:r>
      <w:r w:rsidR="004429F0" w:rsidRPr="008C698D">
        <w:rPr>
          <w:rFonts w:eastAsia="Times New Roman" w:cstheme="minorHAnsi"/>
        </w:rPr>
        <w:t xml:space="preserve"> based at Stockholm Sjukhem, </w:t>
      </w:r>
      <w:r w:rsidR="000E3F4D" w:rsidRPr="008C698D">
        <w:rPr>
          <w:rFonts w:eastAsia="Times New Roman" w:cstheme="minorHAnsi"/>
        </w:rPr>
        <w:t xml:space="preserve">  and</w:t>
      </w:r>
      <w:r w:rsidR="009F7AEE" w:rsidRPr="008C698D">
        <w:rPr>
          <w:rFonts w:eastAsia="Times New Roman" w:cstheme="minorHAnsi"/>
        </w:rPr>
        <w:t xml:space="preserve"> </w:t>
      </w:r>
      <w:r w:rsidR="00EB0E48">
        <w:rPr>
          <w:rFonts w:eastAsia="Times New Roman" w:cstheme="minorHAnsi"/>
        </w:rPr>
        <w:t xml:space="preserve">the process </w:t>
      </w:r>
      <w:r w:rsidR="000E3F4D" w:rsidRPr="008C698D">
        <w:rPr>
          <w:rFonts w:eastAsia="Times New Roman" w:cstheme="minorHAnsi"/>
        </w:rPr>
        <w:t xml:space="preserve">included a structured education programme to support the implementation. </w:t>
      </w:r>
      <w:r w:rsidR="00DD610C" w:rsidRPr="008C698D">
        <w:rPr>
          <w:rFonts w:eastAsia="Times New Roman" w:cstheme="minorHAnsi"/>
        </w:rPr>
        <w:t xml:space="preserve">In </w:t>
      </w:r>
      <w:r w:rsidR="00EB0E48">
        <w:rPr>
          <w:rFonts w:eastAsia="Times New Roman" w:cstheme="minorHAnsi"/>
        </w:rPr>
        <w:t>both areas in the pre- and post-</w:t>
      </w:r>
      <w:r w:rsidR="00DD610C" w:rsidRPr="008C698D">
        <w:rPr>
          <w:rFonts w:eastAsia="Times New Roman" w:cstheme="minorHAnsi"/>
        </w:rPr>
        <w:t xml:space="preserve"> intervention periods, care was assessed though the completion by relatives after the resident had died of two structured instruments (Edmonton Symptom Assessment System and Views of Informal Carers – Evaluation of Services</w:t>
      </w:r>
      <w:r w:rsidR="009F7AEE" w:rsidRPr="008C698D">
        <w:rPr>
          <w:rFonts w:eastAsia="Times New Roman" w:cstheme="minorHAnsi"/>
        </w:rPr>
        <w:t>, known as VOICES</w:t>
      </w:r>
      <w:r w:rsidR="00DD610C" w:rsidRPr="008C698D">
        <w:rPr>
          <w:rFonts w:eastAsia="Times New Roman" w:cstheme="minorHAnsi"/>
        </w:rPr>
        <w:t>)</w:t>
      </w:r>
      <w:r w:rsidR="000E3F4D" w:rsidRPr="008C698D">
        <w:rPr>
          <w:rFonts w:eastAsia="Times New Roman" w:cstheme="minorHAnsi"/>
        </w:rPr>
        <w:t>, sent by post</w:t>
      </w:r>
      <w:r w:rsidR="00DD610C" w:rsidRPr="008C698D">
        <w:rPr>
          <w:rFonts w:eastAsia="Times New Roman" w:cstheme="minorHAnsi"/>
        </w:rPr>
        <w:t xml:space="preserve">. </w:t>
      </w:r>
      <w:r w:rsidR="00791568" w:rsidRPr="008C698D">
        <w:rPr>
          <w:rFonts w:eastAsia="Times New Roman" w:cstheme="minorHAnsi"/>
        </w:rPr>
        <w:t>The study covered residents (referred to by the authors as ‘patients’) who died in all 19 residential care homes in one Swedish municipality.</w:t>
      </w:r>
    </w:p>
    <w:p w14:paraId="71939993" w14:textId="77777777" w:rsidR="00081506" w:rsidRPr="008C698D" w:rsidRDefault="00081506" w:rsidP="00B456E3">
      <w:pPr>
        <w:rPr>
          <w:rFonts w:eastAsia="Times New Roman" w:cstheme="minorHAnsi"/>
        </w:rPr>
      </w:pPr>
    </w:p>
    <w:p w14:paraId="2EA9372E" w14:textId="55D3F2F8" w:rsidR="00791568" w:rsidRDefault="000E3F4D" w:rsidP="00B456E3">
      <w:pPr>
        <w:rPr>
          <w:rFonts w:eastAsia="Times New Roman" w:cstheme="minorHAnsi"/>
        </w:rPr>
      </w:pPr>
      <w:r w:rsidRPr="008C698D">
        <w:rPr>
          <w:rFonts w:eastAsia="Times New Roman" w:cstheme="minorHAnsi"/>
        </w:rPr>
        <w:t>A total of 837 patients died during the whole study period. The LCP was completed for 132 (60%) of those who died in the intervention area</w:t>
      </w:r>
      <w:r w:rsidR="009F7AEE" w:rsidRPr="008C698D">
        <w:rPr>
          <w:rFonts w:eastAsia="Times New Roman" w:cstheme="minorHAnsi"/>
        </w:rPr>
        <w:t>; two thirds of the remainder died suddenly in the care home or died in hospital</w:t>
      </w:r>
      <w:r w:rsidRPr="008C698D">
        <w:rPr>
          <w:rFonts w:eastAsia="Times New Roman" w:cstheme="minorHAnsi"/>
        </w:rPr>
        <w:t xml:space="preserve">. </w:t>
      </w:r>
      <w:r w:rsidR="009F7AEE" w:rsidRPr="008C698D">
        <w:rPr>
          <w:rFonts w:eastAsia="Times New Roman" w:cstheme="minorHAnsi"/>
        </w:rPr>
        <w:t xml:space="preserve">Cardiovascular disease and dementia were the main causes of death. </w:t>
      </w:r>
      <w:r w:rsidRPr="008C698D">
        <w:rPr>
          <w:rFonts w:eastAsia="Times New Roman" w:cstheme="minorHAnsi"/>
        </w:rPr>
        <w:t>The total response rate for completion of the questionnaire</w:t>
      </w:r>
      <w:r w:rsidR="009F7AEE" w:rsidRPr="008C698D">
        <w:rPr>
          <w:rFonts w:eastAsia="Times New Roman" w:cstheme="minorHAnsi"/>
        </w:rPr>
        <w:t xml:space="preserve"> was 46.2%, there was a significantly higher response rate in the intervention area. </w:t>
      </w:r>
      <w:r w:rsidR="00791568" w:rsidRPr="008C698D">
        <w:rPr>
          <w:rFonts w:eastAsia="Times New Roman" w:cstheme="minorHAnsi"/>
        </w:rPr>
        <w:t xml:space="preserve">The main result was a reduction in two symptoms among residents in the intervention group – shortness of breath and nausea. Reductions </w:t>
      </w:r>
      <w:r w:rsidR="00EB0E48">
        <w:rPr>
          <w:rFonts w:eastAsia="Times New Roman" w:cstheme="minorHAnsi"/>
        </w:rPr>
        <w:t xml:space="preserve">in </w:t>
      </w:r>
      <w:r w:rsidR="00791568" w:rsidRPr="008C698D">
        <w:rPr>
          <w:rFonts w:eastAsia="Times New Roman" w:cstheme="minorHAnsi"/>
        </w:rPr>
        <w:t xml:space="preserve">both of these symptoms were reported </w:t>
      </w:r>
      <w:r w:rsidR="006072F4" w:rsidRPr="008C698D">
        <w:rPr>
          <w:rFonts w:eastAsia="Times New Roman" w:cstheme="minorHAnsi"/>
        </w:rPr>
        <w:t xml:space="preserve">by the symptom assessment measure and for </w:t>
      </w:r>
      <w:r w:rsidR="003B3F65" w:rsidRPr="008C698D">
        <w:rPr>
          <w:rFonts w:eastAsia="Times New Roman" w:cstheme="minorHAnsi"/>
        </w:rPr>
        <w:t>shortness fo</w:t>
      </w:r>
      <w:r w:rsidR="00016A32" w:rsidRPr="008C698D">
        <w:rPr>
          <w:rFonts w:eastAsia="Times New Roman" w:cstheme="minorHAnsi"/>
        </w:rPr>
        <w:t>r</w:t>
      </w:r>
      <w:r w:rsidR="003B3F65" w:rsidRPr="008C698D">
        <w:rPr>
          <w:rFonts w:eastAsia="Times New Roman" w:cstheme="minorHAnsi"/>
        </w:rPr>
        <w:t xml:space="preserve"> breath</w:t>
      </w:r>
      <w:r w:rsidR="00016A32" w:rsidRPr="008C698D">
        <w:rPr>
          <w:rFonts w:eastAsia="Times New Roman" w:cstheme="minorHAnsi"/>
        </w:rPr>
        <w:t xml:space="preserve"> </w:t>
      </w:r>
      <w:r w:rsidR="003B3F65" w:rsidRPr="008C698D">
        <w:rPr>
          <w:rFonts w:eastAsia="Times New Roman" w:cstheme="minorHAnsi"/>
        </w:rPr>
        <w:t>only by the carer evaluation tool.</w:t>
      </w:r>
      <w:r w:rsidR="00016A32" w:rsidRPr="008C698D">
        <w:rPr>
          <w:rFonts w:eastAsia="Times New Roman" w:cstheme="minorHAnsi"/>
        </w:rPr>
        <w:t xml:space="preserve"> </w:t>
      </w:r>
      <w:r w:rsidR="0074692A" w:rsidRPr="008C698D">
        <w:rPr>
          <w:rFonts w:eastAsia="Times New Roman" w:cstheme="minorHAnsi"/>
        </w:rPr>
        <w:t>On such a basis</w:t>
      </w:r>
      <w:r w:rsidR="009F7AEE" w:rsidRPr="008C698D">
        <w:rPr>
          <w:rFonts w:eastAsia="Times New Roman" w:cstheme="minorHAnsi"/>
        </w:rPr>
        <w:t xml:space="preserve">, and following a detailed reflection on the practical and technical limitations and potential biases of the study, </w:t>
      </w:r>
      <w:r w:rsidR="0074692A" w:rsidRPr="008C698D">
        <w:rPr>
          <w:rFonts w:eastAsia="Times New Roman" w:cstheme="minorHAnsi"/>
        </w:rPr>
        <w:t xml:space="preserve">the authors felt able to conclude that the LCP may be a useful tool for providing end of life care for elderly people </w:t>
      </w:r>
      <w:r w:rsidR="00092ED2" w:rsidRPr="008C698D">
        <w:rPr>
          <w:rFonts w:eastAsia="Times New Roman" w:cstheme="minorHAnsi"/>
        </w:rPr>
        <w:t xml:space="preserve">in non-cancer settings. </w:t>
      </w:r>
      <w:r w:rsidR="009F7AEE" w:rsidRPr="008C698D">
        <w:rPr>
          <w:rFonts w:eastAsia="Times New Roman" w:cstheme="minorHAnsi"/>
        </w:rPr>
        <w:t>Interestingly they note that, based on the positive experience of conducting the study (as much as its outcome)</w:t>
      </w:r>
      <w:r w:rsidR="00886F79" w:rsidRPr="008C698D">
        <w:rPr>
          <w:rFonts w:eastAsia="Times New Roman" w:cstheme="minorHAnsi"/>
        </w:rPr>
        <w:t xml:space="preserve">, the municipality involved made a policy decision to implement the use of LCP in all its residential care homes. </w:t>
      </w:r>
    </w:p>
    <w:p w14:paraId="586CE057" w14:textId="77777777" w:rsidR="00081506" w:rsidRPr="008C698D" w:rsidRDefault="00081506" w:rsidP="00B456E3">
      <w:pPr>
        <w:rPr>
          <w:rFonts w:eastAsia="Times New Roman" w:cstheme="minorHAnsi"/>
        </w:rPr>
      </w:pPr>
    </w:p>
    <w:p w14:paraId="32B49764" w14:textId="564D6057" w:rsidR="00AE4C96" w:rsidRDefault="00415704" w:rsidP="00B456E3">
      <w:pPr>
        <w:rPr>
          <w:rFonts w:eastAsia="Times New Roman" w:cstheme="minorHAnsi"/>
        </w:rPr>
      </w:pPr>
      <w:r w:rsidRPr="008C698D">
        <w:rPr>
          <w:rFonts w:eastAsia="Times New Roman" w:cstheme="minorHAnsi"/>
        </w:rPr>
        <w:t xml:space="preserve">Also in 2016, </w:t>
      </w:r>
      <w:r w:rsidR="00AE4C96" w:rsidRPr="008C698D">
        <w:rPr>
          <w:rFonts w:eastAsia="Times New Roman" w:cstheme="minorHAnsi"/>
        </w:rPr>
        <w:t xml:space="preserve"> </w:t>
      </w:r>
      <w:r w:rsidR="00547B4E" w:rsidRPr="008C698D">
        <w:rPr>
          <w:rFonts w:cstheme="minorHAnsi"/>
          <w:color w:val="000000" w:themeColor="text1"/>
          <w:shd w:val="clear" w:color="auto" w:fill="FFFFFF"/>
        </w:rPr>
        <w:t>Høgnes</w:t>
      </w:r>
      <w:r w:rsidR="00547B4E" w:rsidRPr="008C698D">
        <w:rPr>
          <w:rFonts w:eastAsia="Times New Roman" w:cstheme="minorHAnsi"/>
        </w:rPr>
        <w:t xml:space="preserve"> </w:t>
      </w:r>
      <w:r w:rsidRPr="008C698D">
        <w:rPr>
          <w:rFonts w:eastAsia="Times New Roman" w:cstheme="minorHAnsi"/>
        </w:rPr>
        <w:t>et al</w:t>
      </w:r>
      <w:r w:rsidR="00D978BD" w:rsidRPr="008C698D">
        <w:rPr>
          <w:rStyle w:val="FootnoteReference"/>
          <w:rFonts w:eastAsia="Times New Roman" w:cstheme="minorHAnsi"/>
        </w:rPr>
        <w:footnoteReference w:id="55"/>
      </w:r>
      <w:r w:rsidR="00AE4C96" w:rsidRPr="008C698D">
        <w:rPr>
          <w:rFonts w:eastAsia="Times New Roman" w:cstheme="minorHAnsi"/>
        </w:rPr>
        <w:t xml:space="preserve"> </w:t>
      </w:r>
      <w:r w:rsidRPr="008C698D">
        <w:rPr>
          <w:rFonts w:eastAsia="Times New Roman" w:cstheme="minorHAnsi"/>
        </w:rPr>
        <w:t>used the three phases of LCP implementation as a research tool to assess healthcare professionals’ documentation of end of life care for people with dementia in nursing homes. The study made use of the three phases (initial assessment, continuous assessment, and after death follow up) as a framework to sort the documentation</w:t>
      </w:r>
      <w:r w:rsidR="00AE4C96" w:rsidRPr="008C698D">
        <w:rPr>
          <w:rFonts w:eastAsia="Times New Roman" w:cstheme="minorHAnsi"/>
        </w:rPr>
        <w:t>.</w:t>
      </w:r>
      <w:r w:rsidRPr="008C698D">
        <w:rPr>
          <w:rFonts w:eastAsia="Times New Roman" w:cstheme="minorHAnsi"/>
        </w:rPr>
        <w:t xml:space="preserve">  The study did not concern</w:t>
      </w:r>
      <w:r w:rsidR="00EB0E48">
        <w:rPr>
          <w:rFonts w:eastAsia="Times New Roman" w:cstheme="minorHAnsi"/>
        </w:rPr>
        <w:t xml:space="preserve"> the</w:t>
      </w:r>
      <w:r w:rsidRPr="008C698D">
        <w:rPr>
          <w:rFonts w:eastAsia="Times New Roman" w:cstheme="minorHAnsi"/>
        </w:rPr>
        <w:t xml:space="preserve"> implementation of LCP, but focussed on 50 </w:t>
      </w:r>
      <w:r w:rsidRPr="008C698D">
        <w:rPr>
          <w:rFonts w:eastAsia="Times New Roman" w:cstheme="minorHAnsi"/>
        </w:rPr>
        <w:lastRenderedPageBreak/>
        <w:t xml:space="preserve">sets of nursing records and 50 sets of medical records relating to deceased patients with dementia in two nursing homes.  </w:t>
      </w:r>
      <w:r w:rsidR="0074280C" w:rsidRPr="008C698D">
        <w:rPr>
          <w:rFonts w:eastAsia="Times New Roman" w:cstheme="minorHAnsi"/>
        </w:rPr>
        <w:t>Through the lens of the LCP, i</w:t>
      </w:r>
      <w:r w:rsidRPr="008C698D">
        <w:rPr>
          <w:rFonts w:eastAsia="Times New Roman" w:cstheme="minorHAnsi"/>
        </w:rPr>
        <w:t>t revealed that the great extent of the documentatio</w:t>
      </w:r>
      <w:r w:rsidR="0074280C" w:rsidRPr="008C698D">
        <w:rPr>
          <w:rFonts w:eastAsia="Times New Roman" w:cstheme="minorHAnsi"/>
        </w:rPr>
        <w:t>n focussed on physical symptoms, with almost nothing recorded on existential issues or follow up with relatives after death.</w:t>
      </w:r>
    </w:p>
    <w:p w14:paraId="096360C6" w14:textId="77777777" w:rsidR="00081506" w:rsidRPr="008C698D" w:rsidRDefault="00081506" w:rsidP="00B456E3">
      <w:pPr>
        <w:rPr>
          <w:rFonts w:eastAsia="Times New Roman" w:cstheme="minorHAnsi"/>
        </w:rPr>
      </w:pPr>
    </w:p>
    <w:p w14:paraId="6CC28658" w14:textId="66BCC29A" w:rsidR="0068033E" w:rsidRDefault="005E2350" w:rsidP="00B456E3">
      <w:pPr>
        <w:rPr>
          <w:rFonts w:eastAsia="Times New Roman" w:cstheme="minorHAnsi"/>
        </w:rPr>
      </w:pPr>
      <w:r w:rsidRPr="008C698D">
        <w:rPr>
          <w:rFonts w:eastAsia="Times New Roman" w:cstheme="minorHAnsi"/>
        </w:rPr>
        <w:t xml:space="preserve">A descriptive qualitative study also emerged from the implementation of LCP in the Skellefteå municipality (Andersson </w:t>
      </w:r>
      <w:r w:rsidR="00D20AFF" w:rsidRPr="008C698D">
        <w:rPr>
          <w:rFonts w:eastAsia="Times New Roman" w:cstheme="minorHAnsi"/>
          <w:i/>
        </w:rPr>
        <w:t>et al.,</w:t>
      </w:r>
      <w:r w:rsidRPr="008C698D">
        <w:rPr>
          <w:rFonts w:eastAsia="Times New Roman" w:cstheme="minorHAnsi"/>
        </w:rPr>
        <w:t>2018)</w:t>
      </w:r>
      <w:r w:rsidR="00C42595" w:rsidRPr="008C698D">
        <w:rPr>
          <w:rStyle w:val="FootnoteReference"/>
          <w:rFonts w:eastAsia="Times New Roman" w:cstheme="minorHAnsi"/>
        </w:rPr>
        <w:footnoteReference w:id="56"/>
      </w:r>
      <w:r w:rsidRPr="008C698D">
        <w:rPr>
          <w:rFonts w:eastAsia="Times New Roman" w:cstheme="minorHAnsi"/>
        </w:rPr>
        <w:t xml:space="preserve">.  It complemented the main evaluation by examining care professionals’ experiences of using LCP in the residential care homes of the municipality. The </w:t>
      </w:r>
      <w:r w:rsidR="0017098F" w:rsidRPr="008C698D">
        <w:rPr>
          <w:rFonts w:eastAsia="Times New Roman" w:cstheme="minorHAnsi"/>
        </w:rPr>
        <w:t xml:space="preserve">work was conducted through five focus groups and two individual interviews, comprising a mixture of nurses </w:t>
      </w:r>
      <w:r w:rsidR="0068033E" w:rsidRPr="008C698D">
        <w:rPr>
          <w:rFonts w:eastAsia="Times New Roman" w:cstheme="minorHAnsi"/>
        </w:rPr>
        <w:t xml:space="preserve">and nursing assistants </w:t>
      </w:r>
      <w:r w:rsidR="0017098F" w:rsidRPr="008C698D">
        <w:rPr>
          <w:rFonts w:eastAsia="Times New Roman" w:cstheme="minorHAnsi"/>
        </w:rPr>
        <w:t xml:space="preserve">working in the care homes as well as local GPs. </w:t>
      </w:r>
      <w:r w:rsidR="0068033E" w:rsidRPr="008C698D">
        <w:rPr>
          <w:rFonts w:eastAsia="Times New Roman" w:cstheme="minorHAnsi"/>
        </w:rPr>
        <w:t xml:space="preserve">The line of questioning focussed on how the participants had experienced using LCP, its influence on their practice, as well as their perceptions of its strengths and weaknesses and their views on using it in the future. </w:t>
      </w:r>
    </w:p>
    <w:p w14:paraId="72828381" w14:textId="77777777" w:rsidR="00081506" w:rsidRPr="008C698D" w:rsidRDefault="00081506" w:rsidP="00B456E3">
      <w:pPr>
        <w:rPr>
          <w:rFonts w:eastAsia="Times New Roman" w:cstheme="minorHAnsi"/>
        </w:rPr>
      </w:pPr>
    </w:p>
    <w:p w14:paraId="503544BB" w14:textId="2E5A4601" w:rsidR="005E2350" w:rsidRDefault="0068033E" w:rsidP="00B456E3">
      <w:pPr>
        <w:rPr>
          <w:rFonts w:eastAsia="Times New Roman" w:cstheme="minorHAnsi"/>
        </w:rPr>
      </w:pPr>
      <w:r w:rsidRPr="008C698D">
        <w:rPr>
          <w:rFonts w:eastAsia="Times New Roman" w:cstheme="minorHAnsi"/>
        </w:rPr>
        <w:t>The participants considered that using LCP had fostered a team approach that increased individual confid</w:t>
      </w:r>
      <w:r w:rsidR="00EB0E48">
        <w:rPr>
          <w:rFonts w:eastAsia="Times New Roman" w:cstheme="minorHAnsi"/>
        </w:rPr>
        <w:t xml:space="preserve">ence, and this had been generated </w:t>
      </w:r>
      <w:r w:rsidRPr="008C698D">
        <w:rPr>
          <w:rFonts w:eastAsia="Times New Roman" w:cstheme="minorHAnsi"/>
        </w:rPr>
        <w:t>th</w:t>
      </w:r>
      <w:r w:rsidR="00EB0E48">
        <w:rPr>
          <w:rFonts w:eastAsia="Times New Roman" w:cstheme="minorHAnsi"/>
        </w:rPr>
        <w:t>r</w:t>
      </w:r>
      <w:r w:rsidRPr="008C698D">
        <w:rPr>
          <w:rFonts w:eastAsia="Times New Roman" w:cstheme="minorHAnsi"/>
        </w:rPr>
        <w:t>ough the supporting educational programme and the new way of documenting care. Agreement about wh</w:t>
      </w:r>
      <w:r w:rsidR="00B545FC" w:rsidRPr="008C698D">
        <w:rPr>
          <w:rFonts w:eastAsia="Times New Roman" w:cstheme="minorHAnsi"/>
        </w:rPr>
        <w:t>e</w:t>
      </w:r>
      <w:r w:rsidRPr="008C698D">
        <w:rPr>
          <w:rFonts w:eastAsia="Times New Roman" w:cstheme="minorHAnsi"/>
        </w:rPr>
        <w:t xml:space="preserve">ther the resident was dying could </w:t>
      </w:r>
      <w:r w:rsidR="00B545FC" w:rsidRPr="008C698D">
        <w:rPr>
          <w:rFonts w:eastAsia="Times New Roman" w:cstheme="minorHAnsi"/>
        </w:rPr>
        <w:t>prove</w:t>
      </w:r>
      <w:r w:rsidRPr="008C698D">
        <w:rPr>
          <w:rFonts w:eastAsia="Times New Roman" w:cstheme="minorHAnsi"/>
        </w:rPr>
        <w:t xml:space="preserve"> difficult</w:t>
      </w:r>
      <w:r w:rsidR="00B545FC" w:rsidRPr="008C698D">
        <w:rPr>
          <w:rFonts w:eastAsia="Times New Roman" w:cstheme="minorHAnsi"/>
        </w:rPr>
        <w:t xml:space="preserve"> to establish, and this was exa</w:t>
      </w:r>
      <w:r w:rsidRPr="008C698D">
        <w:rPr>
          <w:rFonts w:eastAsia="Times New Roman" w:cstheme="minorHAnsi"/>
        </w:rPr>
        <w:t xml:space="preserve">cerbated by the short amount of time spent in the homes each week by the GPs (who took the decision </w:t>
      </w:r>
      <w:r w:rsidR="00B545FC" w:rsidRPr="008C698D">
        <w:rPr>
          <w:rFonts w:eastAsia="Times New Roman" w:cstheme="minorHAnsi"/>
        </w:rPr>
        <w:t xml:space="preserve">in each individual case </w:t>
      </w:r>
      <w:r w:rsidRPr="008C698D">
        <w:rPr>
          <w:rFonts w:eastAsia="Times New Roman" w:cstheme="minorHAnsi"/>
        </w:rPr>
        <w:t>about LCP use)</w:t>
      </w:r>
      <w:r w:rsidR="00B545FC" w:rsidRPr="008C698D">
        <w:rPr>
          <w:rFonts w:eastAsia="Times New Roman" w:cstheme="minorHAnsi"/>
        </w:rPr>
        <w:t xml:space="preserve">. </w:t>
      </w:r>
      <w:r w:rsidRPr="008C698D">
        <w:rPr>
          <w:rFonts w:eastAsia="Times New Roman" w:cstheme="minorHAnsi"/>
        </w:rPr>
        <w:t xml:space="preserve"> </w:t>
      </w:r>
      <w:r w:rsidR="00B545FC" w:rsidRPr="008C698D">
        <w:rPr>
          <w:rFonts w:eastAsia="Times New Roman" w:cstheme="minorHAnsi"/>
        </w:rPr>
        <w:t>But there was also an enhanced sense of individualised care when using LCP. The paper-based document kept in the patient’s room provided a focus for this, but was also seen as less practical than the usual computerised record keeping system. LCP was seen to have fostered earlier and greater involvement of family members in end of life discussions with relatives. Care staff were also more attentive to the care environment and gave more attention to creating a sense of co</w:t>
      </w:r>
      <w:r w:rsidR="0098724F" w:rsidRPr="008C698D">
        <w:rPr>
          <w:rFonts w:eastAsia="Times New Roman" w:cstheme="minorHAnsi"/>
        </w:rPr>
        <w:t>m</w:t>
      </w:r>
      <w:r w:rsidR="00B545FC" w:rsidRPr="008C698D">
        <w:rPr>
          <w:rFonts w:eastAsia="Times New Roman" w:cstheme="minorHAnsi"/>
        </w:rPr>
        <w:t xml:space="preserve">fort and welcome for family members when a resident was dying. </w:t>
      </w:r>
      <w:r w:rsidR="0098724F" w:rsidRPr="008C698D">
        <w:rPr>
          <w:rFonts w:eastAsia="Times New Roman" w:cstheme="minorHAnsi"/>
        </w:rPr>
        <w:t>Appearing late in the LCP ‘cycle’, the auth</w:t>
      </w:r>
      <w:r w:rsidR="00D03449" w:rsidRPr="008C698D">
        <w:rPr>
          <w:rFonts w:eastAsia="Times New Roman" w:cstheme="minorHAnsi"/>
        </w:rPr>
        <w:t xml:space="preserve">ors were able to contextualise </w:t>
      </w:r>
      <w:r w:rsidR="0098724F" w:rsidRPr="008C698D">
        <w:rPr>
          <w:rFonts w:eastAsia="Times New Roman" w:cstheme="minorHAnsi"/>
        </w:rPr>
        <w:t>their study in the findings o</w:t>
      </w:r>
      <w:r w:rsidR="00D03449" w:rsidRPr="008C698D">
        <w:rPr>
          <w:rFonts w:eastAsia="Times New Roman" w:cstheme="minorHAnsi"/>
        </w:rPr>
        <w:t xml:space="preserve">f similar work from the UK and </w:t>
      </w:r>
      <w:r w:rsidR="0098724F" w:rsidRPr="008C698D">
        <w:rPr>
          <w:rFonts w:eastAsia="Times New Roman" w:cstheme="minorHAnsi"/>
        </w:rPr>
        <w:t>elsewhere</w:t>
      </w:r>
      <w:r w:rsidR="00D03449" w:rsidRPr="008C698D">
        <w:rPr>
          <w:rFonts w:eastAsia="Times New Roman" w:cstheme="minorHAnsi"/>
        </w:rPr>
        <w:t>. T</w:t>
      </w:r>
      <w:r w:rsidR="0098724F" w:rsidRPr="008C698D">
        <w:rPr>
          <w:rFonts w:eastAsia="Times New Roman" w:cstheme="minorHAnsi"/>
        </w:rPr>
        <w:t xml:space="preserve">hey concluded cautiously that the LCP might be a useful tool for use in residential care homes and could increase attention to the goals of care, the individual needs of residents, and the involvement of relatives. </w:t>
      </w:r>
    </w:p>
    <w:p w14:paraId="6E20EF9C" w14:textId="77777777" w:rsidR="00081506" w:rsidRPr="008C698D" w:rsidRDefault="00081506" w:rsidP="00B456E3">
      <w:pPr>
        <w:rPr>
          <w:rFonts w:eastAsia="Times New Roman" w:cstheme="minorHAnsi"/>
        </w:rPr>
      </w:pPr>
    </w:p>
    <w:p w14:paraId="13BE96BB" w14:textId="59832850" w:rsidR="00FF1A75" w:rsidRDefault="00F21803" w:rsidP="00B456E3">
      <w:pPr>
        <w:rPr>
          <w:rFonts w:eastAsia="Times New Roman" w:cstheme="minorHAnsi"/>
        </w:rPr>
      </w:pPr>
      <w:r w:rsidRPr="008C698D">
        <w:rPr>
          <w:rFonts w:eastAsia="Times New Roman" w:cstheme="minorHAnsi"/>
        </w:rPr>
        <w:t>A</w:t>
      </w:r>
      <w:r w:rsidR="00FF1A75" w:rsidRPr="008C698D">
        <w:rPr>
          <w:rFonts w:eastAsia="Times New Roman" w:cstheme="minorHAnsi"/>
        </w:rPr>
        <w:t xml:space="preserve">nother study by Andersson </w:t>
      </w:r>
      <w:r w:rsidR="00FF1A75" w:rsidRPr="00EB0E48">
        <w:rPr>
          <w:rFonts w:eastAsia="Times New Roman" w:cstheme="minorHAnsi"/>
          <w:i/>
        </w:rPr>
        <w:t>et al</w:t>
      </w:r>
      <w:r w:rsidR="00FF1A75" w:rsidRPr="008C698D">
        <w:rPr>
          <w:rFonts w:eastAsia="Times New Roman" w:cstheme="minorHAnsi"/>
        </w:rPr>
        <w:t xml:space="preserve"> </w:t>
      </w:r>
      <w:r w:rsidR="00A21C9F">
        <w:rPr>
          <w:rFonts w:eastAsia="Times New Roman" w:cstheme="minorHAnsi"/>
        </w:rPr>
        <w:t>(2018</w:t>
      </w:r>
      <w:r w:rsidR="00D978BD" w:rsidRPr="008C698D">
        <w:rPr>
          <w:rFonts w:eastAsia="Times New Roman" w:cstheme="minorHAnsi"/>
        </w:rPr>
        <w:t>)</w:t>
      </w:r>
      <w:r w:rsidR="00D978BD" w:rsidRPr="008C698D">
        <w:rPr>
          <w:rStyle w:val="FootnoteReference"/>
          <w:rFonts w:eastAsia="Times New Roman" w:cstheme="minorHAnsi"/>
        </w:rPr>
        <w:footnoteReference w:id="57"/>
      </w:r>
      <w:r w:rsidRPr="008C698D">
        <w:rPr>
          <w:rFonts w:eastAsia="Times New Roman" w:cstheme="minorHAnsi"/>
        </w:rPr>
        <w:t xml:space="preserve">  attended to family members’ experiences of care of the dying in residential care homes where the LCP was in use. Fifteen family members of deceased residents took part, drawn from 10 different residential care homes. </w:t>
      </w:r>
      <w:r w:rsidR="00FF1A75" w:rsidRPr="008C698D">
        <w:rPr>
          <w:rFonts w:eastAsia="Times New Roman" w:cstheme="minorHAnsi"/>
        </w:rPr>
        <w:t xml:space="preserve"> </w:t>
      </w:r>
      <w:r w:rsidRPr="008C698D">
        <w:rPr>
          <w:rFonts w:eastAsia="Times New Roman" w:cstheme="minorHAnsi"/>
        </w:rPr>
        <w:t>Interviews were conducted January-March 2014, and began with the question: ‘Please tell me about your experiences of your relative’s</w:t>
      </w:r>
      <w:r w:rsidR="00460456">
        <w:rPr>
          <w:rFonts w:eastAsia="Times New Roman" w:cstheme="minorHAnsi"/>
        </w:rPr>
        <w:t xml:space="preserve"> last hours/days of life’. Three themes emerged: 1) being confident in a familiar and warm atmosphere 2) being involved </w:t>
      </w:r>
      <w:r w:rsidR="00460456" w:rsidRPr="00FF624F">
        <w:rPr>
          <w:rFonts w:eastAsia="Times New Roman" w:cstheme="minorHAnsi"/>
          <w:i/>
        </w:rPr>
        <w:t xml:space="preserve">versus </w:t>
      </w:r>
      <w:r w:rsidR="00460456">
        <w:rPr>
          <w:rFonts w:eastAsia="Times New Roman" w:cstheme="minorHAnsi"/>
        </w:rPr>
        <w:t xml:space="preserve">not being involved in end of life care 3) being consoled by witnessing the health professionals’ endeavour </w:t>
      </w:r>
      <w:r w:rsidR="00AC5550">
        <w:rPr>
          <w:rFonts w:eastAsia="Times New Roman" w:cstheme="minorHAnsi"/>
        </w:rPr>
        <w:t xml:space="preserve">to relieve suffering. The results showed that family members (most of whom were daughters of the deceased) had an overall positive experience of the care provided, felt involved in the caring process and found that LCP clarified the decision about moving to end of life care, and gave structure to what was happening.  Subsequent to the study the authors note (and </w:t>
      </w:r>
      <w:r w:rsidR="00AC5550">
        <w:rPr>
          <w:rFonts w:eastAsia="Times New Roman" w:cstheme="minorHAnsi"/>
        </w:rPr>
        <w:lastRenderedPageBreak/>
        <w:t>in the post-Neuberger context), a new care pathway was develop</w:t>
      </w:r>
      <w:r w:rsidR="00FF624F">
        <w:rPr>
          <w:rFonts w:eastAsia="Times New Roman" w:cstheme="minorHAnsi"/>
        </w:rPr>
        <w:t>ed and implemented ‘in the early</w:t>
      </w:r>
      <w:r w:rsidR="00AC5550">
        <w:rPr>
          <w:rFonts w:eastAsia="Times New Roman" w:cstheme="minorHAnsi"/>
        </w:rPr>
        <w:t xml:space="preserve"> and late phase of palliative care </w:t>
      </w:r>
      <w:r w:rsidR="00AD3731">
        <w:rPr>
          <w:rFonts w:eastAsia="Times New Roman" w:cstheme="minorHAnsi"/>
        </w:rPr>
        <w:t>i</w:t>
      </w:r>
      <w:r w:rsidR="00AC5550">
        <w:rPr>
          <w:rFonts w:eastAsia="Times New Roman" w:cstheme="minorHAnsi"/>
        </w:rPr>
        <w:t>n Sweden, not only in EoL care’ (p200).</w:t>
      </w:r>
    </w:p>
    <w:p w14:paraId="296E3388" w14:textId="77777777" w:rsidR="009715DC" w:rsidRPr="008C698D" w:rsidRDefault="009715DC" w:rsidP="00B456E3">
      <w:pPr>
        <w:rPr>
          <w:rFonts w:eastAsia="Times New Roman" w:cstheme="minorHAnsi"/>
        </w:rPr>
      </w:pPr>
    </w:p>
    <w:p w14:paraId="0509BC02" w14:textId="08BDB887" w:rsidR="009715DC" w:rsidRDefault="009715DC" w:rsidP="00B456E3">
      <w:pPr>
        <w:rPr>
          <w:rFonts w:eastAsia="Times New Roman" w:cstheme="minorHAnsi"/>
        </w:rPr>
      </w:pPr>
      <w:r>
        <w:rPr>
          <w:rFonts w:eastAsia="Times New Roman" w:cstheme="minorHAnsi"/>
        </w:rPr>
        <w:t xml:space="preserve">Also in Sweden, </w:t>
      </w:r>
      <w:r w:rsidR="00547B4E" w:rsidRPr="008C698D">
        <w:rPr>
          <w:rFonts w:eastAsia="Times New Roman" w:cstheme="minorHAnsi"/>
        </w:rPr>
        <w:t xml:space="preserve">Olsson </w:t>
      </w:r>
      <w:r>
        <w:rPr>
          <w:rFonts w:eastAsia="Times New Roman" w:cstheme="minorHAnsi"/>
        </w:rPr>
        <w:t>et al (</w:t>
      </w:r>
      <w:r w:rsidR="00034319" w:rsidRPr="008C698D">
        <w:rPr>
          <w:rFonts w:eastAsia="Times New Roman" w:cstheme="minorHAnsi"/>
        </w:rPr>
        <w:t>2019</w:t>
      </w:r>
      <w:r>
        <w:rPr>
          <w:rFonts w:eastAsia="Times New Roman" w:cstheme="minorHAnsi"/>
        </w:rPr>
        <w:t>)</w:t>
      </w:r>
      <w:r w:rsidR="00F3300C" w:rsidRPr="008C698D">
        <w:rPr>
          <w:rStyle w:val="FootnoteReference"/>
          <w:rFonts w:eastAsia="Times New Roman" w:cstheme="minorHAnsi"/>
        </w:rPr>
        <w:footnoteReference w:id="58"/>
      </w:r>
      <w:r>
        <w:rPr>
          <w:rFonts w:eastAsia="Times New Roman" w:cstheme="minorHAnsi"/>
        </w:rPr>
        <w:t xml:space="preserve"> focussed on residential care homes and home care </w:t>
      </w:r>
      <w:r w:rsidR="00087B09">
        <w:rPr>
          <w:rFonts w:eastAsia="Times New Roman" w:cstheme="minorHAnsi"/>
        </w:rPr>
        <w:t xml:space="preserve">settings </w:t>
      </w:r>
      <w:r>
        <w:rPr>
          <w:rFonts w:eastAsia="Times New Roman" w:cstheme="minorHAnsi"/>
        </w:rPr>
        <w:t xml:space="preserve">and examined </w:t>
      </w:r>
      <w:r w:rsidR="00087B09">
        <w:rPr>
          <w:rFonts w:eastAsia="Times New Roman" w:cstheme="minorHAnsi"/>
        </w:rPr>
        <w:t>the perceptions of nurses o</w:t>
      </w:r>
      <w:r>
        <w:rPr>
          <w:rFonts w:eastAsia="Times New Roman" w:cstheme="minorHAnsi"/>
        </w:rPr>
        <w:t>n the impact of quality of care</w:t>
      </w:r>
      <w:r w:rsidR="00FF624F">
        <w:rPr>
          <w:rFonts w:eastAsia="Times New Roman" w:cstheme="minorHAnsi"/>
        </w:rPr>
        <w:t xml:space="preserve"> resulting from</w:t>
      </w:r>
      <w:r w:rsidR="00087B09">
        <w:rPr>
          <w:rFonts w:eastAsia="Times New Roman" w:cstheme="minorHAnsi"/>
        </w:rPr>
        <w:t xml:space="preserve"> use of the LCP</w:t>
      </w:r>
      <w:r>
        <w:rPr>
          <w:rFonts w:eastAsia="Times New Roman" w:cstheme="minorHAnsi"/>
        </w:rPr>
        <w:t xml:space="preserve">. </w:t>
      </w:r>
      <w:r w:rsidR="00AD3731">
        <w:rPr>
          <w:rFonts w:eastAsia="Times New Roman" w:cstheme="minorHAnsi"/>
        </w:rPr>
        <w:t xml:space="preserve">A total of 142 registered nurses and assistant nurses working in a single Municipality in mid-Sweden, where the LCP had been introduced in the period October 2011 – December 2013, completed a structured study-specific questionnaire containing 50 items. Implementation of the LCP was considered to ensure systematic assessment and alleviation of patients’ symptoms and needs, though assistant nurses were more positive in their views. Both groups considered that communication with patients and families and the information exchange between team members was facilitated. The areas for improvement concerned psychological and existential support, </w:t>
      </w:r>
      <w:r w:rsidR="00087B09">
        <w:rPr>
          <w:rFonts w:eastAsia="Times New Roman" w:cstheme="minorHAnsi"/>
        </w:rPr>
        <w:t>as well as patient and families’ participation in care. Publishing their results sometime after the widespread withdrawal of LCP, the authors note the creation of a new pathway in Sweden, highlight the importance of education of staff if pathways are to be more than a ‘tick box exercise’ (p.1596) and in particular draw attention to the complexities involved in diagnosing dying, the need for flexibility and the importance of continually assessing the status of the patient.</w:t>
      </w:r>
    </w:p>
    <w:p w14:paraId="30E94232" w14:textId="77777777" w:rsidR="005D31A8" w:rsidRDefault="005D31A8" w:rsidP="00B456E3">
      <w:pPr>
        <w:rPr>
          <w:rFonts w:eastAsia="Times New Roman" w:cstheme="minorHAnsi"/>
        </w:rPr>
      </w:pPr>
    </w:p>
    <w:p w14:paraId="4D9B2148" w14:textId="3E2BC9CB" w:rsidR="00FF624F" w:rsidRDefault="00FD2355" w:rsidP="00B456E3">
      <w:pPr>
        <w:rPr>
          <w:rFonts w:eastAsia="Times New Roman" w:cstheme="minorHAnsi"/>
        </w:rPr>
      </w:pPr>
      <w:r w:rsidRPr="00FD2355">
        <w:rPr>
          <w:rFonts w:eastAsia="Times New Roman" w:cstheme="minorHAnsi"/>
        </w:rPr>
        <w:t>We identified just one conference poster on the use of the LCP in Denmark, presented in June 2016, in Australia</w:t>
      </w:r>
      <w:r w:rsidR="00A21C9F">
        <w:rPr>
          <w:rStyle w:val="FootnoteReference"/>
          <w:rFonts w:eastAsia="Times New Roman" w:cstheme="minorHAnsi"/>
        </w:rPr>
        <w:footnoteReference w:id="59"/>
      </w:r>
      <w:r w:rsidRPr="00FD2355">
        <w:rPr>
          <w:rFonts w:eastAsia="Times New Roman" w:cstheme="minorHAnsi"/>
        </w:rPr>
        <w:t>.   Here the intervention was described as the ‘Danish modified edition’ (mLCP) and was presented as ‘a tool to provide relief of bothersome symptoms in imminently dying hospitalized cancer patients’. The primary endpoints of the study were relief of symptoms, and correlation between symptoms and use of medication. The chosen method was an audit of mLCP records from 45 cancer patients who died in the integrated Palliative Care Unit, of the Oncology Department of  Roskilde University Hospital, Denmark in 2014. 77 % of the dying patients experienced good and immediately symptom relief, whereas 14 % presented partly refractory but manageable symptoms. The most common symptoms were pain (56 %) and anxiety (42 %). Time on the mLCP was on average 48 hours. There was no correlation between presented symptoms and time spent on mLCP, nor was there a correlation between presented symptoms during the first four hours and during the last four hours before death. There was a significant relief of pain using syringe drivers, and a significant correlation between the use of analgesics and symptom relief. The authors concluded that integrated</w:t>
      </w:r>
      <w:r w:rsidR="00D773C9">
        <w:rPr>
          <w:rFonts w:eastAsia="Times New Roman" w:cstheme="minorHAnsi"/>
        </w:rPr>
        <w:t xml:space="preserve"> care pathways for best care of</w:t>
      </w:r>
      <w:r w:rsidRPr="00FD2355">
        <w:rPr>
          <w:rFonts w:eastAsia="Times New Roman" w:cstheme="minorHAnsi"/>
        </w:rPr>
        <w:t xml:space="preserve"> the dying person could be a valuable tool for providing good symptom relief.</w:t>
      </w:r>
    </w:p>
    <w:p w14:paraId="2CC896B3" w14:textId="3CDB810D" w:rsidR="00F56FB5" w:rsidRDefault="00F56FB5" w:rsidP="00B456E3">
      <w:pPr>
        <w:rPr>
          <w:rFonts w:eastAsia="Times New Roman" w:cstheme="minorHAnsi"/>
        </w:rPr>
      </w:pPr>
    </w:p>
    <w:p w14:paraId="743F0BEA" w14:textId="77777777" w:rsidR="009715DC" w:rsidRPr="008C698D" w:rsidRDefault="009715DC" w:rsidP="00B456E3">
      <w:pPr>
        <w:rPr>
          <w:rFonts w:eastAsia="Times New Roman" w:cstheme="minorHAnsi"/>
        </w:rPr>
      </w:pPr>
    </w:p>
    <w:p w14:paraId="68B595F3" w14:textId="5397033B" w:rsidR="002C3681" w:rsidRPr="009E4606" w:rsidRDefault="002C3681" w:rsidP="00BE2F38">
      <w:pPr>
        <w:rPr>
          <w:rFonts w:eastAsia="Times New Roman" w:cstheme="minorHAnsi"/>
          <w:b/>
          <w:i/>
        </w:rPr>
      </w:pPr>
      <w:r w:rsidRPr="009E4606">
        <w:rPr>
          <w:rFonts w:eastAsia="Times New Roman" w:cstheme="minorHAnsi"/>
          <w:b/>
          <w:i/>
        </w:rPr>
        <w:t xml:space="preserve">Hong Kong, </w:t>
      </w:r>
      <w:r w:rsidR="006272FD" w:rsidRPr="009E4606">
        <w:rPr>
          <w:rFonts w:eastAsia="Times New Roman" w:cstheme="minorHAnsi"/>
          <w:b/>
          <w:i/>
        </w:rPr>
        <w:t xml:space="preserve">China, </w:t>
      </w:r>
      <w:r w:rsidR="00685487" w:rsidRPr="009E4606">
        <w:rPr>
          <w:rFonts w:eastAsia="Times New Roman" w:cstheme="minorHAnsi"/>
          <w:b/>
          <w:i/>
        </w:rPr>
        <w:t xml:space="preserve">Singapore, </w:t>
      </w:r>
      <w:r w:rsidR="00D773C9">
        <w:rPr>
          <w:rFonts w:eastAsia="Times New Roman" w:cstheme="minorHAnsi"/>
          <w:b/>
          <w:i/>
        </w:rPr>
        <w:t>Japan</w:t>
      </w:r>
    </w:p>
    <w:p w14:paraId="74763622" w14:textId="77777777" w:rsidR="00FF624F" w:rsidRPr="009E4606" w:rsidRDefault="00FF624F" w:rsidP="00BE2F38">
      <w:pPr>
        <w:rPr>
          <w:rFonts w:eastAsia="Times New Roman" w:cstheme="minorHAnsi"/>
          <w:b/>
        </w:rPr>
      </w:pPr>
    </w:p>
    <w:p w14:paraId="3EED9CC3" w14:textId="244498BE" w:rsidR="00FD2355" w:rsidRDefault="009E4606" w:rsidP="00BE2F38">
      <w:pPr>
        <w:rPr>
          <w:rFonts w:eastAsia="Times New Roman" w:cstheme="minorHAnsi"/>
        </w:rPr>
      </w:pPr>
      <w:r>
        <w:rPr>
          <w:rFonts w:eastAsia="Times New Roman" w:cstheme="minorHAnsi"/>
        </w:rPr>
        <w:t>These</w:t>
      </w:r>
      <w:r w:rsidR="00D773C9">
        <w:rPr>
          <w:rFonts w:eastAsia="Times New Roman" w:cstheme="minorHAnsi"/>
        </w:rPr>
        <w:t xml:space="preserve"> varied </w:t>
      </w:r>
      <w:r>
        <w:rPr>
          <w:rFonts w:eastAsia="Times New Roman" w:cstheme="minorHAnsi"/>
        </w:rPr>
        <w:t>jurisdictions showed interest in LCP from aro</w:t>
      </w:r>
      <w:r w:rsidR="00DC17FE">
        <w:rPr>
          <w:rFonts w:eastAsia="Times New Roman" w:cstheme="minorHAnsi"/>
        </w:rPr>
        <w:t>und 2007-8, when the first of 24</w:t>
      </w:r>
      <w:r>
        <w:rPr>
          <w:rFonts w:eastAsia="Times New Roman" w:cstheme="minorHAnsi"/>
        </w:rPr>
        <w:t xml:space="preserve"> </w:t>
      </w:r>
      <w:r w:rsidR="00B70645">
        <w:rPr>
          <w:rFonts w:eastAsia="Times New Roman" w:cstheme="minorHAnsi"/>
        </w:rPr>
        <w:t xml:space="preserve">identified </w:t>
      </w:r>
      <w:r w:rsidR="005A1946">
        <w:rPr>
          <w:rFonts w:eastAsia="Times New Roman" w:cstheme="minorHAnsi"/>
        </w:rPr>
        <w:t>outputs</w:t>
      </w:r>
      <w:r>
        <w:rPr>
          <w:rFonts w:eastAsia="Times New Roman" w:cstheme="minorHAnsi"/>
        </w:rPr>
        <w:t xml:space="preserve"> began to appear.</w:t>
      </w:r>
    </w:p>
    <w:p w14:paraId="33EF5276" w14:textId="77777777" w:rsidR="009E4606" w:rsidRDefault="009E4606" w:rsidP="00BE2F38">
      <w:pPr>
        <w:rPr>
          <w:rFonts w:eastAsia="Times New Roman" w:cstheme="minorHAnsi"/>
        </w:rPr>
      </w:pPr>
    </w:p>
    <w:p w14:paraId="686B2335" w14:textId="7E652647" w:rsidR="00D374DE" w:rsidRDefault="00466016" w:rsidP="00BE2F38">
      <w:pPr>
        <w:rPr>
          <w:rFonts w:eastAsia="Times New Roman" w:cstheme="minorHAnsi"/>
        </w:rPr>
      </w:pPr>
      <w:r w:rsidRPr="008C698D">
        <w:rPr>
          <w:rFonts w:eastAsia="Times New Roman" w:cstheme="minorHAnsi"/>
        </w:rPr>
        <w:lastRenderedPageBreak/>
        <w:t>Lo an</w:t>
      </w:r>
      <w:r w:rsidR="008546C1" w:rsidRPr="008C698D">
        <w:rPr>
          <w:rFonts w:eastAsia="Times New Roman" w:cstheme="minorHAnsi"/>
        </w:rPr>
        <w:t>d colleagues (2009)</w:t>
      </w:r>
      <w:r w:rsidR="00BB3A23" w:rsidRPr="008C698D">
        <w:rPr>
          <w:rStyle w:val="FootnoteReference"/>
          <w:rFonts w:eastAsia="Times New Roman" w:cstheme="minorHAnsi"/>
        </w:rPr>
        <w:footnoteReference w:id="60"/>
      </w:r>
      <w:r w:rsidR="008546C1" w:rsidRPr="008C698D">
        <w:rPr>
          <w:rFonts w:eastAsia="Times New Roman" w:cstheme="minorHAnsi"/>
        </w:rPr>
        <w:t xml:space="preserve"> provided an early </w:t>
      </w:r>
      <w:r w:rsidRPr="008C698D">
        <w:rPr>
          <w:rFonts w:eastAsia="Times New Roman" w:cstheme="minorHAnsi"/>
        </w:rPr>
        <w:t xml:space="preserve">commentary on the use of an end of life care pathway in a Chinese population. They describe how a group was established in the Tuen Mun Hospital in Hong Kong, to review </w:t>
      </w:r>
      <w:r w:rsidR="00157E3D" w:rsidRPr="008C698D">
        <w:rPr>
          <w:rFonts w:eastAsia="Times New Roman" w:cstheme="minorHAnsi"/>
        </w:rPr>
        <w:t>the work of the LCP and develop a new pathway, modified according to the local situation. The number of goals on the pathway were reduced from 18 to seven</w:t>
      </w:r>
      <w:r w:rsidR="00D374DE">
        <w:rPr>
          <w:rFonts w:eastAsia="Times New Roman" w:cstheme="minorHAnsi"/>
        </w:rPr>
        <w:t xml:space="preserve">. </w:t>
      </w:r>
      <w:r w:rsidR="00157E3D" w:rsidRPr="008C698D">
        <w:rPr>
          <w:rFonts w:eastAsia="Times New Roman" w:cstheme="minorHAnsi"/>
        </w:rPr>
        <w:t xml:space="preserve"> For example, </w:t>
      </w:r>
      <w:r w:rsidR="008546C1" w:rsidRPr="008C698D">
        <w:rPr>
          <w:rFonts w:eastAsia="Times New Roman" w:cstheme="minorHAnsi"/>
        </w:rPr>
        <w:t>c</w:t>
      </w:r>
      <w:r w:rsidR="00157E3D" w:rsidRPr="008C698D">
        <w:rPr>
          <w:rFonts w:eastAsia="Times New Roman" w:cstheme="minorHAnsi"/>
        </w:rPr>
        <w:t xml:space="preserve">ommunication with the general practitioner was removed as most patients </w:t>
      </w:r>
      <w:r w:rsidR="00D374DE">
        <w:rPr>
          <w:rFonts w:eastAsia="Times New Roman" w:cstheme="minorHAnsi"/>
        </w:rPr>
        <w:t xml:space="preserve">in the local context </w:t>
      </w:r>
      <w:r w:rsidR="00157E3D" w:rsidRPr="008C698D">
        <w:rPr>
          <w:rFonts w:eastAsia="Times New Roman" w:cstheme="minorHAnsi"/>
        </w:rPr>
        <w:t xml:space="preserve">do not have a regular primary </w:t>
      </w:r>
      <w:r w:rsidR="00D374DE">
        <w:rPr>
          <w:rFonts w:eastAsia="Times New Roman" w:cstheme="minorHAnsi"/>
        </w:rPr>
        <w:t xml:space="preserve">care </w:t>
      </w:r>
      <w:r w:rsidR="00157E3D" w:rsidRPr="008C698D">
        <w:rPr>
          <w:rFonts w:eastAsia="Times New Roman" w:cstheme="minorHAnsi"/>
        </w:rPr>
        <w:t>doctor. Likewise informing relatives of the impending death was not cons</w:t>
      </w:r>
      <w:r w:rsidR="00D374DE">
        <w:rPr>
          <w:rFonts w:eastAsia="Times New Roman" w:cstheme="minorHAnsi"/>
        </w:rPr>
        <w:t xml:space="preserve">idered necessary, </w:t>
      </w:r>
      <w:r w:rsidR="00157E3D" w:rsidRPr="008C698D">
        <w:rPr>
          <w:rFonts w:eastAsia="Times New Roman" w:cstheme="minorHAnsi"/>
        </w:rPr>
        <w:t xml:space="preserve">on the grounds that </w:t>
      </w:r>
      <w:r w:rsidR="00D374DE">
        <w:rPr>
          <w:rFonts w:eastAsia="Times New Roman" w:cstheme="minorHAnsi"/>
        </w:rPr>
        <w:t xml:space="preserve">in the local context, </w:t>
      </w:r>
      <w:r w:rsidR="00157E3D" w:rsidRPr="008C698D">
        <w:rPr>
          <w:rFonts w:eastAsia="Times New Roman" w:cstheme="minorHAnsi"/>
        </w:rPr>
        <w:t xml:space="preserve">relatives must be told immediately that death has occurred, in order to facilitate after death rituals. </w:t>
      </w:r>
      <w:r w:rsidR="00F33B01" w:rsidRPr="008C698D">
        <w:rPr>
          <w:rFonts w:eastAsia="Times New Roman" w:cstheme="minorHAnsi"/>
        </w:rPr>
        <w:t xml:space="preserve">There were other differences. </w:t>
      </w:r>
    </w:p>
    <w:p w14:paraId="629FAD61" w14:textId="77777777" w:rsidR="00D374DE" w:rsidRDefault="00D374DE" w:rsidP="00BE2F38">
      <w:pPr>
        <w:rPr>
          <w:rFonts w:eastAsia="Times New Roman" w:cstheme="minorHAnsi"/>
        </w:rPr>
      </w:pPr>
    </w:p>
    <w:p w14:paraId="7FB9969E" w14:textId="330AE418" w:rsidR="00436B66" w:rsidRDefault="00F33B01" w:rsidP="00BE2F38">
      <w:pPr>
        <w:rPr>
          <w:rFonts w:eastAsia="Times New Roman" w:cstheme="minorHAnsi"/>
        </w:rPr>
      </w:pPr>
      <w:r w:rsidRPr="008C698D">
        <w:rPr>
          <w:rFonts w:eastAsia="Times New Roman" w:cstheme="minorHAnsi"/>
        </w:rPr>
        <w:t xml:space="preserve">Among the Chinese population at the hospital who were entered onto the pathway, hepatocellular carcinoma was the second most common diagnosis. In addition, due to workforce pressures, the review periods on the revised pathway were eight hourly, against four hourly in the LCP. </w:t>
      </w:r>
      <w:r w:rsidR="008546C1" w:rsidRPr="008C698D">
        <w:rPr>
          <w:rFonts w:eastAsia="Times New Roman" w:cstheme="minorHAnsi"/>
        </w:rPr>
        <w:t>The authors describe how this modified pathway was introduced between November 2007 and August 2008</w:t>
      </w:r>
      <w:r w:rsidRPr="008C698D">
        <w:rPr>
          <w:rFonts w:eastAsia="Times New Roman" w:cstheme="minorHAnsi"/>
        </w:rPr>
        <w:t xml:space="preserve"> into a designated palliative care ward of the hospital.  An audit of the patient records for the period, drew on ‘success criteria’ identified in the Netherlands by Veerbeek </w:t>
      </w:r>
      <w:r w:rsidR="00D20AFF" w:rsidRPr="008C698D">
        <w:rPr>
          <w:rFonts w:eastAsia="Times New Roman" w:cstheme="minorHAnsi"/>
          <w:i/>
        </w:rPr>
        <w:t>et al.,</w:t>
      </w:r>
      <w:r w:rsidRPr="008C698D">
        <w:rPr>
          <w:rFonts w:eastAsia="Times New Roman" w:cstheme="minorHAnsi"/>
        </w:rPr>
        <w:t>2006, in a study described above. Indeed</w:t>
      </w:r>
      <w:r w:rsidR="00633E1E">
        <w:rPr>
          <w:rFonts w:eastAsia="Times New Roman" w:cstheme="minorHAnsi"/>
        </w:rPr>
        <w:t>,</w:t>
      </w:r>
      <w:r w:rsidRPr="008C698D">
        <w:rPr>
          <w:rFonts w:eastAsia="Times New Roman" w:cstheme="minorHAnsi"/>
        </w:rPr>
        <w:t xml:space="preserve"> the Hong Kong audit made direct comparisons with data from the Erasm</w:t>
      </w:r>
      <w:r w:rsidR="00D374DE">
        <w:rPr>
          <w:rFonts w:eastAsia="Times New Roman" w:cstheme="minorHAnsi"/>
        </w:rPr>
        <w:t>us Medical Centre in Rotterdam</w:t>
      </w:r>
      <w:r w:rsidRPr="008C698D">
        <w:rPr>
          <w:rFonts w:eastAsia="Times New Roman" w:cstheme="minorHAnsi"/>
        </w:rPr>
        <w:t xml:space="preserve"> (October 2001- January 2003) and the Marie Curie Hospice in Liverpool (April 2002 – July 2003). </w:t>
      </w:r>
      <w:r w:rsidR="00B36811" w:rsidRPr="008C698D">
        <w:rPr>
          <w:rFonts w:eastAsia="Times New Roman" w:cstheme="minorHAnsi"/>
        </w:rPr>
        <w:t xml:space="preserve"> Patients were on the pathway for a similar average time in all three settings (24-29 hours). The proportion of patients in the palliative care unit in Hong Kong that was enrolled on the pathway was low at 10% in the pilot, reflecting clinicians’ uncertainties in the diagnosis of dying. But one year on this had risen to 40%. The authors concluded that good end of life care could be delivered to Chinese patients using a pathway appr</w:t>
      </w:r>
      <w:r w:rsidR="00B1349F" w:rsidRPr="008C698D">
        <w:rPr>
          <w:rFonts w:eastAsia="Times New Roman" w:cstheme="minorHAnsi"/>
        </w:rPr>
        <w:t>oach that had been modified from</w:t>
      </w:r>
      <w:r w:rsidR="00B36811" w:rsidRPr="008C698D">
        <w:rPr>
          <w:rFonts w:eastAsia="Times New Roman" w:cstheme="minorHAnsi"/>
        </w:rPr>
        <w:t xml:space="preserve"> the original LCP. </w:t>
      </w:r>
    </w:p>
    <w:p w14:paraId="0B9DD543" w14:textId="77777777" w:rsidR="00D374DE" w:rsidRPr="008C698D" w:rsidRDefault="00D374DE" w:rsidP="00BE2F38">
      <w:pPr>
        <w:rPr>
          <w:rFonts w:eastAsia="Times New Roman" w:cstheme="minorHAnsi"/>
        </w:rPr>
      </w:pPr>
    </w:p>
    <w:p w14:paraId="16325F9F" w14:textId="43BEC8D1" w:rsidR="00C478AC" w:rsidRDefault="00C478AC" w:rsidP="00BE2F38">
      <w:pPr>
        <w:rPr>
          <w:rFonts w:eastAsia="Times New Roman" w:cstheme="minorHAnsi"/>
        </w:rPr>
      </w:pPr>
      <w:r w:rsidRPr="008C698D">
        <w:rPr>
          <w:rFonts w:eastAsia="Times New Roman" w:cstheme="minorHAnsi"/>
        </w:rPr>
        <w:t xml:space="preserve">A letter to the journal </w:t>
      </w:r>
      <w:r w:rsidR="008637D5">
        <w:rPr>
          <w:rFonts w:eastAsia="Times New Roman" w:cstheme="minorHAnsi"/>
        </w:rPr>
        <w:t>(Siu et 2011)</w:t>
      </w:r>
      <w:r w:rsidR="008637D5">
        <w:rPr>
          <w:rStyle w:val="FootnoteReference"/>
          <w:rFonts w:eastAsia="Times New Roman" w:cstheme="minorHAnsi"/>
        </w:rPr>
        <w:footnoteReference w:id="61"/>
      </w:r>
      <w:r w:rsidR="00633E1E">
        <w:rPr>
          <w:rFonts w:eastAsia="Times New Roman" w:cstheme="minorHAnsi"/>
        </w:rPr>
        <w:t xml:space="preserve"> describes a pilot project </w:t>
      </w:r>
      <w:r w:rsidR="006F5EDA">
        <w:rPr>
          <w:rFonts w:eastAsia="Times New Roman" w:cstheme="minorHAnsi"/>
        </w:rPr>
        <w:t xml:space="preserve"> (</w:t>
      </w:r>
      <w:r w:rsidR="00DD17F1">
        <w:rPr>
          <w:rFonts w:eastAsia="Times New Roman" w:cstheme="minorHAnsi"/>
        </w:rPr>
        <w:t>July</w:t>
      </w:r>
      <w:r w:rsidR="006F5EDA">
        <w:rPr>
          <w:rFonts w:eastAsia="Times New Roman" w:cstheme="minorHAnsi"/>
        </w:rPr>
        <w:t>-September 2009</w:t>
      </w:r>
      <w:r w:rsidR="004E0934">
        <w:rPr>
          <w:rFonts w:eastAsia="Times New Roman" w:cstheme="minorHAnsi"/>
        </w:rPr>
        <w:t>)</w:t>
      </w:r>
      <w:r w:rsidR="006F5EDA">
        <w:rPr>
          <w:rFonts w:eastAsia="Times New Roman" w:cstheme="minorHAnsi"/>
        </w:rPr>
        <w:t xml:space="preserve"> </w:t>
      </w:r>
      <w:r w:rsidR="00633E1E">
        <w:rPr>
          <w:rFonts w:eastAsia="Times New Roman" w:cstheme="minorHAnsi"/>
        </w:rPr>
        <w:t xml:space="preserve">introducing a care pathway into an oncology ward of the Queen Mary Hospital, Hong Kong. It made use of a version of LCP already adapted by a palliative care unit in the Hong Kong Special Administration Region and then adapted for the oncology setting. This new version was ‘kept as simple as possible with seven sections in only six pages to allow for better acceptance’ (p.664). it was seen as a ‘simple check list’ to be completed daily by doctors and three times per day by nurses, thus fitting into existing routines. </w:t>
      </w:r>
      <w:r w:rsidR="006F5EDA">
        <w:rPr>
          <w:rFonts w:eastAsia="Times New Roman" w:cstheme="minorHAnsi"/>
        </w:rPr>
        <w:t>The authors not</w:t>
      </w:r>
      <w:r w:rsidR="001D47B4">
        <w:rPr>
          <w:rFonts w:eastAsia="Times New Roman" w:cstheme="minorHAnsi"/>
        </w:rPr>
        <w:t>e</w:t>
      </w:r>
      <w:r w:rsidR="006F5EDA">
        <w:rPr>
          <w:rFonts w:eastAsia="Times New Roman" w:cstheme="minorHAnsi"/>
        </w:rPr>
        <w:t xml:space="preserve"> some important aspects of the ward context: visitors of patients recruited onto the pathway were allowed more flexible visiting hours than others, and it was considered unacceptable to withhold artificial hydration. </w:t>
      </w:r>
    </w:p>
    <w:p w14:paraId="3C7F5459" w14:textId="4B33CB60" w:rsidR="006F5EDA" w:rsidRDefault="006F5EDA" w:rsidP="00BE2F38">
      <w:pPr>
        <w:rPr>
          <w:rFonts w:eastAsia="Times New Roman" w:cstheme="minorHAnsi"/>
        </w:rPr>
      </w:pPr>
    </w:p>
    <w:p w14:paraId="1D0E06E1" w14:textId="60C590AA" w:rsidR="006F5EDA" w:rsidRDefault="006F5EDA" w:rsidP="00BE2F38">
      <w:pPr>
        <w:rPr>
          <w:rFonts w:eastAsia="Times New Roman" w:cstheme="minorHAnsi"/>
        </w:rPr>
      </w:pPr>
      <w:r>
        <w:rPr>
          <w:rFonts w:eastAsia="Times New Roman" w:cstheme="minorHAnsi"/>
        </w:rPr>
        <w:t xml:space="preserve">In the pilot the pathway did not replace the existing Kardex system. During the pilot period 24 patients died on the ward, but only 10 were placed on the pathway, perhaps due to staff being less likely to identify the end of life phase. Yet recruited patients seemed to be placed on the pathway earlier in the dying phase and were older on average. Compliance by doctors with the six pathway requirements for patient management was </w:t>
      </w:r>
      <w:r w:rsidR="00DD17F1">
        <w:rPr>
          <w:rFonts w:eastAsia="Times New Roman" w:cstheme="minorHAnsi"/>
        </w:rPr>
        <w:t>high 80</w:t>
      </w:r>
      <w:r>
        <w:rPr>
          <w:rFonts w:eastAsia="Times New Roman" w:cstheme="minorHAnsi"/>
        </w:rPr>
        <w:t xml:space="preserve">-100%). In </w:t>
      </w:r>
      <w:r>
        <w:rPr>
          <w:rFonts w:eastAsia="Times New Roman" w:cstheme="minorHAnsi"/>
        </w:rPr>
        <w:lastRenderedPageBreak/>
        <w:t xml:space="preserve">response to a questionnaire survey, nurses manly agreed that the pathway enabled them to provide efficient care for the dying, but all felt that extra resources were need for full adoption of the pathway in the long term. </w:t>
      </w:r>
      <w:r w:rsidR="00DD17F1">
        <w:rPr>
          <w:rFonts w:eastAsia="Times New Roman" w:cstheme="minorHAnsi"/>
        </w:rPr>
        <w:t>Opinions of bereaved relatives were collected by telephone contact. There was appreciation for: the more flexible visiting hours and the opportunities to stay with the dying person in the last days.; the attention to the patient given by doctors and other staff, and the information they received.  The authors took the view that the introduction of the pathway had led to an improvement in the overall quality of end of life care – scores for all six key items in the period from 1 March – 30 June 2009   to 1 November 2009 – 28 February 2010. From October 2010 the team re-implemented the pathway on the ward, using a modified version of LCP Version 12.</w:t>
      </w:r>
    </w:p>
    <w:p w14:paraId="164BA985" w14:textId="787EDE6A" w:rsidR="006272FD" w:rsidRDefault="006272FD" w:rsidP="00BE2F38">
      <w:pPr>
        <w:rPr>
          <w:rFonts w:eastAsia="Times New Roman" w:cstheme="minorHAnsi"/>
        </w:rPr>
      </w:pPr>
    </w:p>
    <w:p w14:paraId="36277933" w14:textId="2A4D0C0F" w:rsidR="006272FD" w:rsidRDefault="001D47B4" w:rsidP="00BE2F38">
      <w:pPr>
        <w:rPr>
          <w:rFonts w:eastAsia="Times New Roman" w:cstheme="minorHAnsi"/>
        </w:rPr>
      </w:pPr>
      <w:r>
        <w:rPr>
          <w:rFonts w:cstheme="minorHAnsi"/>
        </w:rPr>
        <w:t>O</w:t>
      </w:r>
      <w:r w:rsidR="006272FD" w:rsidRPr="008C698D">
        <w:rPr>
          <w:rFonts w:cstheme="minorHAnsi"/>
        </w:rPr>
        <w:t>ne paper (</w:t>
      </w:r>
      <w:r w:rsidR="006272FD" w:rsidRPr="008C698D">
        <w:rPr>
          <w:rFonts w:eastAsia="Times New Roman" w:cstheme="minorHAnsi"/>
        </w:rPr>
        <w:t>Hongyan, Pexi, Xinming 2011)</w:t>
      </w:r>
      <w:r w:rsidR="006272FD" w:rsidRPr="008C698D">
        <w:rPr>
          <w:rStyle w:val="FootnoteReference"/>
          <w:rFonts w:eastAsia="Times New Roman" w:cstheme="minorHAnsi"/>
        </w:rPr>
        <w:footnoteReference w:id="62"/>
      </w:r>
      <w:r w:rsidR="006272FD">
        <w:rPr>
          <w:rFonts w:eastAsia="Times New Roman" w:cstheme="minorHAnsi"/>
        </w:rPr>
        <w:t xml:space="preserve"> </w:t>
      </w:r>
      <w:r w:rsidR="006272FD" w:rsidRPr="008C698D">
        <w:rPr>
          <w:rFonts w:eastAsia="Times New Roman" w:cstheme="minorHAnsi"/>
        </w:rPr>
        <w:t xml:space="preserve"> looks at the potential of LCP in relation to the development of hospice nursing in mainland China. The article explains how LCP was developed, reviews the research on its implementation and benefits, but also acknowledges the critical commentary on LCP that had occurred in the British press and from some clinical commentators. With reference to the experiences of the LCP in other countries, the authors argue for strategies to improve Chinese nurses’ knowledge of palliative care and also for consideration of how the advantages of the LCP and other models of care, could be used to develop a more appropriate model of palliative care for the Chinese context.</w:t>
      </w:r>
    </w:p>
    <w:p w14:paraId="54F60616" w14:textId="77777777" w:rsidR="006F5EDA" w:rsidRPr="008C698D" w:rsidRDefault="006F5EDA" w:rsidP="00BE2F38">
      <w:pPr>
        <w:rPr>
          <w:rFonts w:eastAsia="Times New Roman" w:cstheme="minorHAnsi"/>
        </w:rPr>
      </w:pPr>
    </w:p>
    <w:p w14:paraId="66681CFC" w14:textId="657AC4B2" w:rsidR="00055F75" w:rsidRDefault="009E4606" w:rsidP="00BE2F38">
      <w:pPr>
        <w:rPr>
          <w:rFonts w:eastAsia="Times New Roman" w:cstheme="minorHAnsi"/>
        </w:rPr>
      </w:pPr>
      <w:r>
        <w:rPr>
          <w:rFonts w:eastAsia="Times New Roman" w:cstheme="minorHAnsi"/>
        </w:rPr>
        <w:t>I</w:t>
      </w:r>
      <w:r w:rsidR="00B1349F" w:rsidRPr="008C698D">
        <w:rPr>
          <w:rFonts w:eastAsia="Times New Roman" w:cstheme="minorHAnsi"/>
        </w:rPr>
        <w:t>n 2007, clinicians</w:t>
      </w:r>
      <w:r w:rsidR="00056E1C" w:rsidRPr="008C698D">
        <w:rPr>
          <w:rFonts w:eastAsia="Times New Roman" w:cstheme="minorHAnsi"/>
        </w:rPr>
        <w:t xml:space="preserve"> and quality management staff</w:t>
      </w:r>
      <w:r w:rsidR="00B1349F" w:rsidRPr="008C698D">
        <w:rPr>
          <w:rFonts w:eastAsia="Times New Roman" w:cstheme="minorHAnsi"/>
        </w:rPr>
        <w:t xml:space="preserve"> in Singapore took the inspiration of the LCP to devel</w:t>
      </w:r>
      <w:r w:rsidR="004534BD">
        <w:rPr>
          <w:rFonts w:eastAsia="Times New Roman" w:cstheme="minorHAnsi"/>
        </w:rPr>
        <w:t>op their own Care of the Dying Clinical C</w:t>
      </w:r>
      <w:r w:rsidR="00B1349F" w:rsidRPr="008C698D">
        <w:rPr>
          <w:rFonts w:eastAsia="Times New Roman" w:cstheme="minorHAnsi"/>
        </w:rPr>
        <w:t>o-ordinated Pathway (CDP)</w:t>
      </w:r>
      <w:r w:rsidR="004534BD">
        <w:rPr>
          <w:rFonts w:eastAsia="Times New Roman" w:cstheme="minorHAnsi"/>
        </w:rPr>
        <w:t>,</w:t>
      </w:r>
      <w:r w:rsidR="00B1349F" w:rsidRPr="008C698D">
        <w:rPr>
          <w:rFonts w:eastAsia="Times New Roman" w:cstheme="minorHAnsi"/>
        </w:rPr>
        <w:t xml:space="preserve"> with </w:t>
      </w:r>
      <w:r w:rsidR="00056E1C" w:rsidRPr="008C698D">
        <w:rPr>
          <w:rFonts w:eastAsia="Times New Roman" w:cstheme="minorHAnsi"/>
        </w:rPr>
        <w:t xml:space="preserve">the </w:t>
      </w:r>
      <w:r w:rsidR="00B1349F" w:rsidRPr="008C698D">
        <w:rPr>
          <w:rFonts w:eastAsia="Times New Roman" w:cstheme="minorHAnsi"/>
        </w:rPr>
        <w:t>aim of providing better symptom control and overall care for dy</w:t>
      </w:r>
      <w:r w:rsidR="00055F75" w:rsidRPr="008C698D">
        <w:rPr>
          <w:rFonts w:eastAsia="Times New Roman" w:cstheme="minorHAnsi"/>
        </w:rPr>
        <w:t>ing patients in the Singapore General Hospital</w:t>
      </w:r>
      <w:r w:rsidR="00B1349F" w:rsidRPr="008C698D">
        <w:rPr>
          <w:rFonts w:eastAsia="Times New Roman" w:cstheme="minorHAnsi"/>
        </w:rPr>
        <w:t xml:space="preserve"> (Neo </w:t>
      </w:r>
      <w:r w:rsidR="00D20AFF" w:rsidRPr="008C698D">
        <w:rPr>
          <w:rFonts w:eastAsia="Times New Roman" w:cstheme="minorHAnsi"/>
          <w:i/>
        </w:rPr>
        <w:t>et al.,</w:t>
      </w:r>
      <w:r w:rsidR="00B1349F" w:rsidRPr="008C698D">
        <w:rPr>
          <w:rFonts w:eastAsia="Times New Roman" w:cstheme="minorHAnsi"/>
        </w:rPr>
        <w:t>2012)</w:t>
      </w:r>
      <w:r w:rsidR="00BB3A23" w:rsidRPr="008C698D">
        <w:rPr>
          <w:rStyle w:val="FootnoteReference"/>
          <w:rFonts w:eastAsia="Times New Roman" w:cstheme="minorHAnsi"/>
        </w:rPr>
        <w:footnoteReference w:id="63"/>
      </w:r>
      <w:r w:rsidR="00B1349F" w:rsidRPr="008C698D">
        <w:rPr>
          <w:rFonts w:eastAsia="Times New Roman" w:cstheme="minorHAnsi"/>
        </w:rPr>
        <w:t xml:space="preserve">. </w:t>
      </w:r>
      <w:r w:rsidR="0099621B" w:rsidRPr="008C698D">
        <w:rPr>
          <w:rFonts w:eastAsia="Times New Roman" w:cstheme="minorHAnsi"/>
        </w:rPr>
        <w:t xml:space="preserve">The project was funded by the Health Quality Improvement Fund of the Singapore Ministry of Health. </w:t>
      </w:r>
      <w:r w:rsidR="00B1349F" w:rsidRPr="008C698D">
        <w:rPr>
          <w:rFonts w:eastAsia="Times New Roman" w:cstheme="minorHAnsi"/>
        </w:rPr>
        <w:t xml:space="preserve">Working with </w:t>
      </w:r>
      <w:r w:rsidR="00056E1C" w:rsidRPr="008C698D">
        <w:rPr>
          <w:rFonts w:eastAsia="Times New Roman" w:cstheme="minorHAnsi"/>
        </w:rPr>
        <w:t xml:space="preserve">an unspecified English language version of the LCP, the team first made some minor changes to the documentation. As in Hong Kong, they removed the goals of care associated with GPs. Following the standard LCP baseline assessment, a retrospective audit of care in the last 48 hours of life was conducted on 30 consecutive deaths, between May-July 2007. </w:t>
      </w:r>
      <w:r w:rsidR="00055F75" w:rsidRPr="008C698D">
        <w:rPr>
          <w:rFonts w:eastAsia="Times New Roman" w:cstheme="minorHAnsi"/>
        </w:rPr>
        <w:t xml:space="preserve">Through two </w:t>
      </w:r>
      <w:r w:rsidR="0026101F" w:rsidRPr="008C698D">
        <w:rPr>
          <w:rFonts w:eastAsia="Times New Roman" w:cstheme="minorHAnsi"/>
        </w:rPr>
        <w:t>60-minute</w:t>
      </w:r>
      <w:r w:rsidR="00055F75" w:rsidRPr="008C698D">
        <w:rPr>
          <w:rFonts w:eastAsia="Times New Roman" w:cstheme="minorHAnsi"/>
        </w:rPr>
        <w:t xml:space="preserve"> educational sessions, a</w:t>
      </w:r>
      <w:r w:rsidR="00056E1C" w:rsidRPr="008C698D">
        <w:rPr>
          <w:rFonts w:eastAsia="Times New Roman" w:cstheme="minorHAnsi"/>
        </w:rPr>
        <w:t xml:space="preserve"> CDP nurse co-ordinator and a palliative care physician then introduced the modified LCP with</w:t>
      </w:r>
      <w:r w:rsidR="00055F75" w:rsidRPr="008C698D">
        <w:rPr>
          <w:rFonts w:eastAsia="Times New Roman" w:cstheme="minorHAnsi"/>
        </w:rPr>
        <w:t>in</w:t>
      </w:r>
      <w:r w:rsidR="00056E1C" w:rsidRPr="008C698D">
        <w:rPr>
          <w:rFonts w:eastAsia="Times New Roman" w:cstheme="minorHAnsi"/>
        </w:rPr>
        <w:t xml:space="preserve"> the medical</w:t>
      </w:r>
      <w:r w:rsidR="00055F75" w:rsidRPr="008C698D">
        <w:rPr>
          <w:rFonts w:eastAsia="Times New Roman" w:cstheme="minorHAnsi"/>
        </w:rPr>
        <w:t xml:space="preserve"> oncology unit</w:t>
      </w:r>
      <w:r w:rsidR="00056E1C" w:rsidRPr="008C698D">
        <w:rPr>
          <w:rFonts w:eastAsia="Times New Roman" w:cstheme="minorHAnsi"/>
        </w:rPr>
        <w:t>,</w:t>
      </w:r>
      <w:r w:rsidR="00055F75" w:rsidRPr="008C698D">
        <w:rPr>
          <w:rFonts w:eastAsia="Times New Roman" w:cstheme="minorHAnsi"/>
        </w:rPr>
        <w:t xml:space="preserve"> where 20% of the hospital’s deaths occurred</w:t>
      </w:r>
      <w:r w:rsidR="00056E1C" w:rsidRPr="008C698D">
        <w:rPr>
          <w:rFonts w:eastAsia="Times New Roman" w:cstheme="minorHAnsi"/>
        </w:rPr>
        <w:t xml:space="preserve">. Between November 2007 and </w:t>
      </w:r>
      <w:r w:rsidR="0026101F" w:rsidRPr="008C698D">
        <w:rPr>
          <w:rFonts w:eastAsia="Times New Roman" w:cstheme="minorHAnsi"/>
        </w:rPr>
        <w:t>February 2008,</w:t>
      </w:r>
      <w:r w:rsidR="00055F75" w:rsidRPr="008C698D">
        <w:rPr>
          <w:rFonts w:eastAsia="Times New Roman" w:cstheme="minorHAnsi"/>
        </w:rPr>
        <w:t xml:space="preserve"> the CDP was used with 30 patients, and a post-implementation audit was conducted for comparison with the baseline. </w:t>
      </w:r>
    </w:p>
    <w:p w14:paraId="45F0E5DC" w14:textId="77777777" w:rsidR="00E35DC4" w:rsidRPr="008C698D" w:rsidRDefault="00E35DC4" w:rsidP="00BE2F38">
      <w:pPr>
        <w:rPr>
          <w:rFonts w:eastAsia="Times New Roman" w:cstheme="minorHAnsi"/>
        </w:rPr>
      </w:pPr>
    </w:p>
    <w:p w14:paraId="0CCA5FAE" w14:textId="7C427977" w:rsidR="00055F75" w:rsidRDefault="00055F75" w:rsidP="00BE2F38">
      <w:pPr>
        <w:rPr>
          <w:rFonts w:eastAsia="Times New Roman" w:cstheme="minorHAnsi"/>
        </w:rPr>
      </w:pPr>
      <w:r w:rsidRPr="008C698D">
        <w:rPr>
          <w:rFonts w:eastAsia="Times New Roman" w:cstheme="minorHAnsi"/>
        </w:rPr>
        <w:t>The characteristics of the baseline and implementation groups of patients were similar</w:t>
      </w:r>
      <w:r w:rsidR="00BE0104" w:rsidRPr="008C698D">
        <w:rPr>
          <w:rFonts w:eastAsia="Times New Roman" w:cstheme="minorHAnsi"/>
        </w:rPr>
        <w:t xml:space="preserve">, making a good basis for comparison. The clinical effects appeared to be striking. For the baseline group, 24 uncontrolled symptoms were identified in the audit, compared to only one in the implementation group. There was a 42% increase in prescriptions for breakthrough medications in the implementation group. ‘Inappropriate’ monitoring was discontinued in 25/30 cases in the implementation group, compared to none in the </w:t>
      </w:r>
      <w:r w:rsidR="00BE0104" w:rsidRPr="008C698D">
        <w:rPr>
          <w:rFonts w:eastAsia="Times New Roman" w:cstheme="minorHAnsi"/>
        </w:rPr>
        <w:lastRenderedPageBreak/>
        <w:t>baseline. But the picture was not only one of</w:t>
      </w:r>
      <w:r w:rsidR="00BE0104" w:rsidRPr="004534BD">
        <w:rPr>
          <w:rFonts w:eastAsia="Times New Roman" w:cstheme="minorHAnsi"/>
          <w:i/>
        </w:rPr>
        <w:t xml:space="preserve"> reduced</w:t>
      </w:r>
      <w:r w:rsidR="00BE0104" w:rsidRPr="008C698D">
        <w:rPr>
          <w:rFonts w:eastAsia="Times New Roman" w:cstheme="minorHAnsi"/>
        </w:rPr>
        <w:t xml:space="preserve"> treatments. For example, continued use of antibiotics was slightly more prevalent in the implementation group.</w:t>
      </w:r>
    </w:p>
    <w:p w14:paraId="1D3AC723" w14:textId="77777777" w:rsidR="00E35DC4" w:rsidRPr="008C698D" w:rsidRDefault="00E35DC4" w:rsidP="00BE2F38">
      <w:pPr>
        <w:rPr>
          <w:rFonts w:eastAsia="Times New Roman" w:cstheme="minorHAnsi"/>
        </w:rPr>
      </w:pPr>
    </w:p>
    <w:p w14:paraId="75315119" w14:textId="65CA34A3" w:rsidR="00055F75" w:rsidRDefault="00BE0104" w:rsidP="00BE2F38">
      <w:pPr>
        <w:rPr>
          <w:rFonts w:eastAsia="Times New Roman" w:cstheme="minorHAnsi"/>
        </w:rPr>
      </w:pPr>
      <w:r w:rsidRPr="008C698D">
        <w:rPr>
          <w:rFonts w:eastAsia="Times New Roman" w:cstheme="minorHAnsi"/>
        </w:rPr>
        <w:t xml:space="preserve">The </w:t>
      </w:r>
      <w:r w:rsidR="00C812C5" w:rsidRPr="008C698D">
        <w:rPr>
          <w:rFonts w:eastAsia="Times New Roman" w:cstheme="minorHAnsi"/>
        </w:rPr>
        <w:t xml:space="preserve">audit </w:t>
      </w:r>
      <w:r w:rsidRPr="008C698D">
        <w:rPr>
          <w:rFonts w:eastAsia="Times New Roman" w:cstheme="minorHAnsi"/>
        </w:rPr>
        <w:t xml:space="preserve">results were compared with </w:t>
      </w:r>
      <w:r w:rsidR="00C812C5" w:rsidRPr="008C698D">
        <w:rPr>
          <w:rFonts w:eastAsia="Times New Roman" w:cstheme="minorHAnsi"/>
        </w:rPr>
        <w:t>similar data from Rotterdam, Liverpool and Hong Kong</w:t>
      </w:r>
      <w:r w:rsidR="004534BD">
        <w:rPr>
          <w:rFonts w:eastAsia="Times New Roman" w:cstheme="minorHAnsi"/>
        </w:rPr>
        <w:t xml:space="preserve"> (from the work by Lo et al 2009, described above)</w:t>
      </w:r>
      <w:r w:rsidR="00C812C5" w:rsidRPr="008C698D">
        <w:rPr>
          <w:rFonts w:eastAsia="Times New Roman" w:cstheme="minorHAnsi"/>
        </w:rPr>
        <w:t xml:space="preserve">, and symptom control was found to be more effective in the Singapore setting. Time on the pathway (median 24 hours) was similar to Hong Kong and also to results from the UK National Care of the Dying Audit in hospitals. Anticipatory prescribing was lower in Singapore than the Netherlands, but similar to results from Queensland, Australia. Improved symptom control in the Singapore implementation group, the authors concede, may have been </w:t>
      </w:r>
      <w:r w:rsidR="004534BD">
        <w:rPr>
          <w:rFonts w:eastAsia="Times New Roman" w:cstheme="minorHAnsi"/>
        </w:rPr>
        <w:t xml:space="preserve">due </w:t>
      </w:r>
      <w:r w:rsidR="00C812C5" w:rsidRPr="008C698D">
        <w:rPr>
          <w:rFonts w:eastAsia="Times New Roman" w:cstheme="minorHAnsi"/>
        </w:rPr>
        <w:t>to the greater involvement of palliative care staff</w:t>
      </w:r>
      <w:r w:rsidR="004534BD">
        <w:rPr>
          <w:rFonts w:eastAsia="Times New Roman" w:cstheme="minorHAnsi"/>
        </w:rPr>
        <w:t xml:space="preserve">, </w:t>
      </w:r>
      <w:r w:rsidR="00C812C5" w:rsidRPr="008C698D">
        <w:rPr>
          <w:rFonts w:eastAsia="Times New Roman" w:cstheme="minorHAnsi"/>
        </w:rPr>
        <w:t xml:space="preserve">resulting </w:t>
      </w:r>
      <w:r w:rsidR="00A9217D" w:rsidRPr="008C698D">
        <w:rPr>
          <w:rFonts w:eastAsia="Times New Roman" w:cstheme="minorHAnsi"/>
        </w:rPr>
        <w:t>from</w:t>
      </w:r>
      <w:r w:rsidR="00C812C5" w:rsidRPr="008C698D">
        <w:rPr>
          <w:rFonts w:eastAsia="Times New Roman" w:cstheme="minorHAnsi"/>
        </w:rPr>
        <w:t xml:space="preserve"> the implementation itself. But the other effects could be a</w:t>
      </w:r>
      <w:r w:rsidR="00A9217D" w:rsidRPr="008C698D">
        <w:rPr>
          <w:rFonts w:eastAsia="Times New Roman" w:cstheme="minorHAnsi"/>
        </w:rPr>
        <w:t>ttributed to</w:t>
      </w:r>
      <w:r w:rsidR="00C812C5" w:rsidRPr="008C698D">
        <w:rPr>
          <w:rFonts w:eastAsia="Times New Roman" w:cstheme="minorHAnsi"/>
        </w:rPr>
        <w:t xml:space="preserve"> the CDP. By the time of publication of these results, in 2012, the </w:t>
      </w:r>
      <w:r w:rsidR="0099621B" w:rsidRPr="008C698D">
        <w:rPr>
          <w:rFonts w:eastAsia="Times New Roman" w:cstheme="minorHAnsi"/>
        </w:rPr>
        <w:t xml:space="preserve">Singapore </w:t>
      </w:r>
      <w:r w:rsidR="00C812C5" w:rsidRPr="008C698D">
        <w:rPr>
          <w:rFonts w:eastAsia="Times New Roman" w:cstheme="minorHAnsi"/>
        </w:rPr>
        <w:t xml:space="preserve">authors could note the controversies that were by then affecting the LCP in the UK. Nevertheless, </w:t>
      </w:r>
      <w:r w:rsidR="0099621B" w:rsidRPr="008C698D">
        <w:rPr>
          <w:rFonts w:eastAsia="Times New Roman" w:cstheme="minorHAnsi"/>
        </w:rPr>
        <w:t xml:space="preserve">the CDP continued in use in the oncology unit and moves were underway to extend its implementation to other patient groups in the hospital. </w:t>
      </w:r>
    </w:p>
    <w:p w14:paraId="3F841837" w14:textId="77777777" w:rsidR="004534BD" w:rsidRPr="008C698D" w:rsidRDefault="004534BD" w:rsidP="00BE2F38">
      <w:pPr>
        <w:rPr>
          <w:rFonts w:eastAsia="Times New Roman" w:cstheme="minorHAnsi"/>
        </w:rPr>
      </w:pPr>
    </w:p>
    <w:p w14:paraId="5DBC783D" w14:textId="16DDC0A9" w:rsidR="00685487" w:rsidRDefault="00685487" w:rsidP="00685487">
      <w:pPr>
        <w:rPr>
          <w:rFonts w:eastAsia="Times New Roman" w:cstheme="minorHAnsi"/>
        </w:rPr>
      </w:pPr>
      <w:r w:rsidRPr="008C698D">
        <w:rPr>
          <w:rFonts w:eastAsia="Times New Roman" w:cstheme="minorHAnsi"/>
        </w:rPr>
        <w:t>After the Neuberger report recommendations, an audit of the CDP in the Singapore General Hospital was carried out to determine if the</w:t>
      </w:r>
      <w:r w:rsidR="00012455" w:rsidRPr="008C698D">
        <w:rPr>
          <w:rFonts w:eastAsia="Times New Roman" w:cstheme="minorHAnsi"/>
        </w:rPr>
        <w:t xml:space="preserve"> use </w:t>
      </w:r>
      <w:r w:rsidRPr="008C698D">
        <w:rPr>
          <w:rFonts w:eastAsia="Times New Roman" w:cstheme="minorHAnsi"/>
        </w:rPr>
        <w:t xml:space="preserve">of such a pathway should be continued locally (Koon </w:t>
      </w:r>
      <w:r w:rsidR="00D20AFF" w:rsidRPr="008C698D">
        <w:rPr>
          <w:rFonts w:eastAsia="Times New Roman" w:cstheme="minorHAnsi"/>
          <w:i/>
        </w:rPr>
        <w:t>et al.,</w:t>
      </w:r>
      <w:r w:rsidRPr="008C698D">
        <w:rPr>
          <w:rFonts w:eastAsia="Times New Roman" w:cstheme="minorHAnsi"/>
        </w:rPr>
        <w:t>2015)</w:t>
      </w:r>
      <w:r w:rsidR="00225608" w:rsidRPr="008C698D">
        <w:rPr>
          <w:rStyle w:val="FootnoteReference"/>
          <w:rFonts w:eastAsia="Times New Roman" w:cstheme="minorHAnsi"/>
        </w:rPr>
        <w:footnoteReference w:id="64"/>
      </w:r>
      <w:r w:rsidRPr="008C698D">
        <w:rPr>
          <w:rFonts w:eastAsia="Times New Roman" w:cstheme="minorHAnsi"/>
        </w:rPr>
        <w:t xml:space="preserve">. </w:t>
      </w:r>
      <w:r w:rsidR="00012455" w:rsidRPr="008C698D">
        <w:rPr>
          <w:rFonts w:eastAsia="Times New Roman" w:cstheme="minorHAnsi"/>
        </w:rPr>
        <w:t xml:space="preserve">The audit was conducted in early 2014 and included 740 patients who died on the oncology and renal wards of the hospital from July 2011-June2013. Ninety of the oncology patients had been placed on the CDP </w:t>
      </w:r>
      <w:r w:rsidR="00D83E30" w:rsidRPr="008C698D">
        <w:rPr>
          <w:rFonts w:eastAsia="Times New Roman" w:cstheme="minorHAnsi"/>
        </w:rPr>
        <w:t>(12</w:t>
      </w:r>
      <w:r w:rsidR="00012455" w:rsidRPr="008C698D">
        <w:rPr>
          <w:rFonts w:eastAsia="Times New Roman" w:cstheme="minorHAnsi"/>
        </w:rPr>
        <w:t xml:space="preserve">%), compared to 129 renal patients (22%). Most died on the CDP. </w:t>
      </w:r>
      <w:r w:rsidR="00D83E30" w:rsidRPr="008C698D">
        <w:rPr>
          <w:rFonts w:eastAsia="Times New Roman" w:cstheme="minorHAnsi"/>
        </w:rPr>
        <w:t xml:space="preserve">The authors found no documented compromise in medication safety, clinical monitoring and provision of nutrition and hydration of those placed on the CDP. But documentation of important end of life decisions and conversations was poor and the proportion of patients placed on the pathway was considered low in relation to figures from the UK. The paper </w:t>
      </w:r>
      <w:r w:rsidR="00F70C2F" w:rsidRPr="008C698D">
        <w:rPr>
          <w:rFonts w:eastAsia="Times New Roman" w:cstheme="minorHAnsi"/>
        </w:rPr>
        <w:t xml:space="preserve">was silent on </w:t>
      </w:r>
      <w:r w:rsidR="0049570A" w:rsidRPr="008C698D">
        <w:rPr>
          <w:rFonts w:eastAsia="Times New Roman" w:cstheme="minorHAnsi"/>
        </w:rPr>
        <w:t xml:space="preserve">the direct question of </w:t>
      </w:r>
      <w:r w:rsidR="00F70C2F" w:rsidRPr="008C698D">
        <w:rPr>
          <w:rFonts w:eastAsia="Times New Roman" w:cstheme="minorHAnsi"/>
        </w:rPr>
        <w:t xml:space="preserve">whether the CDP should be withdrawn from use in the hospital, but </w:t>
      </w:r>
      <w:r w:rsidR="00D83E30" w:rsidRPr="008C698D">
        <w:rPr>
          <w:rFonts w:eastAsia="Times New Roman" w:cstheme="minorHAnsi"/>
        </w:rPr>
        <w:t xml:space="preserve">concluded that </w:t>
      </w:r>
      <w:r w:rsidR="00F70C2F" w:rsidRPr="008C698D">
        <w:rPr>
          <w:rFonts w:eastAsia="Times New Roman" w:cstheme="minorHAnsi"/>
        </w:rPr>
        <w:t xml:space="preserve">an alternative tool, encouraging systematic discussion and documentation of individualized end of life care plans should be considered. </w:t>
      </w:r>
    </w:p>
    <w:p w14:paraId="5434BE1A" w14:textId="77777777" w:rsidR="00E35DC4" w:rsidRPr="008C698D" w:rsidRDefault="00E35DC4" w:rsidP="00685487">
      <w:pPr>
        <w:rPr>
          <w:rFonts w:eastAsia="Times New Roman" w:cstheme="minorHAnsi"/>
        </w:rPr>
      </w:pPr>
    </w:p>
    <w:p w14:paraId="2D44E671" w14:textId="77777777" w:rsidR="00F20D12" w:rsidRDefault="003E0531" w:rsidP="00B444C3">
      <w:pPr>
        <w:rPr>
          <w:rFonts w:eastAsia="Times New Roman" w:cstheme="minorHAnsi"/>
        </w:rPr>
      </w:pPr>
      <w:r w:rsidRPr="008C698D">
        <w:rPr>
          <w:rFonts w:eastAsia="Times New Roman" w:cstheme="minorHAnsi"/>
        </w:rPr>
        <w:t xml:space="preserve">In a paper on the status of palliative care in Japan, a group of authors (Yamagishi </w:t>
      </w:r>
      <w:r w:rsidR="00D20AFF" w:rsidRPr="008C698D">
        <w:rPr>
          <w:rFonts w:eastAsia="Times New Roman" w:cstheme="minorHAnsi"/>
          <w:i/>
        </w:rPr>
        <w:t>et al.,</w:t>
      </w:r>
      <w:r w:rsidRPr="008C698D">
        <w:rPr>
          <w:rFonts w:eastAsia="Times New Roman" w:cstheme="minorHAnsi"/>
        </w:rPr>
        <w:t>2008)</w:t>
      </w:r>
      <w:r w:rsidR="00CD4979" w:rsidRPr="008C698D">
        <w:rPr>
          <w:rStyle w:val="FootnoteReference"/>
          <w:rFonts w:eastAsia="Times New Roman" w:cstheme="minorHAnsi"/>
        </w:rPr>
        <w:footnoteReference w:id="65"/>
      </w:r>
      <w:r w:rsidRPr="008C698D">
        <w:rPr>
          <w:rFonts w:eastAsia="Times New Roman" w:cstheme="minorHAnsi"/>
        </w:rPr>
        <w:t xml:space="preserve"> commented that standardised frameworks, guidelines and clinical pathways for end of life care, available in the English-speaking world, had not been developed or were inadequately disseminated in the Japanese context.  They indicated that a validation study of several such interventions was underway to modify the originals and make them suitable for Japanese culture. The list included the Liverpool Care Pathway.</w:t>
      </w:r>
      <w:r w:rsidR="00FD263F" w:rsidRPr="008C698D">
        <w:rPr>
          <w:rFonts w:eastAsia="Times New Roman" w:cstheme="minorHAnsi"/>
        </w:rPr>
        <w:t xml:space="preserve"> </w:t>
      </w:r>
    </w:p>
    <w:p w14:paraId="79A5F2DA" w14:textId="77777777" w:rsidR="00F20D12" w:rsidRDefault="00F20D12" w:rsidP="00B444C3">
      <w:pPr>
        <w:rPr>
          <w:rFonts w:eastAsia="Times New Roman" w:cstheme="minorHAnsi"/>
        </w:rPr>
      </w:pPr>
    </w:p>
    <w:p w14:paraId="3150E89A" w14:textId="4E802BD9" w:rsidR="00B444C3" w:rsidRDefault="00C60E80" w:rsidP="00B444C3">
      <w:pPr>
        <w:rPr>
          <w:rFonts w:cstheme="minorHAnsi"/>
        </w:rPr>
      </w:pPr>
      <w:r w:rsidRPr="008C698D">
        <w:rPr>
          <w:rFonts w:eastAsia="Times New Roman" w:cstheme="minorHAnsi"/>
        </w:rPr>
        <w:t>Two years</w:t>
      </w:r>
      <w:r w:rsidR="00FD263F" w:rsidRPr="008C698D">
        <w:rPr>
          <w:rFonts w:eastAsia="Times New Roman" w:cstheme="minorHAnsi"/>
        </w:rPr>
        <w:t xml:space="preserve"> later, </w:t>
      </w:r>
      <w:r w:rsidR="00F20D12">
        <w:rPr>
          <w:rFonts w:eastAsia="Times New Roman" w:cstheme="minorHAnsi"/>
        </w:rPr>
        <w:t xml:space="preserve">in 2010, </w:t>
      </w:r>
      <w:r w:rsidR="00FD263F" w:rsidRPr="008C698D">
        <w:rPr>
          <w:rFonts w:eastAsia="Times New Roman" w:cstheme="minorHAnsi"/>
        </w:rPr>
        <w:t>a</w:t>
      </w:r>
      <w:r w:rsidR="00FD263F" w:rsidRPr="008C698D">
        <w:rPr>
          <w:rFonts w:cstheme="minorHAnsi"/>
        </w:rPr>
        <w:t xml:space="preserve"> special issue of the Japanese Journal of Clinical Nursing was published that focussed entirely on the use of LCP in Japan</w:t>
      </w:r>
      <w:r w:rsidR="00F20D12" w:rsidRPr="00EA4F17">
        <w:rPr>
          <w:rStyle w:val="FootnoteReference"/>
          <w:rFonts w:cstheme="minorHAnsi"/>
        </w:rPr>
        <w:footnoteReference w:id="66"/>
      </w:r>
      <w:r w:rsidR="00F20D12">
        <w:rPr>
          <w:rFonts w:cstheme="minorHAnsi"/>
        </w:rPr>
        <w:t xml:space="preserve">. </w:t>
      </w:r>
      <w:r w:rsidR="00C869F3" w:rsidRPr="008C698D">
        <w:rPr>
          <w:rFonts w:cstheme="minorHAnsi"/>
        </w:rPr>
        <w:t xml:space="preserve"> </w:t>
      </w:r>
      <w:r w:rsidR="00FD263F" w:rsidRPr="008C698D">
        <w:rPr>
          <w:rFonts w:cstheme="minorHAnsi"/>
        </w:rPr>
        <w:t xml:space="preserve"> </w:t>
      </w:r>
      <w:r w:rsidR="004C058A">
        <w:rPr>
          <w:rFonts w:cstheme="minorHAnsi"/>
        </w:rPr>
        <w:t>E</w:t>
      </w:r>
      <w:r w:rsidR="00B444C3" w:rsidRPr="00EA4F17">
        <w:rPr>
          <w:rFonts w:cstheme="minorHAnsi"/>
        </w:rPr>
        <w:t xml:space="preserve">dited by Mitsunori </w:t>
      </w:r>
      <w:r w:rsidR="00B444C3" w:rsidRPr="00EA4F17">
        <w:rPr>
          <w:rFonts w:cstheme="minorHAnsi"/>
        </w:rPr>
        <w:lastRenderedPageBreak/>
        <w:t>Miyashita a professor in palliative nursin</w:t>
      </w:r>
      <w:r w:rsidR="004C058A">
        <w:rPr>
          <w:rFonts w:cstheme="minorHAnsi"/>
        </w:rPr>
        <w:t xml:space="preserve">g at Tohoku University, the special issue </w:t>
      </w:r>
      <w:r w:rsidR="00EA4F17" w:rsidRPr="00EA4F17">
        <w:rPr>
          <w:rFonts w:cstheme="minorHAnsi"/>
        </w:rPr>
        <w:t xml:space="preserve">aimed </w:t>
      </w:r>
      <w:r w:rsidR="00B444C3" w:rsidRPr="00EA4F17">
        <w:rPr>
          <w:rFonts w:cstheme="minorHAnsi"/>
        </w:rPr>
        <w:t xml:space="preserve">to provide a comprehensive picture of the introduction and implementation of the LCP in Japan by 2010. </w:t>
      </w:r>
      <w:r w:rsidR="00EA4F17" w:rsidRPr="00166C45">
        <w:rPr>
          <w:rFonts w:cstheme="minorHAnsi"/>
        </w:rPr>
        <w:t xml:space="preserve">The </w:t>
      </w:r>
      <w:r w:rsidR="00B444C3" w:rsidRPr="00166C45">
        <w:rPr>
          <w:rFonts w:cstheme="minorHAnsi"/>
        </w:rPr>
        <w:t>editor</w:t>
      </w:r>
      <w:r w:rsidR="004C058A">
        <w:rPr>
          <w:rFonts w:cstheme="minorHAnsi"/>
        </w:rPr>
        <w:t xml:space="preserve"> introduced</w:t>
      </w:r>
      <w:r w:rsidR="00EA4F17" w:rsidRPr="00166C45">
        <w:rPr>
          <w:rFonts w:cstheme="minorHAnsi"/>
        </w:rPr>
        <w:t xml:space="preserve"> the issue with some background on </w:t>
      </w:r>
      <w:r w:rsidR="00B444C3" w:rsidRPr="00166C45">
        <w:rPr>
          <w:rFonts w:cstheme="minorHAnsi"/>
        </w:rPr>
        <w:t xml:space="preserve">end of life care in Japan, </w:t>
      </w:r>
      <w:r w:rsidR="00EA4F17" w:rsidRPr="00166C45">
        <w:rPr>
          <w:rFonts w:cstheme="minorHAnsi"/>
        </w:rPr>
        <w:t>addressing</w:t>
      </w:r>
      <w:r w:rsidR="00B444C3" w:rsidRPr="00166C45">
        <w:rPr>
          <w:rFonts w:cstheme="minorHAnsi"/>
        </w:rPr>
        <w:t xml:space="preserve"> the importance of promoting and adapting the LCP to the Japanese context</w:t>
      </w:r>
      <w:r w:rsidR="00EA4F17" w:rsidRPr="00166C45">
        <w:rPr>
          <w:rFonts w:cstheme="minorHAnsi"/>
        </w:rPr>
        <w:t>, and pre-viewing the main articles in the special issue</w:t>
      </w:r>
      <w:r w:rsidR="00794BD6">
        <w:rPr>
          <w:rStyle w:val="FootnoteReference"/>
          <w:rFonts w:cstheme="minorHAnsi"/>
        </w:rPr>
        <w:footnoteReference w:id="67"/>
      </w:r>
      <w:r w:rsidR="00EA4F17" w:rsidRPr="00166C45">
        <w:rPr>
          <w:rFonts w:cstheme="minorHAnsi"/>
        </w:rPr>
        <w:t xml:space="preserve">. </w:t>
      </w:r>
    </w:p>
    <w:p w14:paraId="2F24DFDE" w14:textId="77777777" w:rsidR="00270BDB" w:rsidRDefault="00270BDB" w:rsidP="00C857A9">
      <w:pPr>
        <w:pStyle w:val="NormalWeb"/>
        <w:spacing w:before="0" w:beforeAutospacing="0" w:after="0" w:afterAutospacing="0"/>
        <w:rPr>
          <w:rFonts w:asciiTheme="minorHAnsi" w:eastAsiaTheme="minorEastAsia" w:hAnsiTheme="minorHAnsi" w:cstheme="minorHAnsi"/>
          <w:i/>
          <w:lang w:eastAsia="ja-JP" w:bidi="ar-SA"/>
        </w:rPr>
      </w:pPr>
    </w:p>
    <w:p w14:paraId="30C499FB" w14:textId="337874C8" w:rsidR="00D3700B" w:rsidRDefault="004C058A" w:rsidP="00C857A9">
      <w:pPr>
        <w:pStyle w:val="NormalWeb"/>
        <w:spacing w:before="0" w:beforeAutospacing="0" w:after="0" w:afterAutospacing="0"/>
        <w:rPr>
          <w:rFonts w:cstheme="minorHAnsi"/>
        </w:rPr>
      </w:pPr>
      <w:r>
        <w:rPr>
          <w:rFonts w:asciiTheme="minorHAnsi" w:hAnsiTheme="minorHAnsi" w:cstheme="minorHAnsi"/>
          <w:color w:val="1C1E29"/>
        </w:rPr>
        <w:t xml:space="preserve">An article </w:t>
      </w:r>
      <w:r w:rsidR="00D3700B">
        <w:rPr>
          <w:rFonts w:asciiTheme="minorHAnsi" w:hAnsiTheme="minorHAnsi" w:cstheme="minorHAnsi"/>
          <w:color w:val="1C1E29"/>
        </w:rPr>
        <w:t xml:space="preserve"> by a palliative doctor </w:t>
      </w:r>
      <w:r w:rsidR="00D3700B" w:rsidRPr="004727B6">
        <w:rPr>
          <w:rFonts w:asciiTheme="minorHAnsi" w:hAnsiTheme="minorHAnsi" w:cstheme="minorHAnsi"/>
          <w:color w:val="1C1E29"/>
        </w:rPr>
        <w:t>in charge of developing the Japanese version of LCP (LCP-J</w:t>
      </w:r>
      <w:r w:rsidR="00D3700B">
        <w:rPr>
          <w:rFonts w:asciiTheme="minorHAnsi" w:hAnsiTheme="minorHAnsi" w:cstheme="minorHAnsi"/>
          <w:color w:val="1C1E29"/>
        </w:rPr>
        <w:t>)</w:t>
      </w:r>
      <w:r w:rsidR="00C857A9">
        <w:rPr>
          <w:rFonts w:asciiTheme="minorHAnsi" w:hAnsiTheme="minorHAnsi" w:cstheme="minorHAnsi"/>
          <w:color w:val="1C1E29"/>
        </w:rPr>
        <w:t xml:space="preserve">, </w:t>
      </w:r>
      <w:r w:rsidR="00D3700B">
        <w:rPr>
          <w:rFonts w:asciiTheme="minorHAnsi" w:hAnsiTheme="minorHAnsi" w:cstheme="minorHAnsi"/>
          <w:color w:val="1C1E29"/>
        </w:rPr>
        <w:t xml:space="preserve"> </w:t>
      </w:r>
      <w:r w:rsidRPr="004727B6">
        <w:rPr>
          <w:rFonts w:asciiTheme="minorHAnsi" w:hAnsiTheme="minorHAnsi" w:cstheme="minorHAnsi"/>
          <w:color w:val="1C1E29"/>
        </w:rPr>
        <w:t>Chino</w:t>
      </w:r>
      <w:r>
        <w:rPr>
          <w:rFonts w:asciiTheme="minorHAnsi" w:hAnsiTheme="minorHAnsi" w:cstheme="minorHAnsi"/>
          <w:color w:val="1C1E29"/>
        </w:rPr>
        <w:t xml:space="preserve">ne (2010) </w:t>
      </w:r>
      <w:r>
        <w:rPr>
          <w:rStyle w:val="FootnoteReference"/>
          <w:rFonts w:asciiTheme="minorHAnsi" w:hAnsiTheme="minorHAnsi" w:cstheme="minorHAnsi"/>
          <w:color w:val="1C1E29"/>
        </w:rPr>
        <w:footnoteReference w:id="68"/>
      </w:r>
      <w:r>
        <w:rPr>
          <w:rFonts w:asciiTheme="minorHAnsi" w:hAnsiTheme="minorHAnsi" w:cstheme="minorHAnsi"/>
          <w:color w:val="1C1E29"/>
        </w:rPr>
        <w:t xml:space="preserve"> e</w:t>
      </w:r>
      <w:r w:rsidR="00D3700B" w:rsidRPr="004727B6">
        <w:rPr>
          <w:rFonts w:asciiTheme="minorHAnsi" w:hAnsiTheme="minorHAnsi" w:cstheme="minorHAnsi"/>
          <w:color w:val="1C1E29"/>
        </w:rPr>
        <w:t xml:space="preserve">xplains </w:t>
      </w:r>
      <w:r w:rsidR="00C857A9">
        <w:rPr>
          <w:rFonts w:asciiTheme="minorHAnsi" w:hAnsiTheme="minorHAnsi" w:cstheme="minorHAnsi"/>
          <w:color w:val="1C1E29"/>
        </w:rPr>
        <w:t xml:space="preserve">the development </w:t>
      </w:r>
      <w:r w:rsidR="00D3700B">
        <w:rPr>
          <w:rFonts w:asciiTheme="minorHAnsi" w:hAnsiTheme="minorHAnsi" w:cstheme="minorHAnsi"/>
          <w:color w:val="1C1E29"/>
        </w:rPr>
        <w:t>of</w:t>
      </w:r>
      <w:r w:rsidR="00D3700B" w:rsidRPr="004727B6">
        <w:rPr>
          <w:rFonts w:asciiTheme="minorHAnsi" w:hAnsiTheme="minorHAnsi" w:cstheme="minorHAnsi"/>
          <w:color w:val="1C1E29"/>
        </w:rPr>
        <w:t xml:space="preserve"> </w:t>
      </w:r>
      <w:r w:rsidR="00C857A9">
        <w:rPr>
          <w:rFonts w:asciiTheme="minorHAnsi" w:hAnsiTheme="minorHAnsi" w:cstheme="minorHAnsi"/>
          <w:color w:val="1C1E29"/>
        </w:rPr>
        <w:t xml:space="preserve">the </w:t>
      </w:r>
      <w:r w:rsidR="00D3700B" w:rsidRPr="004727B6">
        <w:rPr>
          <w:rFonts w:asciiTheme="minorHAnsi" w:hAnsiTheme="minorHAnsi" w:cstheme="minorHAnsi"/>
          <w:color w:val="1C1E29"/>
        </w:rPr>
        <w:t>LCP</w:t>
      </w:r>
      <w:r w:rsidR="00C857A9">
        <w:rPr>
          <w:rFonts w:asciiTheme="minorHAnsi" w:hAnsiTheme="minorHAnsi" w:cstheme="minorHAnsi"/>
          <w:color w:val="1C1E29"/>
        </w:rPr>
        <w:t xml:space="preserve"> in a discussion of</w:t>
      </w:r>
      <w:r w:rsidR="00D3700B">
        <w:rPr>
          <w:rFonts w:asciiTheme="minorHAnsi" w:hAnsiTheme="minorHAnsi" w:cstheme="minorHAnsi"/>
          <w:color w:val="1C1E29"/>
        </w:rPr>
        <w:t xml:space="preserve">: 1) </w:t>
      </w:r>
      <w:r w:rsidR="00C857A9">
        <w:rPr>
          <w:rFonts w:asciiTheme="minorHAnsi" w:hAnsiTheme="minorHAnsi" w:cstheme="minorHAnsi"/>
          <w:color w:val="1C1E29"/>
        </w:rPr>
        <w:t xml:space="preserve">the historical background </w:t>
      </w:r>
      <w:r w:rsidR="00D3700B" w:rsidRPr="004727B6">
        <w:rPr>
          <w:rFonts w:asciiTheme="minorHAnsi" w:hAnsiTheme="minorHAnsi" w:cstheme="minorHAnsi"/>
          <w:color w:val="1C1E29"/>
        </w:rPr>
        <w:t xml:space="preserve">2) </w:t>
      </w:r>
      <w:r w:rsidR="00C857A9">
        <w:rPr>
          <w:rFonts w:asciiTheme="minorHAnsi" w:hAnsiTheme="minorHAnsi" w:cstheme="minorHAnsi"/>
          <w:color w:val="1C1E29"/>
        </w:rPr>
        <w:t xml:space="preserve">the contents of LCP </w:t>
      </w:r>
      <w:r w:rsidR="00D3700B" w:rsidRPr="004727B6">
        <w:rPr>
          <w:rFonts w:asciiTheme="minorHAnsi" w:hAnsiTheme="minorHAnsi" w:cstheme="minorHAnsi"/>
          <w:color w:val="1C1E29"/>
        </w:rPr>
        <w:t>3) examples o</w:t>
      </w:r>
      <w:r w:rsidR="00C857A9">
        <w:rPr>
          <w:rFonts w:asciiTheme="minorHAnsi" w:hAnsiTheme="minorHAnsi" w:cstheme="minorHAnsi"/>
          <w:color w:val="1C1E29"/>
        </w:rPr>
        <w:t xml:space="preserve">f implementation outside Japan </w:t>
      </w:r>
      <w:r w:rsidR="00D3700B" w:rsidRPr="004727B6">
        <w:rPr>
          <w:rFonts w:asciiTheme="minorHAnsi" w:hAnsiTheme="minorHAnsi" w:cstheme="minorHAnsi"/>
          <w:color w:val="1C1E29"/>
        </w:rPr>
        <w:t>4) reasons fo</w:t>
      </w:r>
      <w:r w:rsidR="00C857A9">
        <w:rPr>
          <w:rFonts w:asciiTheme="minorHAnsi" w:hAnsiTheme="minorHAnsi" w:cstheme="minorHAnsi"/>
          <w:color w:val="1C1E29"/>
        </w:rPr>
        <w:t xml:space="preserve">r introducing the LCP to Japan </w:t>
      </w:r>
      <w:r w:rsidR="00D3700B" w:rsidRPr="004727B6">
        <w:rPr>
          <w:rFonts w:asciiTheme="minorHAnsi" w:hAnsiTheme="minorHAnsi" w:cstheme="minorHAnsi"/>
          <w:color w:val="1C1E29"/>
        </w:rPr>
        <w:t xml:space="preserve">5) </w:t>
      </w:r>
      <w:r w:rsidR="00D3700B">
        <w:rPr>
          <w:rFonts w:asciiTheme="minorHAnsi" w:hAnsiTheme="minorHAnsi" w:cstheme="minorHAnsi"/>
          <w:color w:val="1C1E29"/>
        </w:rPr>
        <w:t>reasons for adapting LCP</w:t>
      </w:r>
      <w:r w:rsidR="00D3700B" w:rsidRPr="004727B6">
        <w:rPr>
          <w:rFonts w:asciiTheme="minorHAnsi" w:hAnsiTheme="minorHAnsi" w:cstheme="minorHAnsi"/>
          <w:color w:val="1C1E29"/>
        </w:rPr>
        <w:t xml:space="preserve"> to the Japanese context and 6) </w:t>
      </w:r>
      <w:r w:rsidR="00D3700B">
        <w:rPr>
          <w:rFonts w:asciiTheme="minorHAnsi" w:hAnsiTheme="minorHAnsi" w:cstheme="minorHAnsi"/>
          <w:color w:val="1C1E29"/>
        </w:rPr>
        <w:t>changes and impacts of introducing LCP to Japan</w:t>
      </w:r>
      <w:r w:rsidR="00D3700B" w:rsidRPr="004727B6">
        <w:rPr>
          <w:rFonts w:asciiTheme="minorHAnsi" w:hAnsiTheme="minorHAnsi" w:cstheme="minorHAnsi"/>
          <w:color w:val="1C1E29"/>
        </w:rPr>
        <w:t>.</w:t>
      </w:r>
    </w:p>
    <w:p w14:paraId="310BEA0F" w14:textId="77777777" w:rsidR="00F20D12" w:rsidRPr="00166C45" w:rsidRDefault="00F20D12" w:rsidP="00B444C3">
      <w:pPr>
        <w:rPr>
          <w:rFonts w:cstheme="minorHAnsi"/>
        </w:rPr>
      </w:pPr>
    </w:p>
    <w:p w14:paraId="1700611B" w14:textId="7A580213" w:rsidR="00B444C3" w:rsidRPr="003F2F7F" w:rsidRDefault="003F2F7F" w:rsidP="00B444C3">
      <w:pPr>
        <w:rPr>
          <w:rFonts w:cstheme="minorHAnsi"/>
        </w:rPr>
      </w:pPr>
      <w:r>
        <w:rPr>
          <w:rFonts w:cstheme="minorHAnsi"/>
        </w:rPr>
        <w:t>T</w:t>
      </w:r>
      <w:r w:rsidR="00B444C3" w:rsidRPr="003F2F7F">
        <w:rPr>
          <w:rFonts w:cstheme="minorHAnsi"/>
        </w:rPr>
        <w:t>he editor and Dr Megumi Shimizu from th</w:t>
      </w:r>
      <w:r>
        <w:rPr>
          <w:rFonts w:cstheme="minorHAnsi"/>
        </w:rPr>
        <w:t xml:space="preserve">e Tohoku University Hospital </w:t>
      </w:r>
      <w:r w:rsidR="00794BD6">
        <w:rPr>
          <w:rFonts w:cstheme="minorHAnsi"/>
        </w:rPr>
        <w:t xml:space="preserve">then </w:t>
      </w:r>
      <w:r w:rsidR="00B444C3" w:rsidRPr="003F2F7F">
        <w:rPr>
          <w:rFonts w:cstheme="minorHAnsi"/>
        </w:rPr>
        <w:t xml:space="preserve">explain the </w:t>
      </w:r>
      <w:r>
        <w:rPr>
          <w:rFonts w:cstheme="minorHAnsi"/>
        </w:rPr>
        <w:t>use of the LCP-J b</w:t>
      </w:r>
      <w:r w:rsidR="00B444C3" w:rsidRPr="003F2F7F">
        <w:rPr>
          <w:rFonts w:cstheme="minorHAnsi"/>
        </w:rPr>
        <w:t>y s</w:t>
      </w:r>
      <w:r>
        <w:rPr>
          <w:rFonts w:cstheme="minorHAnsi"/>
        </w:rPr>
        <w:t xml:space="preserve">howing actual assessment forms, describing </w:t>
      </w:r>
      <w:r w:rsidR="00B444C3" w:rsidRPr="003F2F7F">
        <w:rPr>
          <w:rFonts w:cstheme="minorHAnsi"/>
        </w:rPr>
        <w:t xml:space="preserve">the criteria </w:t>
      </w:r>
      <w:r>
        <w:rPr>
          <w:rFonts w:cstheme="minorHAnsi"/>
        </w:rPr>
        <w:t xml:space="preserve">for their use and articulating </w:t>
      </w:r>
      <w:r w:rsidR="00B444C3" w:rsidRPr="003F2F7F">
        <w:rPr>
          <w:rFonts w:cstheme="minorHAnsi"/>
        </w:rPr>
        <w:t xml:space="preserve">the three consecutive sections of the pathway </w:t>
      </w:r>
      <w:r>
        <w:rPr>
          <w:rFonts w:cstheme="minorHAnsi"/>
        </w:rPr>
        <w:t xml:space="preserve">(initial, </w:t>
      </w:r>
      <w:r w:rsidR="00B444C3" w:rsidRPr="003F2F7F">
        <w:rPr>
          <w:rFonts w:cstheme="minorHAnsi"/>
        </w:rPr>
        <w:t>continuing and de</w:t>
      </w:r>
      <w:r>
        <w:rPr>
          <w:rFonts w:cstheme="minorHAnsi"/>
        </w:rPr>
        <w:t>ath confirmation)</w:t>
      </w:r>
      <w:r w:rsidR="00B444C3" w:rsidRPr="003F2F7F">
        <w:rPr>
          <w:rFonts w:cstheme="minorHAnsi"/>
        </w:rPr>
        <w:t>. A sheet of variance is also included to show what needs to be done when the LCP has not achiev</w:t>
      </w:r>
      <w:r>
        <w:rPr>
          <w:rFonts w:cstheme="minorHAnsi"/>
        </w:rPr>
        <w:t xml:space="preserve">ed expected outcomes. To maximise the understanding of LCP-J, the authors recommend </w:t>
      </w:r>
      <w:r w:rsidR="00B444C3" w:rsidRPr="003F2F7F">
        <w:rPr>
          <w:rFonts w:cstheme="minorHAnsi"/>
        </w:rPr>
        <w:t xml:space="preserve">a Q&amp;A session </w:t>
      </w:r>
      <w:r>
        <w:rPr>
          <w:rFonts w:cstheme="minorHAnsi"/>
        </w:rPr>
        <w:t xml:space="preserve">with staff to help practitioners </w:t>
      </w:r>
      <w:r w:rsidR="00B444C3" w:rsidRPr="003F2F7F">
        <w:rPr>
          <w:rFonts w:cstheme="minorHAnsi"/>
        </w:rPr>
        <w:t xml:space="preserve">better manage </w:t>
      </w:r>
      <w:r>
        <w:rPr>
          <w:rFonts w:cstheme="minorHAnsi"/>
        </w:rPr>
        <w:t xml:space="preserve">the relevant </w:t>
      </w:r>
      <w:r w:rsidR="00B444C3" w:rsidRPr="003F2F7F">
        <w:rPr>
          <w:rFonts w:cstheme="minorHAnsi"/>
        </w:rPr>
        <w:t>techniqu</w:t>
      </w:r>
      <w:r>
        <w:rPr>
          <w:rFonts w:cstheme="minorHAnsi"/>
        </w:rPr>
        <w:t xml:space="preserve">es and procedures of </w:t>
      </w:r>
      <w:r w:rsidR="00B444C3" w:rsidRPr="003F2F7F">
        <w:rPr>
          <w:rFonts w:cstheme="minorHAnsi"/>
        </w:rPr>
        <w:t>LCP-J</w:t>
      </w:r>
      <w:r w:rsidR="00612508">
        <w:rPr>
          <w:rFonts w:cstheme="minorHAnsi"/>
        </w:rPr>
        <w:t>.</w:t>
      </w:r>
      <w:r w:rsidR="00794BD6">
        <w:rPr>
          <w:rStyle w:val="FootnoteReference"/>
          <w:rFonts w:cstheme="minorHAnsi"/>
        </w:rPr>
        <w:footnoteReference w:id="69"/>
      </w:r>
    </w:p>
    <w:p w14:paraId="049A16F6" w14:textId="77777777" w:rsidR="00B444C3" w:rsidRPr="003F2F7F" w:rsidRDefault="00B444C3" w:rsidP="00B444C3">
      <w:pPr>
        <w:rPr>
          <w:rFonts w:cstheme="minorHAnsi"/>
        </w:rPr>
      </w:pPr>
      <w:r w:rsidRPr="003F2F7F">
        <w:rPr>
          <w:rFonts w:cstheme="minorHAnsi"/>
        </w:rPr>
        <w:t xml:space="preserve"> </w:t>
      </w:r>
    </w:p>
    <w:p w14:paraId="266FA027" w14:textId="481520D9" w:rsidR="00B444C3" w:rsidRPr="003F2F7F" w:rsidRDefault="002A06BE" w:rsidP="00B444C3">
      <w:pPr>
        <w:rPr>
          <w:rFonts w:cstheme="minorHAnsi"/>
        </w:rPr>
      </w:pPr>
      <w:r>
        <w:rPr>
          <w:rFonts w:cstheme="minorHAnsi"/>
        </w:rPr>
        <w:t>T</w:t>
      </w:r>
      <w:r w:rsidR="00B444C3" w:rsidRPr="003F2F7F">
        <w:rPr>
          <w:rFonts w:cstheme="minorHAnsi"/>
        </w:rPr>
        <w:t xml:space="preserve">he special issue </w:t>
      </w:r>
      <w:r>
        <w:rPr>
          <w:rFonts w:cstheme="minorHAnsi"/>
        </w:rPr>
        <w:t xml:space="preserve">then </w:t>
      </w:r>
      <w:r w:rsidR="00B444C3" w:rsidRPr="003F2F7F">
        <w:rPr>
          <w:rFonts w:cstheme="minorHAnsi"/>
        </w:rPr>
        <w:t xml:space="preserve">presents three empirical </w:t>
      </w:r>
      <w:r>
        <w:rPr>
          <w:rFonts w:cstheme="minorHAnsi"/>
        </w:rPr>
        <w:t xml:space="preserve">feasibility </w:t>
      </w:r>
      <w:r w:rsidR="00B444C3" w:rsidRPr="003F2F7F">
        <w:rPr>
          <w:rFonts w:cstheme="minorHAnsi"/>
        </w:rPr>
        <w:t>studies of the LCP-J</w:t>
      </w:r>
      <w:r>
        <w:rPr>
          <w:rFonts w:cstheme="minorHAnsi"/>
        </w:rPr>
        <w:t xml:space="preserve"> in clinical </w:t>
      </w:r>
      <w:r w:rsidRPr="00527391">
        <w:rPr>
          <w:rFonts w:cstheme="minorHAnsi"/>
        </w:rPr>
        <w:t xml:space="preserve">settings. Kaori Ichihara, </w:t>
      </w:r>
      <w:r w:rsidR="00B444C3" w:rsidRPr="00527391">
        <w:rPr>
          <w:rFonts w:cstheme="minorHAnsi"/>
        </w:rPr>
        <w:t xml:space="preserve">a doctoral researcher at </w:t>
      </w:r>
      <w:r w:rsidRPr="00527391">
        <w:rPr>
          <w:rFonts w:cstheme="minorHAnsi"/>
        </w:rPr>
        <w:t xml:space="preserve">the </w:t>
      </w:r>
      <w:r w:rsidR="00B444C3" w:rsidRPr="00527391">
        <w:rPr>
          <w:rFonts w:cstheme="minorHAnsi"/>
        </w:rPr>
        <w:t>Medical School of Osaka University,</w:t>
      </w:r>
      <w:r w:rsidR="00B444C3" w:rsidRPr="003F2F7F">
        <w:rPr>
          <w:rFonts w:cstheme="minorHAnsi"/>
        </w:rPr>
        <w:t xml:space="preserve"> reports evidence of the use of LCP-J in two palliative care units</w:t>
      </w:r>
      <w:r w:rsidR="00794BD6">
        <w:rPr>
          <w:rStyle w:val="FootnoteReference"/>
          <w:rFonts w:cstheme="minorHAnsi"/>
        </w:rPr>
        <w:footnoteReference w:id="70"/>
      </w:r>
      <w:r w:rsidR="00612508">
        <w:rPr>
          <w:rFonts w:cstheme="minorHAnsi"/>
        </w:rPr>
        <w:t>. Ichihara</w:t>
      </w:r>
      <w:r w:rsidR="00B444C3" w:rsidRPr="003F2F7F">
        <w:rPr>
          <w:rFonts w:cstheme="minorHAnsi"/>
        </w:rPr>
        <w:t>’s article ill</w:t>
      </w:r>
      <w:r>
        <w:rPr>
          <w:rFonts w:cstheme="minorHAnsi"/>
        </w:rPr>
        <w:t xml:space="preserve">ustrates a whole process of </w:t>
      </w:r>
      <w:r w:rsidR="00B444C3" w:rsidRPr="003F2F7F">
        <w:rPr>
          <w:rFonts w:cstheme="minorHAnsi"/>
        </w:rPr>
        <w:t>LCP-J</w:t>
      </w:r>
      <w:r>
        <w:rPr>
          <w:rFonts w:cstheme="minorHAnsi"/>
        </w:rPr>
        <w:t xml:space="preserve"> implementation</w:t>
      </w:r>
      <w:r w:rsidR="00B444C3" w:rsidRPr="003F2F7F">
        <w:rPr>
          <w:rFonts w:cstheme="minorHAnsi"/>
        </w:rPr>
        <w:t>, including training for practitio</w:t>
      </w:r>
      <w:r>
        <w:rPr>
          <w:rFonts w:cstheme="minorHAnsi"/>
        </w:rPr>
        <w:t xml:space="preserve">ners, collecting information from </w:t>
      </w:r>
      <w:r w:rsidR="00B444C3" w:rsidRPr="003F2F7F">
        <w:rPr>
          <w:rFonts w:cstheme="minorHAnsi"/>
        </w:rPr>
        <w:t xml:space="preserve">patients and </w:t>
      </w:r>
      <w:r>
        <w:rPr>
          <w:rFonts w:cstheme="minorHAnsi"/>
        </w:rPr>
        <w:t xml:space="preserve">operationalising the </w:t>
      </w:r>
      <w:r w:rsidR="00B444C3" w:rsidRPr="003F2F7F">
        <w:rPr>
          <w:rFonts w:cstheme="minorHAnsi"/>
        </w:rPr>
        <w:t>pathway. Forty nurses</w:t>
      </w:r>
      <w:r>
        <w:rPr>
          <w:rFonts w:cstheme="minorHAnsi"/>
        </w:rPr>
        <w:t xml:space="preserve"> were involved in the experiment and more than half </w:t>
      </w:r>
      <w:r w:rsidR="00B444C3" w:rsidRPr="003F2F7F">
        <w:rPr>
          <w:rFonts w:cstheme="minorHAnsi"/>
        </w:rPr>
        <w:t>considered the LCP-J useful</w:t>
      </w:r>
      <w:r>
        <w:rPr>
          <w:rFonts w:cstheme="minorHAnsi"/>
        </w:rPr>
        <w:t xml:space="preserve">, believing that it </w:t>
      </w:r>
      <w:r w:rsidR="00B444C3" w:rsidRPr="003F2F7F">
        <w:rPr>
          <w:rFonts w:cstheme="minorHAnsi"/>
        </w:rPr>
        <w:t>could contribute to providing standardised criteria for multi-disciplinary healthcare teams, as well as developing consistent and continuing care and suppo</w:t>
      </w:r>
      <w:r>
        <w:rPr>
          <w:rFonts w:cstheme="minorHAnsi"/>
        </w:rPr>
        <w:t>rt for patients and their families</w:t>
      </w:r>
      <w:r w:rsidR="00B444C3" w:rsidRPr="003F2F7F">
        <w:rPr>
          <w:rFonts w:cstheme="minorHAnsi"/>
        </w:rPr>
        <w:t xml:space="preserve">. Educational outcomes for healthcare professionals were also highly praised. </w:t>
      </w:r>
    </w:p>
    <w:p w14:paraId="235FC845" w14:textId="77777777" w:rsidR="00B444C3" w:rsidRPr="003F2F7F" w:rsidRDefault="00B444C3" w:rsidP="00B444C3">
      <w:pPr>
        <w:rPr>
          <w:rFonts w:cstheme="minorHAnsi"/>
        </w:rPr>
      </w:pPr>
      <w:r w:rsidRPr="003F2F7F">
        <w:rPr>
          <w:rFonts w:cstheme="minorHAnsi"/>
        </w:rPr>
        <w:t xml:space="preserve"> </w:t>
      </w:r>
    </w:p>
    <w:p w14:paraId="074D0CEA" w14:textId="3D1C511D" w:rsidR="00E35DC4" w:rsidRDefault="00B444C3" w:rsidP="00B444C3">
      <w:pPr>
        <w:rPr>
          <w:rFonts w:cstheme="minorHAnsi"/>
          <w:i/>
        </w:rPr>
      </w:pPr>
      <w:r w:rsidRPr="003F2F7F">
        <w:rPr>
          <w:rFonts w:cstheme="minorHAnsi"/>
        </w:rPr>
        <w:t xml:space="preserve">Karoi </w:t>
      </w:r>
      <w:r w:rsidRPr="00527391">
        <w:rPr>
          <w:rFonts w:cstheme="minorHAnsi"/>
        </w:rPr>
        <w:t>Fuku</w:t>
      </w:r>
      <w:r w:rsidR="00527391" w:rsidRPr="00527391">
        <w:rPr>
          <w:rFonts w:cstheme="minorHAnsi"/>
        </w:rPr>
        <w:t>ta</w:t>
      </w:r>
      <w:r w:rsidR="00527391">
        <w:rPr>
          <w:rFonts w:cstheme="minorHAnsi"/>
          <w:color w:val="FF0000"/>
        </w:rPr>
        <w:t xml:space="preserve"> </w:t>
      </w:r>
      <w:r w:rsidRPr="003F2F7F">
        <w:rPr>
          <w:rFonts w:cstheme="minorHAnsi"/>
        </w:rPr>
        <w:t xml:space="preserve">from the Seirei Mikatahara Hospice </w:t>
      </w:r>
      <w:r w:rsidR="002A06BE">
        <w:rPr>
          <w:rFonts w:cstheme="minorHAnsi"/>
        </w:rPr>
        <w:t xml:space="preserve">then </w:t>
      </w:r>
      <w:r w:rsidRPr="003F2F7F">
        <w:rPr>
          <w:rFonts w:cstheme="minorHAnsi"/>
        </w:rPr>
        <w:t>offers an insight into the LCP-J by reporting a</w:t>
      </w:r>
      <w:r w:rsidR="004C058A">
        <w:rPr>
          <w:rFonts w:cstheme="minorHAnsi"/>
        </w:rPr>
        <w:t xml:space="preserve">n individual case of a terminally ill </w:t>
      </w:r>
      <w:r w:rsidRPr="003F2F7F">
        <w:rPr>
          <w:rFonts w:cstheme="minorHAnsi"/>
        </w:rPr>
        <w:t>cancer patient</w:t>
      </w:r>
      <w:r w:rsidR="00527391">
        <w:rPr>
          <w:rStyle w:val="FootnoteReference"/>
          <w:rFonts w:cstheme="minorHAnsi"/>
        </w:rPr>
        <w:footnoteReference w:id="71"/>
      </w:r>
      <w:r w:rsidRPr="003F2F7F">
        <w:rPr>
          <w:rFonts w:cstheme="minorHAnsi"/>
        </w:rPr>
        <w:t xml:space="preserve">. The implementation is recorded in great detail by showing how the patient and her family were supported at different stages of the dying process. By referring to the criteria </w:t>
      </w:r>
      <w:r w:rsidR="004C058A">
        <w:rPr>
          <w:rFonts w:cstheme="minorHAnsi"/>
        </w:rPr>
        <w:t>of the LCP</w:t>
      </w:r>
      <w:r w:rsidRPr="003F2F7F">
        <w:rPr>
          <w:rFonts w:cstheme="minorHAnsi"/>
        </w:rPr>
        <w:t xml:space="preserve">, the author provides a clear picture of how the patient’s symptoms were assessed and how the techniques of the LCP-J were employed to support </w:t>
      </w:r>
      <w:r w:rsidR="002A06BE">
        <w:rPr>
          <w:rFonts w:cstheme="minorHAnsi"/>
        </w:rPr>
        <w:t xml:space="preserve">her various </w:t>
      </w:r>
      <w:r w:rsidRPr="003F2F7F">
        <w:rPr>
          <w:rFonts w:cstheme="minorHAnsi"/>
        </w:rPr>
        <w:t xml:space="preserve">needs </w:t>
      </w:r>
      <w:r w:rsidR="002A06BE">
        <w:rPr>
          <w:rFonts w:cstheme="minorHAnsi"/>
        </w:rPr>
        <w:t xml:space="preserve">and those of </w:t>
      </w:r>
      <w:r w:rsidRPr="003F2F7F">
        <w:rPr>
          <w:rFonts w:cstheme="minorHAnsi"/>
        </w:rPr>
        <w:t xml:space="preserve">family members. The author concludes that the LCP-J improved the quality of palliative care for the patient and her family. </w:t>
      </w:r>
      <w:r w:rsidRPr="008C698D">
        <w:rPr>
          <w:rFonts w:cstheme="minorHAnsi"/>
          <w:i/>
        </w:rPr>
        <w:t xml:space="preserve"> </w:t>
      </w:r>
    </w:p>
    <w:p w14:paraId="4A83C1DE" w14:textId="77777777" w:rsidR="00E35DC4" w:rsidRPr="00E35DC4" w:rsidRDefault="00E35DC4" w:rsidP="00B444C3">
      <w:pPr>
        <w:rPr>
          <w:rFonts w:cstheme="minorHAnsi"/>
        </w:rPr>
      </w:pPr>
    </w:p>
    <w:p w14:paraId="66032B47" w14:textId="5C7A9121" w:rsidR="00B444C3" w:rsidRPr="008C698D" w:rsidRDefault="00B444C3" w:rsidP="00B444C3">
      <w:pPr>
        <w:rPr>
          <w:rFonts w:cstheme="minorHAnsi"/>
        </w:rPr>
      </w:pPr>
      <w:r w:rsidRPr="008C698D">
        <w:rPr>
          <w:rFonts w:cstheme="minorHAnsi"/>
        </w:rPr>
        <w:t>In addition to palliative care units, some general wards in hospitals in Japan also ado</w:t>
      </w:r>
      <w:r w:rsidR="002A06BE">
        <w:rPr>
          <w:rFonts w:cstheme="minorHAnsi"/>
        </w:rPr>
        <w:t xml:space="preserve">pted the LCP for their terminally ill </w:t>
      </w:r>
      <w:r w:rsidRPr="008C698D">
        <w:rPr>
          <w:rFonts w:cstheme="minorHAnsi"/>
        </w:rPr>
        <w:t xml:space="preserve">patients. </w:t>
      </w:r>
      <w:r w:rsidR="00527391">
        <w:rPr>
          <w:sz w:val="22"/>
          <w:szCs w:val="22"/>
          <w:lang w:eastAsia="ja-JP"/>
        </w:rPr>
        <w:t xml:space="preserve"> Nobuhisa </w:t>
      </w:r>
      <w:r w:rsidR="00527391">
        <w:rPr>
          <w:rFonts w:hint="eastAsia"/>
          <w:sz w:val="22"/>
          <w:szCs w:val="22"/>
          <w:lang w:eastAsia="ja-JP"/>
        </w:rPr>
        <w:t>Nakajima</w:t>
      </w:r>
      <w:r w:rsidR="00527391">
        <w:rPr>
          <w:sz w:val="22"/>
          <w:szCs w:val="22"/>
          <w:lang w:eastAsia="ja-JP"/>
        </w:rPr>
        <w:t xml:space="preserve"> , a doctor in a palliative care unit in Sapporo Minamiseisyu Hospital</w:t>
      </w:r>
      <w:r w:rsidRPr="008C698D">
        <w:rPr>
          <w:rFonts w:cstheme="minorHAnsi"/>
          <w:color w:val="000000" w:themeColor="text1"/>
        </w:rPr>
        <w:t xml:space="preserve"> </w:t>
      </w:r>
      <w:r w:rsidR="002A06BE">
        <w:rPr>
          <w:rFonts w:cstheme="minorHAnsi"/>
          <w:color w:val="000000" w:themeColor="text1"/>
        </w:rPr>
        <w:t xml:space="preserve"> </w:t>
      </w:r>
      <w:r w:rsidRPr="008C698D">
        <w:rPr>
          <w:rFonts w:cstheme="minorHAnsi"/>
        </w:rPr>
        <w:t>introduces experience and knowledge of how to use the LCP in general wards</w:t>
      </w:r>
      <w:r w:rsidR="00527391">
        <w:rPr>
          <w:rStyle w:val="FootnoteReference"/>
          <w:rFonts w:cstheme="minorHAnsi"/>
        </w:rPr>
        <w:footnoteReference w:id="72"/>
      </w:r>
      <w:r w:rsidR="004C058A">
        <w:rPr>
          <w:rFonts w:cstheme="minorHAnsi"/>
        </w:rPr>
        <w:t xml:space="preserve">. Unlike the </w:t>
      </w:r>
      <w:r w:rsidRPr="008C698D">
        <w:rPr>
          <w:rFonts w:cstheme="minorHAnsi"/>
        </w:rPr>
        <w:t>other empirical studies me</w:t>
      </w:r>
      <w:r w:rsidR="00D3700B">
        <w:rPr>
          <w:rFonts w:cstheme="minorHAnsi"/>
        </w:rPr>
        <w:t xml:space="preserve">ntioned above, this </w:t>
      </w:r>
      <w:r w:rsidRPr="008C698D">
        <w:rPr>
          <w:rFonts w:cstheme="minorHAnsi"/>
        </w:rPr>
        <w:t>used a direct Japanese translation of the LCP rather than the LCP-J</w:t>
      </w:r>
      <w:r w:rsidR="00527391">
        <w:rPr>
          <w:rFonts w:cstheme="minorHAnsi"/>
        </w:rPr>
        <w:t xml:space="preserve"> </w:t>
      </w:r>
      <w:r w:rsidR="00D3700B">
        <w:rPr>
          <w:rFonts w:cstheme="minorHAnsi"/>
        </w:rPr>
        <w:t>version (a version adapt</w:t>
      </w:r>
      <w:r w:rsidR="004C058A">
        <w:rPr>
          <w:rFonts w:cstheme="minorHAnsi"/>
        </w:rPr>
        <w:t xml:space="preserve">ed to the Japanese context), </w:t>
      </w:r>
      <w:r w:rsidRPr="008C698D">
        <w:rPr>
          <w:rFonts w:cstheme="minorHAnsi"/>
        </w:rPr>
        <w:t>to provide care for dying patients. The care pathway was introduced to a general ward in two phases. Positive outc</w:t>
      </w:r>
      <w:r w:rsidR="002A06BE">
        <w:rPr>
          <w:rFonts w:cstheme="minorHAnsi"/>
        </w:rPr>
        <w:t>omes were gained to some extent</w:t>
      </w:r>
      <w:r w:rsidRPr="008C698D">
        <w:rPr>
          <w:rFonts w:cstheme="minorHAnsi"/>
        </w:rPr>
        <w:t xml:space="preserve"> in the first phase, although the variance rates were relatively high</w:t>
      </w:r>
      <w:r w:rsidR="002A06BE">
        <w:rPr>
          <w:rFonts w:cstheme="minorHAnsi"/>
        </w:rPr>
        <w:t xml:space="preserve">, this being </w:t>
      </w:r>
      <w:r w:rsidRPr="008C698D">
        <w:rPr>
          <w:rFonts w:cstheme="minorHAnsi"/>
        </w:rPr>
        <w:t>attributed to practitioners’ limited knowledge of symptom</w:t>
      </w:r>
      <w:r w:rsidR="002A06BE">
        <w:rPr>
          <w:rFonts w:cstheme="minorHAnsi"/>
        </w:rPr>
        <w:t xml:space="preserve">s at the end of life and the lack of </w:t>
      </w:r>
      <w:r w:rsidR="004C058A">
        <w:rPr>
          <w:rFonts w:cstheme="minorHAnsi"/>
        </w:rPr>
        <w:t>c</w:t>
      </w:r>
      <w:r w:rsidR="002A06BE">
        <w:rPr>
          <w:rFonts w:cstheme="minorHAnsi"/>
        </w:rPr>
        <w:t>ommunication</w:t>
      </w:r>
      <w:r w:rsidRPr="008C698D">
        <w:rPr>
          <w:rFonts w:cstheme="minorHAnsi"/>
        </w:rPr>
        <w:t xml:space="preserve"> with pat</w:t>
      </w:r>
      <w:r w:rsidR="002A06BE">
        <w:rPr>
          <w:rFonts w:cstheme="minorHAnsi"/>
        </w:rPr>
        <w:t>ients’ families</w:t>
      </w:r>
      <w:r w:rsidRPr="008C698D">
        <w:rPr>
          <w:rFonts w:cstheme="minorHAnsi"/>
        </w:rPr>
        <w:t>. To improve the practice, the team integrated the Support Team Assessment Schedule (STAS) to enhance knowledge exchange and communication between different parties involved in the care. As such, the results fro</w:t>
      </w:r>
      <w:r w:rsidR="002A06BE">
        <w:rPr>
          <w:rFonts w:cstheme="minorHAnsi"/>
        </w:rPr>
        <w:t>m the second phase were significantly better</w:t>
      </w:r>
      <w:r w:rsidRPr="008C698D">
        <w:rPr>
          <w:rFonts w:cstheme="minorHAnsi"/>
        </w:rPr>
        <w:t>. Based on the comparison between the two phases, the author summarises some key points for the i</w:t>
      </w:r>
      <w:r w:rsidR="002A06BE">
        <w:rPr>
          <w:rFonts w:cstheme="minorHAnsi"/>
        </w:rPr>
        <w:t xml:space="preserve">mplementation of the LCP in </w:t>
      </w:r>
      <w:r w:rsidRPr="008C698D">
        <w:rPr>
          <w:rFonts w:cstheme="minorHAnsi"/>
        </w:rPr>
        <w:t xml:space="preserve">general ward settings. </w:t>
      </w:r>
    </w:p>
    <w:p w14:paraId="22A0325D" w14:textId="77777777" w:rsidR="00B444C3" w:rsidRPr="008C698D" w:rsidRDefault="00B444C3" w:rsidP="00B444C3">
      <w:pPr>
        <w:rPr>
          <w:rFonts w:cstheme="minorHAnsi"/>
        </w:rPr>
      </w:pPr>
      <w:r w:rsidRPr="008C698D">
        <w:rPr>
          <w:rFonts w:cstheme="minorHAnsi"/>
        </w:rPr>
        <w:t xml:space="preserve"> </w:t>
      </w:r>
    </w:p>
    <w:p w14:paraId="76B8DF04" w14:textId="55C54924" w:rsidR="00B444C3" w:rsidRDefault="00B444C3" w:rsidP="00B444C3">
      <w:pPr>
        <w:rPr>
          <w:rFonts w:cstheme="minorHAnsi"/>
        </w:rPr>
      </w:pPr>
      <w:r w:rsidRPr="008C698D">
        <w:rPr>
          <w:rFonts w:cstheme="minorHAnsi"/>
        </w:rPr>
        <w:t xml:space="preserve">The last article in the special issue pays attention to an evidence-based booklet </w:t>
      </w:r>
      <w:r w:rsidR="00D0371F">
        <w:rPr>
          <w:rFonts w:cstheme="minorHAnsi"/>
        </w:rPr>
        <w:t xml:space="preserve">produced for </w:t>
      </w:r>
      <w:r w:rsidRPr="008C698D">
        <w:rPr>
          <w:rFonts w:cstheme="minorHAnsi"/>
        </w:rPr>
        <w:t>family members</w:t>
      </w:r>
      <w:r w:rsidR="00D0371F">
        <w:rPr>
          <w:rFonts w:cstheme="minorHAnsi"/>
        </w:rPr>
        <w:t xml:space="preserve"> of dying patients</w:t>
      </w:r>
      <w:r w:rsidR="00E52B08">
        <w:rPr>
          <w:rStyle w:val="FootnoteReference"/>
          <w:rFonts w:cstheme="minorHAnsi"/>
        </w:rPr>
        <w:footnoteReference w:id="73"/>
      </w:r>
      <w:r w:rsidR="00D0371F">
        <w:rPr>
          <w:rFonts w:cstheme="minorHAnsi"/>
        </w:rPr>
        <w:t xml:space="preserve">. </w:t>
      </w:r>
      <w:r w:rsidRPr="008C698D">
        <w:rPr>
          <w:rFonts w:cstheme="minorHAnsi"/>
        </w:rPr>
        <w:t xml:space="preserve">Hiroyuki Otani from the Kyushu Cancer Centre, argues </w:t>
      </w:r>
      <w:r w:rsidR="004C058A">
        <w:rPr>
          <w:rFonts w:cstheme="minorHAnsi"/>
        </w:rPr>
        <w:t xml:space="preserve">that </w:t>
      </w:r>
      <w:r w:rsidRPr="008C698D">
        <w:rPr>
          <w:rFonts w:cstheme="minorHAnsi"/>
        </w:rPr>
        <w:t>the booklet can help famil</w:t>
      </w:r>
      <w:r w:rsidR="00D0371F">
        <w:rPr>
          <w:rFonts w:cstheme="minorHAnsi"/>
        </w:rPr>
        <w:t xml:space="preserve">y members </w:t>
      </w:r>
      <w:r w:rsidR="004C058A">
        <w:rPr>
          <w:rFonts w:cstheme="minorHAnsi"/>
        </w:rPr>
        <w:t xml:space="preserve">to </w:t>
      </w:r>
      <w:r w:rsidR="00D0371F">
        <w:rPr>
          <w:rFonts w:cstheme="minorHAnsi"/>
        </w:rPr>
        <w:t xml:space="preserve">better understand </w:t>
      </w:r>
      <w:r w:rsidRPr="008C698D">
        <w:rPr>
          <w:rFonts w:cstheme="minorHAnsi"/>
        </w:rPr>
        <w:t>end of life care</w:t>
      </w:r>
      <w:r w:rsidR="00D0371F">
        <w:rPr>
          <w:rFonts w:cstheme="minorHAnsi"/>
        </w:rPr>
        <w:t xml:space="preserve">, reducing </w:t>
      </w:r>
      <w:r w:rsidRPr="008C698D">
        <w:rPr>
          <w:rFonts w:cstheme="minorHAnsi"/>
        </w:rPr>
        <w:t>anxiety and empower</w:t>
      </w:r>
      <w:r w:rsidR="00D0371F">
        <w:rPr>
          <w:rFonts w:cstheme="minorHAnsi"/>
        </w:rPr>
        <w:t>ing</w:t>
      </w:r>
      <w:r w:rsidRPr="008C698D">
        <w:rPr>
          <w:rFonts w:cstheme="minorHAnsi"/>
        </w:rPr>
        <w:t xml:space="preserve"> them to </w:t>
      </w:r>
      <w:r w:rsidR="004C058A">
        <w:rPr>
          <w:rFonts w:cstheme="minorHAnsi"/>
        </w:rPr>
        <w:t>give improved</w:t>
      </w:r>
      <w:r w:rsidR="00D0371F">
        <w:rPr>
          <w:rFonts w:cstheme="minorHAnsi"/>
        </w:rPr>
        <w:t xml:space="preserve"> </w:t>
      </w:r>
      <w:r w:rsidRPr="008C698D">
        <w:rPr>
          <w:rFonts w:cstheme="minorHAnsi"/>
        </w:rPr>
        <w:t>support</w:t>
      </w:r>
      <w:r w:rsidR="004C058A">
        <w:rPr>
          <w:rFonts w:cstheme="minorHAnsi"/>
        </w:rPr>
        <w:t xml:space="preserve"> to </w:t>
      </w:r>
      <w:r w:rsidRPr="008C698D">
        <w:rPr>
          <w:rFonts w:cstheme="minorHAnsi"/>
        </w:rPr>
        <w:t>their dying family member</w:t>
      </w:r>
      <w:r w:rsidR="00D0371F">
        <w:rPr>
          <w:rFonts w:cstheme="minorHAnsi"/>
        </w:rPr>
        <w:t xml:space="preserve">. </w:t>
      </w:r>
      <w:r w:rsidRPr="008C698D">
        <w:rPr>
          <w:rFonts w:cstheme="minorHAnsi"/>
        </w:rPr>
        <w:t xml:space="preserve"> The author also points out the benefits of using the booklet with the LCP. </w:t>
      </w:r>
    </w:p>
    <w:p w14:paraId="604EC262" w14:textId="77777777" w:rsidR="00D3700B" w:rsidRPr="008C698D" w:rsidRDefault="00D3700B" w:rsidP="00B444C3">
      <w:pPr>
        <w:rPr>
          <w:rFonts w:cstheme="minorHAnsi"/>
        </w:rPr>
      </w:pPr>
    </w:p>
    <w:p w14:paraId="3C5CF79C" w14:textId="1CDF4241" w:rsidR="003E0531" w:rsidRDefault="00FD263F" w:rsidP="003E0531">
      <w:pPr>
        <w:rPr>
          <w:rFonts w:cstheme="minorHAnsi"/>
        </w:rPr>
      </w:pPr>
      <w:r w:rsidRPr="008C698D">
        <w:rPr>
          <w:rFonts w:eastAsia="Times New Roman" w:cstheme="minorHAnsi"/>
        </w:rPr>
        <w:t xml:space="preserve">Two </w:t>
      </w:r>
      <w:r w:rsidR="003E0531" w:rsidRPr="008C698D">
        <w:rPr>
          <w:rFonts w:eastAsia="Times New Roman" w:cstheme="minorHAnsi"/>
        </w:rPr>
        <w:t>y</w:t>
      </w:r>
      <w:r w:rsidRPr="008C698D">
        <w:rPr>
          <w:rFonts w:eastAsia="Times New Roman" w:cstheme="minorHAnsi"/>
        </w:rPr>
        <w:t xml:space="preserve">ears after </w:t>
      </w:r>
      <w:r w:rsidR="002A06BE">
        <w:rPr>
          <w:rFonts w:eastAsia="Times New Roman" w:cstheme="minorHAnsi"/>
        </w:rPr>
        <w:t xml:space="preserve">publication of the special issue, </w:t>
      </w:r>
      <w:r w:rsidR="003E0531" w:rsidRPr="008C698D">
        <w:rPr>
          <w:rFonts w:eastAsia="Times New Roman" w:cstheme="minorHAnsi"/>
        </w:rPr>
        <w:t xml:space="preserve">a series of </w:t>
      </w:r>
      <w:r w:rsidRPr="008C698D">
        <w:rPr>
          <w:rFonts w:eastAsia="Times New Roman" w:cstheme="minorHAnsi"/>
        </w:rPr>
        <w:t xml:space="preserve">research </w:t>
      </w:r>
      <w:r w:rsidR="003E0531" w:rsidRPr="008C698D">
        <w:rPr>
          <w:rFonts w:eastAsia="Times New Roman" w:cstheme="minorHAnsi"/>
        </w:rPr>
        <w:t xml:space="preserve">papers emerged from a large over-lapping and multi-disciplinary group of authors that presented various facets </w:t>
      </w:r>
      <w:r w:rsidR="004C058A">
        <w:rPr>
          <w:rFonts w:eastAsia="Times New Roman" w:cstheme="minorHAnsi"/>
        </w:rPr>
        <w:t xml:space="preserve">of LCP adoption in Japan. </w:t>
      </w:r>
      <w:r w:rsidR="003E0531" w:rsidRPr="008C698D">
        <w:rPr>
          <w:rFonts w:eastAsia="Times New Roman" w:cstheme="minorHAnsi"/>
        </w:rPr>
        <w:t xml:space="preserve">Ichihara </w:t>
      </w:r>
      <w:r w:rsidR="00D20AFF" w:rsidRPr="008C698D">
        <w:rPr>
          <w:rFonts w:eastAsia="Times New Roman" w:cstheme="minorHAnsi"/>
          <w:i/>
        </w:rPr>
        <w:t>et al</w:t>
      </w:r>
      <w:r w:rsidR="00B31948" w:rsidRPr="008C698D">
        <w:rPr>
          <w:rFonts w:eastAsia="Times New Roman" w:cstheme="minorHAnsi"/>
        </w:rPr>
        <w:t>.,</w:t>
      </w:r>
      <w:r w:rsidR="00E52B08">
        <w:rPr>
          <w:rFonts w:eastAsia="Times New Roman" w:cstheme="minorHAnsi"/>
        </w:rPr>
        <w:t>(2012)</w:t>
      </w:r>
      <w:r w:rsidR="00771BA2" w:rsidRPr="008C698D">
        <w:rPr>
          <w:rStyle w:val="FootnoteReference"/>
          <w:rFonts w:eastAsia="Times New Roman" w:cstheme="minorHAnsi"/>
        </w:rPr>
        <w:footnoteReference w:id="74"/>
      </w:r>
      <w:r w:rsidR="00E52B08">
        <w:rPr>
          <w:rFonts w:eastAsia="Times New Roman" w:cstheme="minorHAnsi"/>
        </w:rPr>
        <w:t xml:space="preserve"> </w:t>
      </w:r>
      <w:r w:rsidR="003E0531" w:rsidRPr="008C698D">
        <w:rPr>
          <w:rFonts w:eastAsia="Times New Roman" w:cstheme="minorHAnsi"/>
        </w:rPr>
        <w:t xml:space="preserve">reported on a pilot study of </w:t>
      </w:r>
      <w:r w:rsidR="003E0531" w:rsidRPr="008C698D">
        <w:rPr>
          <w:rFonts w:cstheme="minorHAnsi"/>
        </w:rPr>
        <w:t>a Japanese language version of LCP to assess the possibility of its loc</w:t>
      </w:r>
      <w:r w:rsidRPr="008C698D">
        <w:rPr>
          <w:rFonts w:cstheme="minorHAnsi"/>
        </w:rPr>
        <w:t xml:space="preserve">al introduction. LCP was used with </w:t>
      </w:r>
      <w:r w:rsidR="00797B26" w:rsidRPr="008C698D">
        <w:rPr>
          <w:rFonts w:cstheme="minorHAnsi"/>
        </w:rPr>
        <w:t xml:space="preserve">40 </w:t>
      </w:r>
      <w:r w:rsidR="003E0531" w:rsidRPr="008C698D">
        <w:rPr>
          <w:rFonts w:cstheme="minorHAnsi"/>
        </w:rPr>
        <w:t xml:space="preserve">inpatients in the palliative care ward </w:t>
      </w:r>
      <w:r w:rsidRPr="008C698D">
        <w:rPr>
          <w:rFonts w:cstheme="minorHAnsi"/>
        </w:rPr>
        <w:t xml:space="preserve">of a hospital where palliative care was well established. The aim of the study was to establish the extent to which the end of life care being provided in the hospital, which had 200-300 deaths per year, was commensurate with the care goals of LCP. </w:t>
      </w:r>
      <w:r w:rsidR="003E0531" w:rsidRPr="008C698D">
        <w:rPr>
          <w:rFonts w:cstheme="minorHAnsi"/>
        </w:rPr>
        <w:t xml:space="preserve">The </w:t>
      </w:r>
      <w:r w:rsidRPr="008C698D">
        <w:rPr>
          <w:rFonts w:cstheme="minorHAnsi"/>
        </w:rPr>
        <w:t>study found that LCP standards were achieved in 80% of cases</w:t>
      </w:r>
      <w:r w:rsidR="003E0531" w:rsidRPr="008C698D">
        <w:rPr>
          <w:rFonts w:cstheme="minorHAnsi"/>
        </w:rPr>
        <w:t>. In addition, a questionnaire survey assessing the usefulness of LCP from the perspective of</w:t>
      </w:r>
      <w:r w:rsidRPr="008C698D">
        <w:rPr>
          <w:rFonts w:cstheme="minorHAnsi"/>
        </w:rPr>
        <w:t xml:space="preserve"> 40</w:t>
      </w:r>
      <w:r w:rsidR="003E0531" w:rsidRPr="008C698D">
        <w:rPr>
          <w:rFonts w:cstheme="minorHAnsi"/>
        </w:rPr>
        <w:t xml:space="preserve"> nursi</w:t>
      </w:r>
      <w:r w:rsidR="00797B26" w:rsidRPr="008C698D">
        <w:rPr>
          <w:rFonts w:cstheme="minorHAnsi"/>
        </w:rPr>
        <w:t>ng staf</w:t>
      </w:r>
      <w:r w:rsidR="004C058A">
        <w:rPr>
          <w:rFonts w:cstheme="minorHAnsi"/>
        </w:rPr>
        <w:t xml:space="preserve">f was carried out. Over 65% </w:t>
      </w:r>
      <w:r w:rsidR="003E0531" w:rsidRPr="008C698D">
        <w:rPr>
          <w:rFonts w:cstheme="minorHAnsi"/>
        </w:rPr>
        <w:t>endorsed the usefulness of LCP in confirming that the patient is in the dying phase, in reviewing end−of−life care, in continuous integrated care giving, and in education for nurses w</w:t>
      </w:r>
      <w:r w:rsidR="0073298B">
        <w:rPr>
          <w:rFonts w:cstheme="minorHAnsi"/>
        </w:rPr>
        <w:t xml:space="preserve">ith limited experience with end of </w:t>
      </w:r>
      <w:r w:rsidR="003E0531" w:rsidRPr="008C698D">
        <w:rPr>
          <w:rFonts w:cstheme="minorHAnsi"/>
        </w:rPr>
        <w:t>life care. While positively ev</w:t>
      </w:r>
      <w:r w:rsidR="00797B26" w:rsidRPr="008C698D">
        <w:rPr>
          <w:rFonts w:cstheme="minorHAnsi"/>
        </w:rPr>
        <w:t xml:space="preserve">aluating the LCP, the researchers </w:t>
      </w:r>
      <w:r w:rsidR="003E0531" w:rsidRPr="008C698D">
        <w:rPr>
          <w:rFonts w:cstheme="minorHAnsi"/>
        </w:rPr>
        <w:t xml:space="preserve">also pointed out </w:t>
      </w:r>
      <w:r w:rsidR="0073298B">
        <w:rPr>
          <w:rFonts w:cstheme="minorHAnsi"/>
        </w:rPr>
        <w:t xml:space="preserve">the </w:t>
      </w:r>
      <w:r w:rsidR="003E0531" w:rsidRPr="008C698D">
        <w:rPr>
          <w:rFonts w:cstheme="minorHAnsi"/>
        </w:rPr>
        <w:t>further need t</w:t>
      </w:r>
      <w:r w:rsidR="0073298B">
        <w:rPr>
          <w:rFonts w:cstheme="minorHAnsi"/>
        </w:rPr>
        <w:t xml:space="preserve">o revise the LCP to adapt to </w:t>
      </w:r>
      <w:r w:rsidR="003E0531" w:rsidRPr="008C698D">
        <w:rPr>
          <w:rFonts w:cstheme="minorHAnsi"/>
        </w:rPr>
        <w:t xml:space="preserve">Japanese medical settings. Taken together, these results were sufficient for </w:t>
      </w:r>
      <w:r w:rsidR="003E0531" w:rsidRPr="008C698D">
        <w:rPr>
          <w:rFonts w:cstheme="minorHAnsi"/>
        </w:rPr>
        <w:lastRenderedPageBreak/>
        <w:t>the authors to be satisfied that the translated Japanese LCP could be implemented in the facility described.</w:t>
      </w:r>
    </w:p>
    <w:p w14:paraId="525E0452" w14:textId="77777777" w:rsidR="004C058A" w:rsidRPr="008C698D" w:rsidRDefault="004C058A" w:rsidP="003E0531">
      <w:pPr>
        <w:rPr>
          <w:rFonts w:cstheme="minorHAnsi"/>
        </w:rPr>
      </w:pPr>
    </w:p>
    <w:p w14:paraId="5593DD9C" w14:textId="636C53BB" w:rsidR="003E0531" w:rsidRDefault="0073298B" w:rsidP="003E0531">
      <w:pPr>
        <w:rPr>
          <w:rFonts w:cstheme="minorHAnsi"/>
        </w:rPr>
      </w:pPr>
      <w:r>
        <w:rPr>
          <w:rFonts w:cstheme="minorHAnsi"/>
        </w:rPr>
        <w:t xml:space="preserve">A paper by </w:t>
      </w:r>
      <w:r w:rsidR="003E0531" w:rsidRPr="008C698D">
        <w:rPr>
          <w:rFonts w:cstheme="minorHAnsi"/>
        </w:rPr>
        <w:t xml:space="preserve">Kanno </w:t>
      </w:r>
      <w:r w:rsidR="00D20AFF" w:rsidRPr="008C698D">
        <w:rPr>
          <w:rFonts w:cstheme="minorHAnsi"/>
          <w:i/>
        </w:rPr>
        <w:t>et al</w:t>
      </w:r>
      <w:r w:rsidR="00D80DA7">
        <w:rPr>
          <w:rFonts w:cstheme="minorHAnsi"/>
        </w:rPr>
        <w:t xml:space="preserve"> </w:t>
      </w:r>
      <w:r w:rsidR="003E0531" w:rsidRPr="008C698D">
        <w:rPr>
          <w:rFonts w:cstheme="minorHAnsi"/>
        </w:rPr>
        <w:t>(2014)</w:t>
      </w:r>
      <w:r w:rsidR="009943CB" w:rsidRPr="008C698D">
        <w:rPr>
          <w:rStyle w:val="FootnoteReference"/>
          <w:rFonts w:cstheme="minorHAnsi"/>
        </w:rPr>
        <w:footnoteReference w:id="75"/>
      </w:r>
      <w:r w:rsidR="003E0531" w:rsidRPr="008C698D">
        <w:rPr>
          <w:rFonts w:cstheme="minorHAnsi"/>
        </w:rPr>
        <w:t xml:space="preserve"> reports on a project to develop the Japanese language version of the LCP for home care (known as LCP-H) and to examine its feasibility. LCP−H was administered to cancer patients who were predicted to be in their last few days of life and the care goals were evaluated. In addition, and echoing the 2012 paper, a cross−sectional anonymous questionnaire was administered to home nurses who used LCP−H to evaluate its usefulness from their perspective.  LCP−H was used with 35 patients and the care goals were achieved in almost 80% of cases. The nurses considered LCP−H to be useful in promoting continuous end−of−life care by all staff, in enhancing communication between home nurses and co−medical home staff, and in education for home nurses w</w:t>
      </w:r>
      <w:r w:rsidR="00D80DA7">
        <w:rPr>
          <w:rFonts w:cstheme="minorHAnsi"/>
        </w:rPr>
        <w:t>ith limited experience with end of l</w:t>
      </w:r>
      <w:r w:rsidR="003E0531" w:rsidRPr="008C698D">
        <w:rPr>
          <w:rFonts w:cstheme="minorHAnsi"/>
        </w:rPr>
        <w:t>ife care. Again, the feasibility of LCP−H was confirmed as a useful approach to support dying patients and their families at home and to improve the quality of such care. However, the authors noted, that at a time when the LCP was being phased out in the UK, it might be necessary to develop an original tool to assist in the care for dying patients and their families in Japan.</w:t>
      </w:r>
    </w:p>
    <w:p w14:paraId="74255F4C" w14:textId="77777777" w:rsidR="00E35DC4" w:rsidRPr="008C698D" w:rsidRDefault="00E35DC4" w:rsidP="003E0531">
      <w:pPr>
        <w:rPr>
          <w:rFonts w:cstheme="minorHAnsi"/>
        </w:rPr>
      </w:pPr>
    </w:p>
    <w:p w14:paraId="24A97D85" w14:textId="08AE1D89" w:rsidR="003E0531" w:rsidRDefault="003E0531" w:rsidP="003E0531">
      <w:pPr>
        <w:rPr>
          <w:rFonts w:cstheme="minorHAnsi"/>
        </w:rPr>
      </w:pPr>
      <w:r w:rsidRPr="008C698D">
        <w:rPr>
          <w:rFonts w:cstheme="minorHAnsi"/>
        </w:rPr>
        <w:t>From a retrospective review of medical records, a palliative care team from the New Life Hospital in Japan</w:t>
      </w:r>
      <w:r w:rsidR="00797B26" w:rsidRPr="008C698D">
        <w:rPr>
          <w:rFonts w:cstheme="minorHAnsi"/>
        </w:rPr>
        <w:t xml:space="preserve">, in Kamitakai District, Nagano Prefecture </w:t>
      </w:r>
      <w:r w:rsidRPr="008C698D">
        <w:rPr>
          <w:rFonts w:cstheme="minorHAnsi"/>
        </w:rPr>
        <w:t xml:space="preserve">(Murakami </w:t>
      </w:r>
      <w:r w:rsidR="00D20AFF" w:rsidRPr="008C698D">
        <w:rPr>
          <w:rFonts w:cstheme="minorHAnsi"/>
          <w:i/>
        </w:rPr>
        <w:t>et al</w:t>
      </w:r>
      <w:r w:rsidR="00B31948" w:rsidRPr="008C698D">
        <w:rPr>
          <w:rFonts w:cstheme="minorHAnsi"/>
        </w:rPr>
        <w:t>.,</w:t>
      </w:r>
      <w:r w:rsidRPr="008C698D">
        <w:rPr>
          <w:rFonts w:cstheme="minorHAnsi"/>
        </w:rPr>
        <w:t>2014)</w:t>
      </w:r>
      <w:r w:rsidR="009943CB" w:rsidRPr="008C698D">
        <w:rPr>
          <w:rStyle w:val="FootnoteReference"/>
          <w:rFonts w:cstheme="minorHAnsi"/>
        </w:rPr>
        <w:footnoteReference w:id="76"/>
      </w:r>
      <w:r w:rsidRPr="008C698D">
        <w:rPr>
          <w:rFonts w:cstheme="minorHAnsi"/>
        </w:rPr>
        <w:t xml:space="preserve"> investigated the conditions of people placed upon LCP (n=71) and not placed upon (n=60) and who died in the hospital palliative care unit between March and December 2013. The pati</w:t>
      </w:r>
      <w:r w:rsidR="00D80DA7">
        <w:rPr>
          <w:rFonts w:cstheme="minorHAnsi"/>
        </w:rPr>
        <w:t>ents were not randomised</w:t>
      </w:r>
      <w:r w:rsidRPr="008C698D">
        <w:rPr>
          <w:rFonts w:cstheme="minorHAnsi"/>
        </w:rPr>
        <w:t>. Those who did not receive the LCP had been deemed unsuitable for it mainly because of their propensity to sudden changes in condition or, to a much lesser extent, a risk of falling.  In a somewhat circular fashion, the authors concluded that LCP should not be used with these patients. The patients’ groups had no significant differences in background characteristics, but those on the LCP had significantly less deep sedation, whereas the non-LCP patients experienced significantly more sudden changes in condition. In light of the critical views of the LCP in the UK</w:t>
      </w:r>
      <w:r w:rsidRPr="008C698D">
        <w:rPr>
          <w:rFonts w:cstheme="minorHAnsi"/>
          <w:lang w:eastAsia="ja-JP"/>
        </w:rPr>
        <w:t xml:space="preserve">, </w:t>
      </w:r>
      <w:r w:rsidRPr="008C698D">
        <w:rPr>
          <w:rFonts w:cstheme="minorHAnsi"/>
        </w:rPr>
        <w:t xml:space="preserve">the authors urged further consideration of </w:t>
      </w:r>
      <w:r w:rsidR="00D80DA7">
        <w:rPr>
          <w:rFonts w:cstheme="minorHAnsi"/>
          <w:lang w:eastAsia="ja-JP"/>
        </w:rPr>
        <w:t xml:space="preserve">its applicability </w:t>
      </w:r>
      <w:r w:rsidRPr="008C698D">
        <w:rPr>
          <w:rFonts w:cstheme="minorHAnsi"/>
          <w:lang w:eastAsia="ja-JP"/>
        </w:rPr>
        <w:t xml:space="preserve">in the face of </w:t>
      </w:r>
      <w:r w:rsidRPr="008C698D">
        <w:rPr>
          <w:rFonts w:cstheme="minorHAnsi"/>
        </w:rPr>
        <w:t>diverse conditions of inpatients in Japan, suggesting a potential approach to integrating both the LCP and conventional care practices.</w:t>
      </w:r>
    </w:p>
    <w:p w14:paraId="2AB21E6B" w14:textId="77777777" w:rsidR="00E35DC4" w:rsidRPr="008C698D" w:rsidRDefault="00E35DC4" w:rsidP="003E0531">
      <w:pPr>
        <w:rPr>
          <w:rFonts w:cstheme="minorHAnsi"/>
        </w:rPr>
      </w:pPr>
    </w:p>
    <w:p w14:paraId="1541149C" w14:textId="7455DE4E" w:rsidR="003E0531" w:rsidRDefault="003E0531" w:rsidP="003E0531">
      <w:pPr>
        <w:rPr>
          <w:rFonts w:cstheme="minorHAnsi"/>
        </w:rPr>
      </w:pPr>
      <w:r w:rsidRPr="008C698D">
        <w:rPr>
          <w:rFonts w:cstheme="minorHAnsi"/>
        </w:rPr>
        <w:t>The following year a pa</w:t>
      </w:r>
      <w:r w:rsidR="00D80DA7">
        <w:rPr>
          <w:rFonts w:cstheme="minorHAnsi"/>
        </w:rPr>
        <w:t xml:space="preserve">per appeared from Hasegawa et al </w:t>
      </w:r>
      <w:r w:rsidRPr="008C698D">
        <w:rPr>
          <w:rFonts w:cstheme="minorHAnsi"/>
        </w:rPr>
        <w:t>(2015)</w:t>
      </w:r>
      <w:r w:rsidR="00D212E5" w:rsidRPr="008C698D">
        <w:rPr>
          <w:rStyle w:val="FootnoteReference"/>
          <w:rFonts w:cstheme="minorHAnsi"/>
        </w:rPr>
        <w:footnoteReference w:id="77"/>
      </w:r>
      <w:r w:rsidRPr="008C698D">
        <w:rPr>
          <w:rFonts w:cstheme="minorHAnsi"/>
        </w:rPr>
        <w:t xml:space="preserve"> reporting an evaluation of the use of the Japane</w:t>
      </w:r>
      <w:r w:rsidR="00D80DA7">
        <w:rPr>
          <w:rFonts w:cstheme="minorHAnsi"/>
        </w:rPr>
        <w:t>se version of LCP-J</w:t>
      </w:r>
      <w:r w:rsidRPr="008C698D">
        <w:rPr>
          <w:rFonts w:cstheme="minorHAnsi"/>
        </w:rPr>
        <w:t xml:space="preserve"> in patients with ca</w:t>
      </w:r>
      <w:r w:rsidR="00F16916" w:rsidRPr="008C698D">
        <w:rPr>
          <w:rFonts w:cstheme="minorHAnsi"/>
        </w:rPr>
        <w:t xml:space="preserve">ncer in the general ward of </w:t>
      </w:r>
      <w:r w:rsidR="00797B26" w:rsidRPr="008C698D">
        <w:rPr>
          <w:rFonts w:cstheme="minorHAnsi"/>
        </w:rPr>
        <w:t>Gifu Municipal Hospital based in Gifu City, Gifu Prefecture</w:t>
      </w:r>
      <w:r w:rsidRPr="008C698D">
        <w:rPr>
          <w:rFonts w:cstheme="minorHAnsi"/>
        </w:rPr>
        <w:t xml:space="preserve">. The primary aim of the study was to assess the experience of nurses before (n=21) and after the introduction of LCP (n=22). Significant practice improvements were found relating to care in the dying phase and in the relief of symptoms. The secondary aim was to assess the differences in treatment of </w:t>
      </w:r>
      <w:r w:rsidRPr="008C698D">
        <w:rPr>
          <w:rFonts w:cstheme="minorHAnsi"/>
        </w:rPr>
        <w:lastRenderedPageBreak/>
        <w:t>patients who were and were not assigned to the LCP in the last 48 hours of life. N</w:t>
      </w:r>
      <w:r w:rsidR="00D80DA7">
        <w:rPr>
          <w:rFonts w:cstheme="minorHAnsi"/>
        </w:rPr>
        <w:t xml:space="preserve">ine patients were placed on </w:t>
      </w:r>
      <w:r w:rsidRPr="008C698D">
        <w:rPr>
          <w:rFonts w:cstheme="minorHAnsi"/>
        </w:rPr>
        <w:t>LCP</w:t>
      </w:r>
      <w:r w:rsidR="00D80DA7">
        <w:rPr>
          <w:rFonts w:cstheme="minorHAnsi"/>
        </w:rPr>
        <w:t>-J</w:t>
      </w:r>
      <w:r w:rsidRPr="008C698D">
        <w:rPr>
          <w:rFonts w:cstheme="minorHAnsi"/>
        </w:rPr>
        <w:t>, but there were no significant differences found in comparison with patients who were not on the pathway. The authors reported that LCP</w:t>
      </w:r>
      <w:r w:rsidR="00D80DA7">
        <w:rPr>
          <w:rFonts w:cstheme="minorHAnsi"/>
        </w:rPr>
        <w:t>-J</w:t>
      </w:r>
      <w:r w:rsidRPr="008C698D">
        <w:rPr>
          <w:rFonts w:cstheme="minorHAnsi"/>
        </w:rPr>
        <w:t xml:space="preserve"> had the potential to improve aspects of nursing practice. Meanwhile, they also noted the termination of the LCP in the UK and </w:t>
      </w:r>
      <w:r w:rsidR="00D80DA7">
        <w:rPr>
          <w:rFonts w:cstheme="minorHAnsi"/>
        </w:rPr>
        <w:t>the unique</w:t>
      </w:r>
      <w:r w:rsidRPr="008C698D">
        <w:rPr>
          <w:rFonts w:cstheme="minorHAnsi"/>
        </w:rPr>
        <w:t xml:space="preserve"> family and cultural values</w:t>
      </w:r>
      <w:r w:rsidR="00D80DA7">
        <w:rPr>
          <w:rFonts w:cstheme="minorHAnsi"/>
        </w:rPr>
        <w:t xml:space="preserve"> that prevail in Japan, and </w:t>
      </w:r>
      <w:r w:rsidRPr="008C698D">
        <w:rPr>
          <w:rFonts w:cstheme="minorHAnsi"/>
        </w:rPr>
        <w:t>indicated a need to develop a checklist to recognise the cultural differences and to reduce the ‘burden of LCP-J’ for professionals.</w:t>
      </w:r>
    </w:p>
    <w:p w14:paraId="429E6987" w14:textId="77777777" w:rsidR="00E35DC4" w:rsidRPr="008C698D" w:rsidRDefault="00E35DC4" w:rsidP="003E0531">
      <w:pPr>
        <w:rPr>
          <w:rFonts w:cstheme="minorHAnsi"/>
        </w:rPr>
      </w:pPr>
    </w:p>
    <w:p w14:paraId="7CC06E79" w14:textId="49D0F9E7" w:rsidR="003E0531" w:rsidRDefault="00D80DA7" w:rsidP="003E0531">
      <w:pPr>
        <w:rPr>
          <w:rFonts w:cstheme="minorHAnsi"/>
        </w:rPr>
      </w:pPr>
      <w:r>
        <w:rPr>
          <w:rFonts w:cstheme="minorHAnsi"/>
        </w:rPr>
        <w:t xml:space="preserve">Kanno et al </w:t>
      </w:r>
      <w:r w:rsidR="003E0531" w:rsidRPr="008C698D">
        <w:rPr>
          <w:rFonts w:cstheme="minorHAnsi"/>
        </w:rPr>
        <w:t>(2015)</w:t>
      </w:r>
      <w:r w:rsidR="00706C2B" w:rsidRPr="008C698D">
        <w:rPr>
          <w:rStyle w:val="FootnoteReference"/>
          <w:rFonts w:cstheme="minorHAnsi"/>
        </w:rPr>
        <w:footnoteReference w:id="78"/>
      </w:r>
      <w:r w:rsidR="003E0531" w:rsidRPr="008C698D">
        <w:rPr>
          <w:rFonts w:cstheme="minorHAnsi"/>
        </w:rPr>
        <w:t xml:space="preserve"> continued on a related note. Their paper reports on a study to examine the burden of LCP-J when introduced onto two wards (oncology and respiratory medicine) in Tohoku University Hospital, Japan. Making use of audit evaluations and interviews with two doctors and eight nurses, the study found that in a series of 22 patients who were placed on the LCP (38% of the total study group), there were no significant differences in the medications used in the two groups, but benefits were seen in a more structured approach to preparation for and care in the dying phase. At the same time LCP-J was felt to increase the burden on professionals in relation to the task of diagnosing the dying phase and the need for associated training. The authors concluded that the requisite support and training should come from the hospital palliative care team. </w:t>
      </w:r>
    </w:p>
    <w:p w14:paraId="67F4D04D" w14:textId="77777777" w:rsidR="00D80DA7" w:rsidRDefault="00D80DA7" w:rsidP="00D0371F">
      <w:pPr>
        <w:rPr>
          <w:rFonts w:cstheme="minorHAnsi"/>
        </w:rPr>
      </w:pPr>
    </w:p>
    <w:p w14:paraId="306ACE84" w14:textId="4DD62510" w:rsidR="00512736" w:rsidRPr="00D0371F" w:rsidRDefault="00512736" w:rsidP="00D0371F">
      <w:pPr>
        <w:rPr>
          <w:rFonts w:cstheme="minorHAnsi"/>
        </w:rPr>
      </w:pPr>
      <w:r w:rsidRPr="00D0371F">
        <w:rPr>
          <w:rFonts w:cstheme="minorHAnsi"/>
        </w:rPr>
        <w:t>A short paper by Yoshikazu (2016)</w:t>
      </w:r>
      <w:r w:rsidR="006E625C" w:rsidRPr="00D0371F">
        <w:rPr>
          <w:rStyle w:val="FootnoteReference"/>
          <w:rFonts w:cstheme="minorHAnsi"/>
        </w:rPr>
        <w:footnoteReference w:id="79"/>
      </w:r>
      <w:r w:rsidRPr="00D0371F">
        <w:rPr>
          <w:rFonts w:cstheme="minorHAnsi"/>
        </w:rPr>
        <w:t xml:space="preserve"> </w:t>
      </w:r>
      <w:r w:rsidR="0078031A" w:rsidRPr="00D0371F">
        <w:rPr>
          <w:rFonts w:cstheme="minorHAnsi"/>
        </w:rPr>
        <w:t xml:space="preserve"> gives an</w:t>
      </w:r>
      <w:r w:rsidRPr="00D0371F">
        <w:rPr>
          <w:rFonts w:cstheme="minorHAnsi"/>
        </w:rPr>
        <w:t xml:space="preserve"> overview of the rise and fall of the LCP in </w:t>
      </w:r>
      <w:r w:rsidR="00D80DA7">
        <w:rPr>
          <w:rFonts w:cstheme="minorHAnsi"/>
        </w:rPr>
        <w:t xml:space="preserve">the UK, in relation to </w:t>
      </w:r>
      <w:r w:rsidRPr="00D0371F">
        <w:rPr>
          <w:rFonts w:cstheme="minorHAnsi"/>
        </w:rPr>
        <w:t>end of life care in Japan. It acknowledges the usefulness of the LCP as a guideline for e</w:t>
      </w:r>
      <w:r w:rsidR="00D0371F" w:rsidRPr="00D0371F">
        <w:rPr>
          <w:rFonts w:cstheme="minorHAnsi"/>
        </w:rPr>
        <w:t xml:space="preserve">nd of life care practices and for the education of </w:t>
      </w:r>
      <w:r w:rsidRPr="00D0371F">
        <w:rPr>
          <w:rFonts w:cstheme="minorHAnsi"/>
        </w:rPr>
        <w:t>medical professionals</w:t>
      </w:r>
      <w:r w:rsidR="00D0371F" w:rsidRPr="00D0371F">
        <w:rPr>
          <w:rFonts w:cstheme="minorHAnsi"/>
        </w:rPr>
        <w:t>. It then reviews how the LCP was i</w:t>
      </w:r>
      <w:r w:rsidRPr="00D0371F">
        <w:rPr>
          <w:rFonts w:cstheme="minorHAnsi"/>
        </w:rPr>
        <w:t>ntroduced and developed in Japan</w:t>
      </w:r>
      <w:r w:rsidR="00D0371F" w:rsidRPr="00D0371F">
        <w:rPr>
          <w:rFonts w:cstheme="minorHAnsi"/>
        </w:rPr>
        <w:t xml:space="preserve"> from 2003, leading to the production of LCP-J which began in the same year. </w:t>
      </w:r>
      <w:r w:rsidRPr="00D0371F">
        <w:rPr>
          <w:rFonts w:cstheme="minorHAnsi"/>
        </w:rPr>
        <w:t xml:space="preserve">LCP-J and its manual were completed in 2009, </w:t>
      </w:r>
      <w:r w:rsidR="00D80DA7">
        <w:rPr>
          <w:rFonts w:cstheme="minorHAnsi"/>
        </w:rPr>
        <w:t xml:space="preserve">and the home-care version, </w:t>
      </w:r>
      <w:r w:rsidR="00D0371F" w:rsidRPr="00D0371F">
        <w:rPr>
          <w:rFonts w:cstheme="minorHAnsi"/>
        </w:rPr>
        <w:t>LCP-H was introduced</w:t>
      </w:r>
      <w:r w:rsidRPr="00D0371F">
        <w:rPr>
          <w:rFonts w:cstheme="minorHAnsi"/>
        </w:rPr>
        <w:t xml:space="preserve"> in 2012. While highlighting the increasing influence of the LCP in Japan, the paper also documents the </w:t>
      </w:r>
      <w:r w:rsidR="00D0371F" w:rsidRPr="00D0371F">
        <w:rPr>
          <w:rFonts w:cstheme="minorHAnsi"/>
        </w:rPr>
        <w:t xml:space="preserve">wider </w:t>
      </w:r>
      <w:r w:rsidRPr="00D0371F">
        <w:rPr>
          <w:rFonts w:cstheme="minorHAnsi"/>
        </w:rPr>
        <w:t>deba</w:t>
      </w:r>
      <w:r w:rsidR="00D0371F" w:rsidRPr="00D0371F">
        <w:rPr>
          <w:rFonts w:cstheme="minorHAnsi"/>
        </w:rPr>
        <w:t xml:space="preserve">tes in the UK on the effectiveness </w:t>
      </w:r>
      <w:r w:rsidRPr="00D0371F">
        <w:rPr>
          <w:rFonts w:cstheme="minorHAnsi"/>
        </w:rPr>
        <w:t>and appropriateness of the LCP</w:t>
      </w:r>
      <w:r w:rsidR="00D0371F" w:rsidRPr="00D0371F">
        <w:rPr>
          <w:rFonts w:cstheme="minorHAnsi"/>
        </w:rPr>
        <w:t xml:space="preserve">. </w:t>
      </w:r>
      <w:r w:rsidRPr="00D0371F">
        <w:rPr>
          <w:rFonts w:cstheme="minorHAnsi"/>
        </w:rPr>
        <w:t>Given the criticism</w:t>
      </w:r>
      <w:r w:rsidR="00D0371F" w:rsidRPr="00D0371F">
        <w:rPr>
          <w:rFonts w:cstheme="minorHAnsi"/>
        </w:rPr>
        <w:t>s</w:t>
      </w:r>
      <w:r w:rsidRPr="00D0371F">
        <w:rPr>
          <w:rFonts w:cstheme="minorHAnsi"/>
        </w:rPr>
        <w:t xml:space="preserve"> and the withdrawal of the LCP in the UK, the author suggests that the promotion of the LCP in Japan should stop and an alternative pathway that fits Japanese contexts needs to be developed.</w:t>
      </w:r>
    </w:p>
    <w:p w14:paraId="129A68B2" w14:textId="77777777" w:rsidR="00D80DA7" w:rsidRDefault="00D80DA7" w:rsidP="00D70F02"/>
    <w:p w14:paraId="52584686" w14:textId="48C0ED0F" w:rsidR="00D70F02" w:rsidRDefault="00D0371F" w:rsidP="00D70F02">
      <w:r w:rsidRPr="00CC34BB">
        <w:t>Tanaka</w:t>
      </w:r>
      <w:r w:rsidR="00512736" w:rsidRPr="00CC34BB">
        <w:t xml:space="preserve"> and Satoshi (2017)</w:t>
      </w:r>
      <w:r w:rsidR="006D4026" w:rsidRPr="00CC34BB">
        <w:rPr>
          <w:rStyle w:val="FootnoteReference"/>
          <w:rFonts w:cstheme="minorHAnsi"/>
        </w:rPr>
        <w:footnoteReference w:id="80"/>
      </w:r>
      <w:r w:rsidR="00512736" w:rsidRPr="00CC34BB">
        <w:t xml:space="preserve"> provide an </w:t>
      </w:r>
      <w:r w:rsidR="00CC34BB" w:rsidRPr="00CC34BB">
        <w:t>overview of end of life care i</w:t>
      </w:r>
      <w:r w:rsidR="00512736" w:rsidRPr="00CC34BB">
        <w:t>n Japan</w:t>
      </w:r>
      <w:r w:rsidR="00CC34BB" w:rsidRPr="00CC34BB">
        <w:t xml:space="preserve">, with a particular focus on developments in the UK, including the LCP, and their relevance in the Japanese context. Reviewing the debates surrounding LCP in the UK and its eventual withdrawal, </w:t>
      </w:r>
      <w:r w:rsidR="00D80DA7">
        <w:t xml:space="preserve">the authors suggest that </w:t>
      </w:r>
      <w:r w:rsidR="00512736" w:rsidRPr="00CC34BB">
        <w:t>end of life care in Japan needs to 1) pay more attention to individualised</w:t>
      </w:r>
      <w:r w:rsidR="00D80DA7">
        <w:t xml:space="preserve"> care and communications, 2) </w:t>
      </w:r>
      <w:r w:rsidR="00512736" w:rsidRPr="00CC34BB">
        <w:t>develop education</w:t>
      </w:r>
      <w:r w:rsidR="00CC34BB" w:rsidRPr="00CC34BB">
        <w:t xml:space="preserve"> programmes  plus institutional and home-based services, and also </w:t>
      </w:r>
      <w:r w:rsidR="00512736" w:rsidRPr="00CC34BB">
        <w:t>enhance</w:t>
      </w:r>
      <w:r w:rsidR="00CC34BB" w:rsidRPr="00CC34BB">
        <w:t xml:space="preserve"> the involvement</w:t>
      </w:r>
      <w:r w:rsidR="00512736" w:rsidRPr="00CC34BB">
        <w:t xml:space="preserve"> of lo</w:t>
      </w:r>
      <w:r w:rsidR="00CC34BB" w:rsidRPr="00CC34BB">
        <w:t xml:space="preserve">cal </w:t>
      </w:r>
      <w:r w:rsidR="00CC34BB" w:rsidRPr="00D70F02">
        <w:t xml:space="preserve">authorities and communities </w:t>
      </w:r>
      <w:r w:rsidR="00512736" w:rsidRPr="00D70F02">
        <w:t xml:space="preserve">for </w:t>
      </w:r>
      <w:r w:rsidR="00CC34BB" w:rsidRPr="00D70F02">
        <w:t>the benefit of patients and carers</w:t>
      </w:r>
      <w:r w:rsidR="00512736" w:rsidRPr="00D70F02">
        <w:t>.</w:t>
      </w:r>
    </w:p>
    <w:p w14:paraId="2C533BCE" w14:textId="77777777" w:rsidR="00270BDB" w:rsidRPr="00D70F02" w:rsidRDefault="00270BDB" w:rsidP="00D70F02"/>
    <w:p w14:paraId="4F9CCFAA" w14:textId="34717DCA" w:rsidR="00F20D12" w:rsidRDefault="00F20D12" w:rsidP="00F20D12">
      <w:pPr>
        <w:rPr>
          <w:rFonts w:cstheme="minorHAnsi"/>
          <w:i/>
        </w:rPr>
      </w:pPr>
      <w:r w:rsidRPr="00D70F02">
        <w:lastRenderedPageBreak/>
        <w:t>In a</w:t>
      </w:r>
      <w:r w:rsidR="00D80DA7">
        <w:t xml:space="preserve"> further paper from 2016 </w:t>
      </w:r>
      <w:r w:rsidRPr="003F2F7F">
        <w:t>Chinone</w:t>
      </w:r>
      <w:r w:rsidRPr="003F2F7F">
        <w:rPr>
          <w:rStyle w:val="FootnoteReference"/>
          <w:rFonts w:cstheme="minorHAnsi"/>
        </w:rPr>
        <w:footnoteReference w:id="81"/>
      </w:r>
      <w:r w:rsidRPr="003F2F7F">
        <w:t>, a palliative care doctor in charge of developing the Japanese versi</w:t>
      </w:r>
      <w:r w:rsidR="00D80DA7">
        <w:t xml:space="preserve">on of LCP-J also </w:t>
      </w:r>
      <w:r>
        <w:t>s</w:t>
      </w:r>
      <w:r w:rsidRPr="003F2F7F">
        <w:t xml:space="preserve">ets out the </w:t>
      </w:r>
      <w:r>
        <w:t xml:space="preserve">wider </w:t>
      </w:r>
      <w:r w:rsidRPr="003F2F7F">
        <w:t>historical background of the LCP, its contents and some examples of i</w:t>
      </w:r>
      <w:r>
        <w:t>ts implementation elsewhere</w:t>
      </w:r>
      <w:r w:rsidRPr="003F2F7F">
        <w:t>, before describing the reasons for</w:t>
      </w:r>
      <w:r>
        <w:t xml:space="preserve"> introducing the LCP to Japan, </w:t>
      </w:r>
      <w:r w:rsidRPr="003F2F7F">
        <w:t>why it should be adapted to the Japanese context</w:t>
      </w:r>
      <w:r>
        <w:t>,</w:t>
      </w:r>
      <w:r w:rsidRPr="003F2F7F">
        <w:t xml:space="preserve"> and the</w:t>
      </w:r>
      <w:r w:rsidR="00D80DA7">
        <w:t xml:space="preserve"> continuing</w:t>
      </w:r>
      <w:r w:rsidRPr="003F2F7F">
        <w:t xml:space="preserve"> possibilities</w:t>
      </w:r>
      <w:r w:rsidR="00D80DA7">
        <w:t xml:space="preserve"> for its implementation</w:t>
      </w:r>
      <w:r w:rsidRPr="003F2F7F">
        <w:t xml:space="preserve">. </w:t>
      </w:r>
      <w:r w:rsidRPr="008C698D">
        <w:rPr>
          <w:rFonts w:cstheme="minorHAnsi"/>
          <w:i/>
        </w:rPr>
        <w:t xml:space="preserve"> </w:t>
      </w:r>
    </w:p>
    <w:p w14:paraId="00F38800" w14:textId="7BA83B66" w:rsidR="00D773C9" w:rsidRDefault="00D773C9" w:rsidP="00F20D12">
      <w:pPr>
        <w:rPr>
          <w:rFonts w:cstheme="minorHAnsi"/>
          <w:i/>
        </w:rPr>
      </w:pPr>
    </w:p>
    <w:p w14:paraId="7FFBBAE0" w14:textId="2FC0A002" w:rsidR="00D773C9" w:rsidRPr="00D773C9" w:rsidRDefault="00D773C9" w:rsidP="00F20D12">
      <w:pPr>
        <w:rPr>
          <w:rFonts w:cstheme="minorHAnsi"/>
          <w:b/>
        </w:rPr>
      </w:pPr>
      <w:r w:rsidRPr="00D773C9">
        <w:rPr>
          <w:rFonts w:cstheme="minorHAnsi"/>
          <w:b/>
          <w:i/>
        </w:rPr>
        <w:t>India</w:t>
      </w:r>
    </w:p>
    <w:p w14:paraId="1B50D7C4" w14:textId="5CD43730" w:rsidR="00D91FEF" w:rsidRDefault="00D91FEF" w:rsidP="00F20D12">
      <w:pPr>
        <w:rPr>
          <w:rFonts w:cstheme="minorHAnsi"/>
        </w:rPr>
      </w:pPr>
    </w:p>
    <w:p w14:paraId="545615A3" w14:textId="05D46D36" w:rsidR="00D91FEF" w:rsidRDefault="00660CE8" w:rsidP="00F20D12">
      <w:pPr>
        <w:rPr>
          <w:rFonts w:cstheme="minorHAnsi"/>
        </w:rPr>
      </w:pPr>
      <w:r>
        <w:rPr>
          <w:rFonts w:cstheme="minorHAnsi"/>
        </w:rPr>
        <w:t>The LCP initiative in India began in 2006, with the creation of a generic document for the Indian setting. The pathway was redesigned and piloted in four sites, leading to its endorsement by the India</w:t>
      </w:r>
      <w:r w:rsidR="00DA5097">
        <w:rPr>
          <w:rFonts w:cstheme="minorHAnsi"/>
        </w:rPr>
        <w:t>n</w:t>
      </w:r>
      <w:r>
        <w:rPr>
          <w:rFonts w:cstheme="minorHAnsi"/>
        </w:rPr>
        <w:t xml:space="preserve"> Association of Palliative Care and the search for further pilot sites. </w:t>
      </w:r>
      <w:r w:rsidR="00D91FEF">
        <w:rPr>
          <w:rFonts w:cstheme="minorHAnsi"/>
        </w:rPr>
        <w:t>The deployment of palliative care in India is captured in conference posters</w:t>
      </w:r>
      <w:r w:rsidR="00D773C9">
        <w:rPr>
          <w:rFonts w:cstheme="minorHAnsi"/>
        </w:rPr>
        <w:t xml:space="preserve"> which are reviewed here</w:t>
      </w:r>
      <w:r w:rsidR="006D476F">
        <w:rPr>
          <w:rFonts w:cstheme="minorHAnsi"/>
        </w:rPr>
        <w:t xml:space="preserve">; there may be others that we did not identify. </w:t>
      </w:r>
    </w:p>
    <w:p w14:paraId="04566B7D" w14:textId="07F1793A" w:rsidR="00493BE3" w:rsidRDefault="00493BE3" w:rsidP="00F20D12">
      <w:pPr>
        <w:rPr>
          <w:rFonts w:cstheme="minorHAnsi"/>
        </w:rPr>
      </w:pPr>
    </w:p>
    <w:p w14:paraId="0EFB20B5" w14:textId="0B945951" w:rsidR="00DF193A" w:rsidRDefault="002C3B21" w:rsidP="00F20D12">
      <w:pPr>
        <w:rPr>
          <w:rFonts w:cstheme="minorHAnsi"/>
        </w:rPr>
      </w:pPr>
      <w:r>
        <w:rPr>
          <w:rFonts w:cstheme="minorHAnsi"/>
        </w:rPr>
        <w:t xml:space="preserve">During </w:t>
      </w:r>
      <w:r w:rsidR="00AA0660">
        <w:rPr>
          <w:rFonts w:cstheme="minorHAnsi"/>
        </w:rPr>
        <w:t>2009</w:t>
      </w:r>
      <w:r>
        <w:rPr>
          <w:rFonts w:cstheme="minorHAnsi"/>
        </w:rPr>
        <w:t xml:space="preserve">-10 conference </w:t>
      </w:r>
      <w:r w:rsidR="00E46F20">
        <w:rPr>
          <w:rFonts w:cstheme="minorHAnsi"/>
        </w:rPr>
        <w:t>poster</w:t>
      </w:r>
      <w:r>
        <w:rPr>
          <w:rFonts w:cstheme="minorHAnsi"/>
        </w:rPr>
        <w:t>s</w:t>
      </w:r>
      <w:r w:rsidR="00E46F20">
        <w:rPr>
          <w:rFonts w:cstheme="minorHAnsi"/>
        </w:rPr>
        <w:t xml:space="preserve"> </w:t>
      </w:r>
      <w:r>
        <w:rPr>
          <w:rFonts w:cstheme="minorHAnsi"/>
        </w:rPr>
        <w:t xml:space="preserve">were presented at various events, describing </w:t>
      </w:r>
      <w:r w:rsidR="00E46F20">
        <w:rPr>
          <w:rFonts w:cstheme="minorHAnsi"/>
        </w:rPr>
        <w:t xml:space="preserve">the origins of the LCP in India and </w:t>
      </w:r>
      <w:r>
        <w:rPr>
          <w:rFonts w:cstheme="minorHAnsi"/>
        </w:rPr>
        <w:t xml:space="preserve">also </w:t>
      </w:r>
      <w:r w:rsidR="00E46F20">
        <w:rPr>
          <w:rFonts w:cstheme="minorHAnsi"/>
        </w:rPr>
        <w:t>the piloting of</w:t>
      </w:r>
      <w:r w:rsidR="00CD78B0">
        <w:rPr>
          <w:rFonts w:cstheme="minorHAnsi"/>
        </w:rPr>
        <w:t xml:space="preserve"> an Indian a</w:t>
      </w:r>
      <w:r w:rsidR="00CD78B0" w:rsidRPr="00493BE3">
        <w:rPr>
          <w:rFonts w:cstheme="minorHAnsi"/>
        </w:rPr>
        <w:t>daptati</w:t>
      </w:r>
      <w:r w:rsidR="00CD78B0">
        <w:rPr>
          <w:rFonts w:cstheme="minorHAnsi"/>
        </w:rPr>
        <w:t>on of LCP</w:t>
      </w:r>
      <w:r w:rsidR="00CD78B0" w:rsidRPr="00493BE3">
        <w:rPr>
          <w:rFonts w:cstheme="minorHAnsi"/>
        </w:rPr>
        <w:t xml:space="preserve"> at the Bangalore Baptist Hospital, Bangalore, </w:t>
      </w:r>
      <w:r w:rsidR="00CD78B0">
        <w:rPr>
          <w:rFonts w:cstheme="minorHAnsi"/>
        </w:rPr>
        <w:t xml:space="preserve">using both a hospital and a community version. </w:t>
      </w:r>
      <w:r w:rsidR="00DF193A">
        <w:rPr>
          <w:rFonts w:cstheme="minorHAnsi"/>
        </w:rPr>
        <w:t xml:space="preserve"> </w:t>
      </w:r>
      <w:r>
        <w:rPr>
          <w:rFonts w:cstheme="minorHAnsi"/>
        </w:rPr>
        <w:t>The most complete version of the poster was presented at the Indian Association of Palliative Care Annual Congress in 2010</w:t>
      </w:r>
      <w:r w:rsidR="006125E2">
        <w:rPr>
          <w:rStyle w:val="FootnoteReference"/>
          <w:rFonts w:cstheme="minorHAnsi"/>
        </w:rPr>
        <w:footnoteReference w:id="82"/>
      </w:r>
      <w:r>
        <w:rPr>
          <w:rFonts w:cstheme="minorHAnsi"/>
        </w:rPr>
        <w:t xml:space="preserve">. </w:t>
      </w:r>
    </w:p>
    <w:p w14:paraId="06BEFA24" w14:textId="77777777" w:rsidR="006125E2" w:rsidRDefault="006125E2" w:rsidP="00F20D12">
      <w:pPr>
        <w:rPr>
          <w:rFonts w:cstheme="minorHAnsi"/>
        </w:rPr>
      </w:pPr>
    </w:p>
    <w:p w14:paraId="62BE6E01" w14:textId="6529C4EA" w:rsidR="00E46F20" w:rsidRDefault="00DF193A" w:rsidP="00F20D12">
      <w:pPr>
        <w:rPr>
          <w:rFonts w:cstheme="minorHAnsi"/>
        </w:rPr>
      </w:pPr>
      <w:r>
        <w:rPr>
          <w:rFonts w:cstheme="minorHAnsi"/>
        </w:rPr>
        <w:t>An undated poster describing a five day educational workshop on the use of LCP in India, which took place in April 2011</w:t>
      </w:r>
      <w:r>
        <w:rPr>
          <w:rStyle w:val="FootnoteReference"/>
          <w:rFonts w:cstheme="minorHAnsi"/>
        </w:rPr>
        <w:footnoteReference w:id="83"/>
      </w:r>
      <w:r>
        <w:rPr>
          <w:rFonts w:cstheme="minorHAnsi"/>
        </w:rPr>
        <w:t xml:space="preserve">. </w:t>
      </w:r>
      <w:r w:rsidR="00E43467">
        <w:rPr>
          <w:rFonts w:cstheme="minorHAnsi"/>
        </w:rPr>
        <w:t xml:space="preserve"> The workshop involved participants from 15 hospitals across India, of which eight signed up for introduction of the Indian Integrated Care Pathway.</w:t>
      </w:r>
    </w:p>
    <w:p w14:paraId="11D66AF6" w14:textId="08EB1D81" w:rsidR="00C857A9" w:rsidRDefault="00493BE3" w:rsidP="008E103C">
      <w:pPr>
        <w:rPr>
          <w:rFonts w:eastAsia="Times New Roman" w:cstheme="minorHAnsi"/>
          <w:i/>
        </w:rPr>
      </w:pPr>
      <w:r w:rsidRPr="00493BE3">
        <w:rPr>
          <w:rFonts w:cstheme="minorHAnsi"/>
        </w:rPr>
        <w:br/>
      </w:r>
    </w:p>
    <w:p w14:paraId="11B3EDBE" w14:textId="427B5E1E" w:rsidR="008E103C" w:rsidRPr="000C0811" w:rsidRDefault="008E103C" w:rsidP="008E103C">
      <w:pPr>
        <w:rPr>
          <w:rFonts w:eastAsia="Times New Roman" w:cstheme="minorHAnsi"/>
          <w:b/>
        </w:rPr>
      </w:pPr>
      <w:r w:rsidRPr="000C0811">
        <w:rPr>
          <w:rFonts w:eastAsia="Times New Roman" w:cstheme="minorHAnsi"/>
          <w:b/>
          <w:i/>
        </w:rPr>
        <w:t xml:space="preserve">Italy </w:t>
      </w:r>
    </w:p>
    <w:p w14:paraId="38AF02F1" w14:textId="77777777" w:rsidR="00165A6F" w:rsidRDefault="00165A6F" w:rsidP="008E103C">
      <w:pPr>
        <w:rPr>
          <w:rFonts w:eastAsia="Times New Roman" w:cstheme="minorHAnsi"/>
        </w:rPr>
      </w:pPr>
    </w:p>
    <w:p w14:paraId="3EB43ADC" w14:textId="5456C121" w:rsidR="008E103C" w:rsidRDefault="008E103C" w:rsidP="008E103C">
      <w:pPr>
        <w:rPr>
          <w:rFonts w:eastAsia="Times New Roman" w:cstheme="minorHAnsi"/>
        </w:rPr>
      </w:pPr>
      <w:r w:rsidRPr="008C698D">
        <w:rPr>
          <w:rFonts w:eastAsia="Times New Roman" w:cstheme="minorHAnsi"/>
        </w:rPr>
        <w:t xml:space="preserve">We take the work on LCP in Italy last in our sequence here. It is not only substantial in terms of </w:t>
      </w:r>
      <w:r w:rsidR="00CF701D">
        <w:rPr>
          <w:rFonts w:eastAsia="Times New Roman" w:cstheme="minorHAnsi"/>
        </w:rPr>
        <w:t xml:space="preserve">its 12 </w:t>
      </w:r>
      <w:r w:rsidRPr="008C698D">
        <w:rPr>
          <w:rFonts w:eastAsia="Times New Roman" w:cstheme="minorHAnsi"/>
        </w:rPr>
        <w:t>outputs, but arguably most robust in terms of scientific rigour</w:t>
      </w:r>
      <w:r w:rsidR="00113616" w:rsidRPr="008C698D">
        <w:rPr>
          <w:rFonts w:eastAsia="Times New Roman" w:cstheme="minorHAnsi"/>
        </w:rPr>
        <w:t xml:space="preserve">, </w:t>
      </w:r>
      <w:r w:rsidRPr="008C698D">
        <w:rPr>
          <w:rFonts w:eastAsia="Times New Roman" w:cstheme="minorHAnsi"/>
        </w:rPr>
        <w:t xml:space="preserve">and </w:t>
      </w:r>
      <w:r w:rsidR="00113616" w:rsidRPr="008C698D">
        <w:rPr>
          <w:rFonts w:eastAsia="Times New Roman" w:cstheme="minorHAnsi"/>
        </w:rPr>
        <w:t xml:space="preserve">it </w:t>
      </w:r>
      <w:r w:rsidRPr="008C698D">
        <w:rPr>
          <w:rFonts w:eastAsia="Times New Roman" w:cstheme="minorHAnsi"/>
        </w:rPr>
        <w:t xml:space="preserve">includes the only example of a randomised </w:t>
      </w:r>
      <w:r w:rsidR="00113616" w:rsidRPr="008C698D">
        <w:rPr>
          <w:rFonts w:eastAsia="Times New Roman" w:cstheme="minorHAnsi"/>
        </w:rPr>
        <w:t xml:space="preserve">controlled trial (RCT) </w:t>
      </w:r>
      <w:r w:rsidRPr="008C698D">
        <w:rPr>
          <w:rFonts w:eastAsia="Times New Roman" w:cstheme="minorHAnsi"/>
        </w:rPr>
        <w:t>of LCP</w:t>
      </w:r>
      <w:r w:rsidR="00DA5097">
        <w:rPr>
          <w:rFonts w:eastAsia="Times New Roman" w:cstheme="minorHAnsi"/>
        </w:rPr>
        <w:t xml:space="preserve"> itself</w:t>
      </w:r>
      <w:r w:rsidRPr="008C698D">
        <w:rPr>
          <w:rFonts w:eastAsia="Times New Roman" w:cstheme="minorHAnsi"/>
        </w:rPr>
        <w:t>. It is therefore very closely tied to the overall LCP narr</w:t>
      </w:r>
      <w:r w:rsidR="00113616" w:rsidRPr="008C698D">
        <w:rPr>
          <w:rFonts w:eastAsia="Times New Roman" w:cstheme="minorHAnsi"/>
        </w:rPr>
        <w:t>ative, since the results of the RCT</w:t>
      </w:r>
      <w:r w:rsidRPr="008C698D">
        <w:rPr>
          <w:rFonts w:eastAsia="Times New Roman" w:cstheme="minorHAnsi"/>
        </w:rPr>
        <w:t xml:space="preserve"> appeared after, and not before, a decision was taken to wi</w:t>
      </w:r>
      <w:r w:rsidR="009F5C86">
        <w:rPr>
          <w:rFonts w:eastAsia="Times New Roman" w:cstheme="minorHAnsi"/>
        </w:rPr>
        <w:t xml:space="preserve">thdraw the LCP in the UK. Eleven </w:t>
      </w:r>
      <w:r w:rsidRPr="008C698D">
        <w:rPr>
          <w:rFonts w:eastAsia="Times New Roman" w:cstheme="minorHAnsi"/>
        </w:rPr>
        <w:t xml:space="preserve">papers on LCP by Italian authors were published between 2011-2014, the final one a review of pathways and evidence. </w:t>
      </w:r>
      <w:r w:rsidR="006C1711" w:rsidRPr="008C698D">
        <w:rPr>
          <w:rFonts w:eastAsia="Times New Roman" w:cstheme="minorHAnsi"/>
        </w:rPr>
        <w:t xml:space="preserve">The work was </w:t>
      </w:r>
      <w:r w:rsidR="00C857A9">
        <w:rPr>
          <w:rFonts w:eastAsia="Times New Roman" w:cstheme="minorHAnsi"/>
        </w:rPr>
        <w:t xml:space="preserve">mainly </w:t>
      </w:r>
      <w:r w:rsidR="006C1711" w:rsidRPr="008C698D">
        <w:rPr>
          <w:rFonts w:eastAsia="Times New Roman" w:cstheme="minorHAnsi"/>
        </w:rPr>
        <w:t>conducted by a team of researchers and clinicians associated with a regional palliative care network of the National Cancer Research Institute and located in Genoa, Italy.</w:t>
      </w:r>
      <w:r w:rsidR="00107C99" w:rsidRPr="008C698D">
        <w:rPr>
          <w:rFonts w:eastAsia="Times New Roman" w:cstheme="minorHAnsi"/>
        </w:rPr>
        <w:t xml:space="preserve"> It was l</w:t>
      </w:r>
      <w:r w:rsidR="009F5C86">
        <w:rPr>
          <w:rFonts w:eastAsia="Times New Roman" w:cstheme="minorHAnsi"/>
        </w:rPr>
        <w:t>ed by Dr Massimo Co</w:t>
      </w:r>
      <w:r w:rsidR="006D46A3" w:rsidRPr="008C698D">
        <w:rPr>
          <w:rFonts w:eastAsia="Times New Roman" w:cstheme="minorHAnsi"/>
        </w:rPr>
        <w:t>stantini in a three-year programme of research funded by t</w:t>
      </w:r>
      <w:r w:rsidR="009F5C86">
        <w:rPr>
          <w:rFonts w:eastAsia="Times New Roman" w:cstheme="minorHAnsi"/>
        </w:rPr>
        <w:t>he Italian Minister of Health from</w:t>
      </w:r>
      <w:r w:rsidR="006D46A3" w:rsidRPr="008C698D">
        <w:rPr>
          <w:rFonts w:eastAsia="Times New Roman" w:cstheme="minorHAnsi"/>
        </w:rPr>
        <w:t xml:space="preserve"> 2006 to determine whether the implementation of LCP in a hospital setting could be effective in improving end of life care </w:t>
      </w:r>
      <w:r w:rsidR="006D46A3" w:rsidRPr="008C698D">
        <w:rPr>
          <w:rFonts w:eastAsia="Times New Roman" w:cstheme="minorHAnsi"/>
        </w:rPr>
        <w:lastRenderedPageBreak/>
        <w:t>for cancer patients.</w:t>
      </w:r>
      <w:r w:rsidR="00D93A88">
        <w:rPr>
          <w:rFonts w:eastAsia="Times New Roman" w:cstheme="minorHAnsi"/>
        </w:rPr>
        <w:t xml:space="preserve"> LCP version 11 was first translated into Italian for hospital use in 2007 and for hospice use in 2009.</w:t>
      </w:r>
    </w:p>
    <w:p w14:paraId="71C7EA76" w14:textId="77777777" w:rsidR="003D2AA1" w:rsidRPr="008C698D" w:rsidRDefault="003D2AA1" w:rsidP="008E103C">
      <w:pPr>
        <w:rPr>
          <w:rFonts w:eastAsia="Times New Roman" w:cstheme="minorHAnsi"/>
        </w:rPr>
      </w:pPr>
    </w:p>
    <w:p w14:paraId="6EDB1F74" w14:textId="399F3E39" w:rsidR="00165A6F" w:rsidRDefault="002F6808" w:rsidP="008E103C">
      <w:pPr>
        <w:rPr>
          <w:rFonts w:eastAsia="Times New Roman" w:cstheme="minorHAnsi"/>
        </w:rPr>
      </w:pPr>
      <w:r>
        <w:rPr>
          <w:rFonts w:eastAsia="Times New Roman" w:cstheme="minorHAnsi"/>
        </w:rPr>
        <w:t xml:space="preserve">An initial paper by </w:t>
      </w:r>
      <w:r w:rsidR="00DA5097">
        <w:rPr>
          <w:rFonts w:eastAsia="Times New Roman" w:cstheme="minorHAnsi"/>
        </w:rPr>
        <w:t>Co</w:t>
      </w:r>
      <w:r w:rsidR="00107C99" w:rsidRPr="008C698D">
        <w:rPr>
          <w:rFonts w:eastAsia="Times New Roman" w:cstheme="minorHAnsi"/>
        </w:rPr>
        <w:t xml:space="preserve">stantini, Beccaro and </w:t>
      </w:r>
      <w:r w:rsidR="00E91CFD" w:rsidRPr="008C698D">
        <w:rPr>
          <w:rFonts w:eastAsia="Times New Roman" w:cstheme="minorHAnsi"/>
        </w:rPr>
        <w:t xml:space="preserve">di </w:t>
      </w:r>
      <w:r w:rsidR="00107C99" w:rsidRPr="008C698D">
        <w:rPr>
          <w:rFonts w:eastAsia="Times New Roman" w:cstheme="minorHAnsi"/>
        </w:rPr>
        <w:t>Leo (2011)</w:t>
      </w:r>
      <w:r w:rsidR="003202F5" w:rsidRPr="008C698D">
        <w:rPr>
          <w:rStyle w:val="FootnoteReference"/>
          <w:rFonts w:eastAsia="Times New Roman" w:cstheme="minorHAnsi"/>
        </w:rPr>
        <w:footnoteReference w:id="84"/>
      </w:r>
      <w:r w:rsidR="00107C99" w:rsidRPr="008C698D">
        <w:rPr>
          <w:rFonts w:eastAsia="Times New Roman" w:cstheme="minorHAnsi"/>
        </w:rPr>
        <w:t xml:space="preserve"> d</w:t>
      </w:r>
      <w:r w:rsidR="00A67109" w:rsidRPr="008C698D">
        <w:rPr>
          <w:rFonts w:eastAsia="Times New Roman" w:cstheme="minorHAnsi"/>
        </w:rPr>
        <w:t>ra</w:t>
      </w:r>
      <w:r w:rsidR="00107C99" w:rsidRPr="008C698D">
        <w:rPr>
          <w:rFonts w:eastAsia="Times New Roman" w:cstheme="minorHAnsi"/>
        </w:rPr>
        <w:t>w</w:t>
      </w:r>
      <w:r>
        <w:rPr>
          <w:rFonts w:eastAsia="Times New Roman" w:cstheme="minorHAnsi"/>
        </w:rPr>
        <w:t>s</w:t>
      </w:r>
      <w:r w:rsidR="00107C99" w:rsidRPr="008C698D">
        <w:rPr>
          <w:rFonts w:eastAsia="Times New Roman" w:cstheme="minorHAnsi"/>
        </w:rPr>
        <w:t xml:space="preserve"> attention to the issue of improving end of life care </w:t>
      </w:r>
      <w:r w:rsidR="00A67109" w:rsidRPr="008C698D">
        <w:rPr>
          <w:rFonts w:eastAsia="Times New Roman" w:cstheme="minorHAnsi"/>
        </w:rPr>
        <w:t>for patients dying in ho</w:t>
      </w:r>
      <w:r w:rsidR="00E54280">
        <w:rPr>
          <w:rFonts w:eastAsia="Times New Roman" w:cstheme="minorHAnsi"/>
        </w:rPr>
        <w:t>spital, and their families. It</w:t>
      </w:r>
      <w:r w:rsidR="00A67109" w:rsidRPr="008C698D">
        <w:rPr>
          <w:rFonts w:eastAsia="Times New Roman" w:cstheme="minorHAnsi"/>
        </w:rPr>
        <w:t xml:space="preserve"> refer</w:t>
      </w:r>
      <w:r w:rsidR="00E54280">
        <w:rPr>
          <w:rFonts w:eastAsia="Times New Roman" w:cstheme="minorHAnsi"/>
        </w:rPr>
        <w:t>s</w:t>
      </w:r>
      <w:r w:rsidR="00A67109" w:rsidRPr="008C698D">
        <w:rPr>
          <w:rFonts w:eastAsia="Times New Roman" w:cstheme="minorHAnsi"/>
        </w:rPr>
        <w:t xml:space="preserve"> to continuous quality improvement programmes as a vehicle for achieving this, highlight</w:t>
      </w:r>
      <w:r w:rsidR="00E54280">
        <w:rPr>
          <w:rFonts w:eastAsia="Times New Roman" w:cstheme="minorHAnsi"/>
        </w:rPr>
        <w:t>ing</w:t>
      </w:r>
      <w:r w:rsidR="00A67109" w:rsidRPr="008C698D">
        <w:rPr>
          <w:rFonts w:eastAsia="Times New Roman" w:cstheme="minorHAnsi"/>
        </w:rPr>
        <w:t xml:space="preserve"> the development of care path</w:t>
      </w:r>
      <w:r w:rsidR="00E54280">
        <w:rPr>
          <w:rFonts w:eastAsia="Times New Roman" w:cstheme="minorHAnsi"/>
        </w:rPr>
        <w:t>ways in this context, and singling</w:t>
      </w:r>
      <w:r w:rsidR="00A67109" w:rsidRPr="008C698D">
        <w:rPr>
          <w:rFonts w:eastAsia="Times New Roman" w:cstheme="minorHAnsi"/>
        </w:rPr>
        <w:t xml:space="preserve"> out LCP as ‘the most structured and profici</w:t>
      </w:r>
      <w:r w:rsidR="003202F5" w:rsidRPr="008C698D">
        <w:rPr>
          <w:rFonts w:eastAsia="Times New Roman" w:cstheme="minorHAnsi"/>
        </w:rPr>
        <w:t xml:space="preserve">ent’ </w:t>
      </w:r>
      <w:r w:rsidR="00417A53">
        <w:rPr>
          <w:rFonts w:eastAsia="Times New Roman" w:cstheme="minorHAnsi"/>
        </w:rPr>
        <w:t>(p.229) example of its type</w:t>
      </w:r>
      <w:r w:rsidR="00165A6F">
        <w:rPr>
          <w:rFonts w:eastAsia="Times New Roman" w:cstheme="minorHAnsi"/>
        </w:rPr>
        <w:t>.</w:t>
      </w:r>
      <w:r w:rsidR="00417A53">
        <w:rPr>
          <w:rFonts w:eastAsia="Times New Roman" w:cstheme="minorHAnsi"/>
        </w:rPr>
        <w:t xml:space="preserve"> N</w:t>
      </w:r>
      <w:r w:rsidR="00165A6F">
        <w:rPr>
          <w:rFonts w:eastAsia="Times New Roman" w:cstheme="minorHAnsi"/>
        </w:rPr>
        <w:t>oting</w:t>
      </w:r>
      <w:r w:rsidR="00417A53">
        <w:rPr>
          <w:rFonts w:eastAsia="Times New Roman" w:cstheme="minorHAnsi"/>
        </w:rPr>
        <w:t xml:space="preserve"> its use in over 20 countries, t</w:t>
      </w:r>
      <w:r w:rsidR="00E54280">
        <w:rPr>
          <w:rFonts w:eastAsia="Times New Roman" w:cstheme="minorHAnsi"/>
        </w:rPr>
        <w:t>he authors</w:t>
      </w:r>
      <w:r w:rsidR="00A67109" w:rsidRPr="008C698D">
        <w:rPr>
          <w:rFonts w:eastAsia="Times New Roman" w:cstheme="minorHAnsi"/>
        </w:rPr>
        <w:t xml:space="preserve"> also acknowledge that evidence for its effectiveness remains weak. Crucially, and in contrast to all other efforts in this regard, they adopt the MRC Framework for the Eval</w:t>
      </w:r>
      <w:r w:rsidR="007C1594" w:rsidRPr="008C698D">
        <w:rPr>
          <w:rFonts w:eastAsia="Times New Roman" w:cstheme="minorHAnsi"/>
        </w:rPr>
        <w:t>uation of Complex Interventions</w:t>
      </w:r>
      <w:r w:rsidR="007C1594" w:rsidRPr="008C698D">
        <w:rPr>
          <w:rStyle w:val="EndnoteReference"/>
          <w:rFonts w:eastAsia="Times New Roman" w:cstheme="minorHAnsi"/>
        </w:rPr>
        <w:endnoteReference w:id="8"/>
      </w:r>
      <w:r w:rsidR="00E33408" w:rsidRPr="008C698D">
        <w:rPr>
          <w:rFonts w:eastAsia="Times New Roman" w:cstheme="minorHAnsi"/>
        </w:rPr>
        <w:t xml:space="preserve"> </w:t>
      </w:r>
      <w:r w:rsidR="00A67109" w:rsidRPr="008C698D">
        <w:rPr>
          <w:rFonts w:eastAsia="Times New Roman" w:cstheme="minorHAnsi"/>
        </w:rPr>
        <w:t>as the organising principle for the</w:t>
      </w:r>
      <w:r w:rsidR="0007275D" w:rsidRPr="008C698D">
        <w:rPr>
          <w:rFonts w:eastAsia="Times New Roman" w:cstheme="minorHAnsi"/>
        </w:rPr>
        <w:t xml:space="preserve">ir </w:t>
      </w:r>
      <w:r w:rsidR="003202F5" w:rsidRPr="008C698D">
        <w:rPr>
          <w:rFonts w:eastAsia="Times New Roman" w:cstheme="minorHAnsi"/>
        </w:rPr>
        <w:t>endeavours,</w:t>
      </w:r>
      <w:r w:rsidR="0007275D" w:rsidRPr="008C698D">
        <w:rPr>
          <w:rFonts w:eastAsia="Times New Roman" w:cstheme="minorHAnsi"/>
        </w:rPr>
        <w:t xml:space="preserve"> in a focus on </w:t>
      </w:r>
      <w:r w:rsidR="00A67109" w:rsidRPr="008C698D">
        <w:rPr>
          <w:rFonts w:eastAsia="Times New Roman" w:cstheme="minorHAnsi"/>
        </w:rPr>
        <w:t>cancer patients dying in the hospital.</w:t>
      </w:r>
    </w:p>
    <w:p w14:paraId="51523D4D" w14:textId="77777777" w:rsidR="00165A6F" w:rsidRDefault="00165A6F" w:rsidP="008E103C">
      <w:pPr>
        <w:rPr>
          <w:rFonts w:eastAsia="Times New Roman" w:cstheme="minorHAnsi"/>
        </w:rPr>
      </w:pPr>
    </w:p>
    <w:p w14:paraId="739B2B3A" w14:textId="03EAA6CD" w:rsidR="001C64F9" w:rsidRDefault="00DF2663" w:rsidP="008E103C">
      <w:pPr>
        <w:rPr>
          <w:rFonts w:eastAsia="Times New Roman" w:cstheme="minorHAnsi"/>
        </w:rPr>
      </w:pPr>
      <w:r w:rsidRPr="008C698D">
        <w:rPr>
          <w:rFonts w:eastAsia="Times New Roman" w:cstheme="minorHAnsi"/>
        </w:rPr>
        <w:t xml:space="preserve">The researchers recognised that the LCP is a typical complex intervention, involving multiple components interacting with each other and with the local implementation setting. </w:t>
      </w:r>
      <w:r w:rsidR="00E33408" w:rsidRPr="008C698D">
        <w:rPr>
          <w:rFonts w:eastAsia="Times New Roman" w:cstheme="minorHAnsi"/>
        </w:rPr>
        <w:t xml:space="preserve">Accordingly, they </w:t>
      </w:r>
      <w:r w:rsidR="00165A6F">
        <w:rPr>
          <w:rFonts w:eastAsia="Times New Roman" w:cstheme="minorHAnsi"/>
        </w:rPr>
        <w:t xml:space="preserve">first </w:t>
      </w:r>
      <w:r w:rsidR="00E33408" w:rsidRPr="008C698D">
        <w:rPr>
          <w:rFonts w:eastAsia="Times New Roman" w:cstheme="minorHAnsi"/>
        </w:rPr>
        <w:t>conducted a literature review to inform the devel</w:t>
      </w:r>
      <w:r w:rsidR="001C64F9" w:rsidRPr="008C698D">
        <w:rPr>
          <w:rFonts w:eastAsia="Times New Roman" w:cstheme="minorHAnsi"/>
        </w:rPr>
        <w:t xml:space="preserve">opment of the Italian approach, </w:t>
      </w:r>
      <w:r w:rsidR="00A23E9B" w:rsidRPr="008C698D">
        <w:rPr>
          <w:rFonts w:eastAsia="Times New Roman" w:cstheme="minorHAnsi"/>
        </w:rPr>
        <w:t xml:space="preserve">‘Un percoso integrato per le cure di fine vita in ospedale’. </w:t>
      </w:r>
      <w:r w:rsidR="00165A6F">
        <w:rPr>
          <w:rFonts w:eastAsia="Times New Roman" w:cstheme="minorHAnsi"/>
        </w:rPr>
        <w:t xml:space="preserve">They named their intervention </w:t>
      </w:r>
      <w:r w:rsidR="001C64F9" w:rsidRPr="008C698D">
        <w:rPr>
          <w:rFonts w:eastAsia="Times New Roman" w:cstheme="minorHAnsi"/>
        </w:rPr>
        <w:t>LCP-I Program</w:t>
      </w:r>
      <w:r w:rsidR="00E33408" w:rsidRPr="008C698D">
        <w:rPr>
          <w:rFonts w:eastAsia="Times New Roman" w:cstheme="minorHAnsi"/>
        </w:rPr>
        <w:t xml:space="preserve">, </w:t>
      </w:r>
      <w:r w:rsidR="00165A6F">
        <w:rPr>
          <w:rFonts w:eastAsia="Times New Roman" w:cstheme="minorHAnsi"/>
        </w:rPr>
        <w:t xml:space="preserve">and </w:t>
      </w:r>
      <w:r w:rsidR="00A23E9B" w:rsidRPr="008C698D">
        <w:rPr>
          <w:rFonts w:eastAsia="Times New Roman" w:cstheme="minorHAnsi"/>
        </w:rPr>
        <w:t>it contained 1</w:t>
      </w:r>
      <w:r w:rsidR="001C64F9" w:rsidRPr="008C698D">
        <w:rPr>
          <w:rFonts w:eastAsia="Times New Roman" w:cstheme="minorHAnsi"/>
        </w:rPr>
        <w:t>0 constituent steps</w:t>
      </w:r>
      <w:r w:rsidR="00D87851" w:rsidRPr="008C698D">
        <w:rPr>
          <w:rFonts w:eastAsia="Times New Roman" w:cstheme="minorHAnsi"/>
        </w:rPr>
        <w:t xml:space="preserve"> that followed the continuous quality improvement programme recommended by the LCP Central team in Liverpool.</w:t>
      </w:r>
      <w:r w:rsidR="00DF699D" w:rsidRPr="008C698D">
        <w:rPr>
          <w:rFonts w:eastAsia="Times New Roman" w:cstheme="minorHAnsi"/>
        </w:rPr>
        <w:t xml:space="preserve"> Leo </w:t>
      </w:r>
      <w:r w:rsidR="00D20AFF" w:rsidRPr="008C698D">
        <w:rPr>
          <w:rFonts w:eastAsia="Times New Roman" w:cstheme="minorHAnsi"/>
          <w:i/>
        </w:rPr>
        <w:t>et al</w:t>
      </w:r>
      <w:r w:rsidR="00B31948" w:rsidRPr="008C698D">
        <w:rPr>
          <w:rFonts w:eastAsia="Times New Roman" w:cstheme="minorHAnsi"/>
        </w:rPr>
        <w:t>.,</w:t>
      </w:r>
      <w:r w:rsidR="00DF699D" w:rsidRPr="008C698D">
        <w:rPr>
          <w:rFonts w:eastAsia="Times New Roman" w:cstheme="minorHAnsi"/>
        </w:rPr>
        <w:t>(2011)</w:t>
      </w:r>
      <w:r w:rsidR="00A37F2D" w:rsidRPr="008C698D">
        <w:rPr>
          <w:rStyle w:val="FootnoteReference"/>
          <w:rFonts w:eastAsia="Times New Roman" w:cstheme="minorHAnsi"/>
        </w:rPr>
        <w:footnoteReference w:id="85"/>
      </w:r>
      <w:r w:rsidR="00DF699D" w:rsidRPr="008C698D">
        <w:rPr>
          <w:rFonts w:eastAsia="Times New Roman" w:cstheme="minorHAnsi"/>
        </w:rPr>
        <w:t xml:space="preserve"> describe the process. After obtaining consent from the institution, Steps 1-3 (‘Development’) involved evaluating the context, the development of the documentation and a retrospective evaluation of end of life care on the ward.  </w:t>
      </w:r>
      <w:r w:rsidR="00275CCB" w:rsidRPr="008C698D">
        <w:rPr>
          <w:rFonts w:eastAsia="Times New Roman" w:cstheme="minorHAnsi"/>
        </w:rPr>
        <w:t>As reported in other studies</w:t>
      </w:r>
      <w:r w:rsidR="00165A6F">
        <w:rPr>
          <w:rFonts w:eastAsia="Times New Roman" w:cstheme="minorHAnsi"/>
        </w:rPr>
        <w:t xml:space="preserve"> elsewhere</w:t>
      </w:r>
      <w:r w:rsidR="00275CCB" w:rsidRPr="008C698D">
        <w:rPr>
          <w:rFonts w:eastAsia="Times New Roman" w:cstheme="minorHAnsi"/>
        </w:rPr>
        <w:t xml:space="preserve">, the translation followed EORTC guidelines. </w:t>
      </w:r>
      <w:r w:rsidR="00DF699D" w:rsidRPr="008C698D">
        <w:rPr>
          <w:rFonts w:eastAsia="Times New Roman" w:cstheme="minorHAnsi"/>
        </w:rPr>
        <w:t xml:space="preserve">Steps 4-8 </w:t>
      </w:r>
      <w:r w:rsidR="00A45BE6" w:rsidRPr="008C698D">
        <w:rPr>
          <w:rFonts w:eastAsia="Times New Roman" w:cstheme="minorHAnsi"/>
        </w:rPr>
        <w:t xml:space="preserve">(‘Implementation’) involved a detailed </w:t>
      </w:r>
      <w:r w:rsidR="00165A6F">
        <w:rPr>
          <w:rFonts w:eastAsia="Times New Roman" w:cstheme="minorHAnsi"/>
        </w:rPr>
        <w:t xml:space="preserve">programme </w:t>
      </w:r>
      <w:r w:rsidR="00A45BE6" w:rsidRPr="008C698D">
        <w:rPr>
          <w:rFonts w:eastAsia="Times New Roman" w:cstheme="minorHAnsi"/>
        </w:rPr>
        <w:t xml:space="preserve">of </w:t>
      </w:r>
      <w:r w:rsidR="00DF699D" w:rsidRPr="008C698D">
        <w:rPr>
          <w:rFonts w:eastAsia="Times New Roman" w:cstheme="minorHAnsi"/>
        </w:rPr>
        <w:t xml:space="preserve">intensive training, </w:t>
      </w:r>
      <w:r w:rsidR="00A45BE6" w:rsidRPr="008C698D">
        <w:rPr>
          <w:rFonts w:eastAsia="Times New Roman" w:cstheme="minorHAnsi"/>
        </w:rPr>
        <w:t xml:space="preserve">the </w:t>
      </w:r>
      <w:r w:rsidR="00DF699D" w:rsidRPr="008C698D">
        <w:rPr>
          <w:rFonts w:eastAsia="Times New Roman" w:cstheme="minorHAnsi"/>
        </w:rPr>
        <w:t xml:space="preserve">introduction of LCP with added support and coaching, evaluation of the education programme, and establishment of LCP as an indicator of quality for all dying patients. Through steps 9 and 10 </w:t>
      </w:r>
      <w:r w:rsidR="00A45BE6" w:rsidRPr="008C698D">
        <w:rPr>
          <w:rFonts w:eastAsia="Times New Roman" w:cstheme="minorHAnsi"/>
        </w:rPr>
        <w:t xml:space="preserve">(‘Sustainability’) </w:t>
      </w:r>
      <w:r w:rsidR="00DF699D" w:rsidRPr="008C698D">
        <w:rPr>
          <w:rFonts w:eastAsia="Times New Roman" w:cstheme="minorHAnsi"/>
        </w:rPr>
        <w:t xml:space="preserve">the intervention was endorsed by the quality improvement programme and discussions were initiated about its wider use regionally and nationally. </w:t>
      </w:r>
    </w:p>
    <w:p w14:paraId="224FEE99" w14:textId="77777777" w:rsidR="00D70F02" w:rsidRPr="008C698D" w:rsidRDefault="00D70F02" w:rsidP="008E103C">
      <w:pPr>
        <w:rPr>
          <w:rFonts w:eastAsia="Times New Roman" w:cstheme="minorHAnsi"/>
        </w:rPr>
      </w:pPr>
    </w:p>
    <w:p w14:paraId="66E0E5F6" w14:textId="107A027A" w:rsidR="00107C99" w:rsidRDefault="001C64F9" w:rsidP="008E103C">
      <w:pPr>
        <w:rPr>
          <w:rFonts w:eastAsia="Times New Roman" w:cstheme="minorHAnsi"/>
        </w:rPr>
      </w:pPr>
      <w:r w:rsidRPr="008C698D">
        <w:rPr>
          <w:rFonts w:eastAsia="Times New Roman" w:cstheme="minorHAnsi"/>
        </w:rPr>
        <w:t xml:space="preserve">LCP-I was </w:t>
      </w:r>
      <w:r w:rsidR="00D473DC" w:rsidRPr="008C698D">
        <w:rPr>
          <w:rFonts w:eastAsia="Times New Roman" w:cstheme="minorHAnsi"/>
        </w:rPr>
        <w:t xml:space="preserve">led </w:t>
      </w:r>
      <w:r w:rsidR="00E33408" w:rsidRPr="008C698D">
        <w:rPr>
          <w:rFonts w:eastAsia="Times New Roman" w:cstheme="minorHAnsi"/>
        </w:rPr>
        <w:t>b</w:t>
      </w:r>
      <w:r w:rsidR="00C14F2B" w:rsidRPr="008C698D">
        <w:rPr>
          <w:rFonts w:eastAsia="Times New Roman" w:cstheme="minorHAnsi"/>
        </w:rPr>
        <w:t>y a</w:t>
      </w:r>
      <w:r w:rsidR="00AF5829" w:rsidRPr="008C698D">
        <w:rPr>
          <w:rFonts w:eastAsia="Times New Roman" w:cstheme="minorHAnsi"/>
        </w:rPr>
        <w:t xml:space="preserve">n experienced </w:t>
      </w:r>
      <w:r w:rsidR="00C14F2B" w:rsidRPr="008C698D">
        <w:rPr>
          <w:rFonts w:eastAsia="Times New Roman" w:cstheme="minorHAnsi"/>
        </w:rPr>
        <w:t xml:space="preserve">palliative care team </w:t>
      </w:r>
      <w:r w:rsidR="00D473DC" w:rsidRPr="008C698D">
        <w:rPr>
          <w:rFonts w:eastAsia="Times New Roman" w:cstheme="minorHAnsi"/>
        </w:rPr>
        <w:t xml:space="preserve">comprising two physicians, three nurses and two psychologists. </w:t>
      </w:r>
      <w:r w:rsidR="00AF5829" w:rsidRPr="008C698D">
        <w:rPr>
          <w:rFonts w:eastAsia="Times New Roman" w:cstheme="minorHAnsi"/>
        </w:rPr>
        <w:t xml:space="preserve">This contrasts with the use of ‘facilitators’ in the UK. The Italian group placed a very strong emphasis on training, with a mandatory programme </w:t>
      </w:r>
      <w:r w:rsidR="00165A6F">
        <w:rPr>
          <w:rFonts w:eastAsia="Times New Roman" w:cstheme="minorHAnsi"/>
        </w:rPr>
        <w:t xml:space="preserve">of </w:t>
      </w:r>
      <w:r w:rsidR="00165A6F" w:rsidRPr="008C698D">
        <w:rPr>
          <w:rFonts w:eastAsia="Times New Roman" w:cstheme="minorHAnsi"/>
        </w:rPr>
        <w:t>12 hour</w:t>
      </w:r>
      <w:r w:rsidR="00165A6F">
        <w:rPr>
          <w:rFonts w:eastAsia="Times New Roman" w:cstheme="minorHAnsi"/>
        </w:rPr>
        <w:t>s</w:t>
      </w:r>
      <w:r w:rsidR="00165A6F" w:rsidRPr="008C698D">
        <w:rPr>
          <w:rFonts w:eastAsia="Times New Roman" w:cstheme="minorHAnsi"/>
        </w:rPr>
        <w:t xml:space="preserve"> </w:t>
      </w:r>
      <w:r w:rsidR="00AF5829" w:rsidRPr="008C698D">
        <w:rPr>
          <w:rFonts w:eastAsia="Times New Roman" w:cstheme="minorHAnsi"/>
        </w:rPr>
        <w:t xml:space="preserve">for ward staff prior to implementation. </w:t>
      </w:r>
      <w:r w:rsidR="00D473DC" w:rsidRPr="008C698D">
        <w:rPr>
          <w:rFonts w:eastAsia="Times New Roman" w:cstheme="minorHAnsi"/>
        </w:rPr>
        <w:t xml:space="preserve">The setting was </w:t>
      </w:r>
      <w:r w:rsidR="00C14F2B" w:rsidRPr="008C698D">
        <w:rPr>
          <w:rFonts w:eastAsia="Times New Roman" w:cstheme="minorHAnsi"/>
        </w:rPr>
        <w:t xml:space="preserve">three </w:t>
      </w:r>
      <w:r w:rsidR="00E33408" w:rsidRPr="008C698D">
        <w:rPr>
          <w:rFonts w:eastAsia="Times New Roman" w:cstheme="minorHAnsi"/>
        </w:rPr>
        <w:t xml:space="preserve">medical </w:t>
      </w:r>
      <w:r w:rsidR="006D46A3" w:rsidRPr="008C698D">
        <w:rPr>
          <w:rFonts w:eastAsia="Times New Roman" w:cstheme="minorHAnsi"/>
        </w:rPr>
        <w:t xml:space="preserve">wards </w:t>
      </w:r>
      <w:r w:rsidR="0007275D" w:rsidRPr="008C698D">
        <w:rPr>
          <w:rFonts w:eastAsia="Times New Roman" w:cstheme="minorHAnsi"/>
        </w:rPr>
        <w:t xml:space="preserve">(72 beds) </w:t>
      </w:r>
      <w:r w:rsidR="00E33408" w:rsidRPr="008C698D">
        <w:rPr>
          <w:rFonts w:eastAsia="Times New Roman" w:cstheme="minorHAnsi"/>
        </w:rPr>
        <w:t>and</w:t>
      </w:r>
      <w:r w:rsidR="00C14F2B" w:rsidRPr="008C698D">
        <w:rPr>
          <w:rFonts w:eastAsia="Times New Roman" w:cstheme="minorHAnsi"/>
        </w:rPr>
        <w:t xml:space="preserve"> one</w:t>
      </w:r>
      <w:r w:rsidR="00E33408" w:rsidRPr="008C698D">
        <w:rPr>
          <w:rFonts w:eastAsia="Times New Roman" w:cstheme="minorHAnsi"/>
        </w:rPr>
        <w:t xml:space="preserve"> respiratory disease ward</w:t>
      </w:r>
      <w:r w:rsidR="0007275D" w:rsidRPr="008C698D">
        <w:rPr>
          <w:rFonts w:eastAsia="Times New Roman" w:cstheme="minorHAnsi"/>
        </w:rPr>
        <w:t xml:space="preserve"> (24 beds) </w:t>
      </w:r>
      <w:r w:rsidR="00E33408" w:rsidRPr="008C698D">
        <w:rPr>
          <w:rFonts w:eastAsia="Times New Roman" w:cstheme="minorHAnsi"/>
        </w:rPr>
        <w:t>of the Villa Scassi Hospital, in Genoa</w:t>
      </w:r>
      <w:r w:rsidR="00D87851" w:rsidRPr="008C698D">
        <w:rPr>
          <w:rFonts w:eastAsia="Times New Roman" w:cstheme="minorHAnsi"/>
        </w:rPr>
        <w:t xml:space="preserve"> during 2007</w:t>
      </w:r>
      <w:r w:rsidR="00E33408" w:rsidRPr="008C698D">
        <w:rPr>
          <w:rFonts w:eastAsia="Times New Roman" w:cstheme="minorHAnsi"/>
        </w:rPr>
        <w:t xml:space="preserve">. </w:t>
      </w:r>
      <w:r w:rsidR="0007275D" w:rsidRPr="008C698D">
        <w:rPr>
          <w:rFonts w:eastAsia="Times New Roman" w:cstheme="minorHAnsi"/>
        </w:rPr>
        <w:t xml:space="preserve">In total over 400 deaths occurred on the four wards each year, about half from cancer.  </w:t>
      </w:r>
      <w:r w:rsidR="00E33408" w:rsidRPr="008C698D">
        <w:rPr>
          <w:rFonts w:eastAsia="Times New Roman" w:cstheme="minorHAnsi"/>
        </w:rPr>
        <w:t xml:space="preserve">The implementation was assessed using a mixed methods approach. Pre- and post- implementation focus groups conducted with doctors and nurses showed perceived benefits, particularly in pain management and in communication with families. </w:t>
      </w:r>
      <w:r w:rsidRPr="008C698D">
        <w:rPr>
          <w:rFonts w:eastAsia="Times New Roman" w:cstheme="minorHAnsi"/>
        </w:rPr>
        <w:t xml:space="preserve">Process and outcome measures were tested using more quantitative approaches. The results were encouraging and had begun to demonstrate the possibility of undertaking studies aimed at assessing complex interventions in end of life care. </w:t>
      </w:r>
    </w:p>
    <w:p w14:paraId="20D0E3E2" w14:textId="77777777" w:rsidR="00D70F02" w:rsidRPr="008C698D" w:rsidRDefault="00D70F02" w:rsidP="008E103C">
      <w:pPr>
        <w:rPr>
          <w:rFonts w:eastAsia="Times New Roman" w:cstheme="minorHAnsi"/>
        </w:rPr>
      </w:pPr>
    </w:p>
    <w:p w14:paraId="35BC71F8" w14:textId="77777777" w:rsidR="00A34C57" w:rsidRDefault="00113616" w:rsidP="00A34C57">
      <w:pPr>
        <w:rPr>
          <w:rFonts w:eastAsia="Times New Roman" w:cstheme="minorHAnsi"/>
        </w:rPr>
      </w:pPr>
      <w:r w:rsidRPr="008C698D">
        <w:rPr>
          <w:rFonts w:eastAsia="Times New Roman" w:cstheme="minorHAnsi"/>
        </w:rPr>
        <w:lastRenderedPageBreak/>
        <w:t>The</w:t>
      </w:r>
      <w:r w:rsidR="00A45BE6" w:rsidRPr="008C698D">
        <w:rPr>
          <w:rFonts w:eastAsia="Times New Roman" w:cstheme="minorHAnsi"/>
        </w:rPr>
        <w:t xml:space="preserve"> carefully designed </w:t>
      </w:r>
      <w:r w:rsidRPr="008C698D">
        <w:rPr>
          <w:rFonts w:eastAsia="Times New Roman" w:cstheme="minorHAnsi"/>
        </w:rPr>
        <w:t xml:space="preserve">staff focus groups are described by </w:t>
      </w:r>
      <w:r w:rsidR="00165A6F">
        <w:rPr>
          <w:rFonts w:eastAsia="Times New Roman" w:cstheme="minorHAnsi"/>
        </w:rPr>
        <w:t xml:space="preserve">Di </w:t>
      </w:r>
      <w:r w:rsidRPr="008C698D">
        <w:rPr>
          <w:rFonts w:eastAsia="Times New Roman" w:cstheme="minorHAnsi"/>
        </w:rPr>
        <w:t xml:space="preserve">Leo </w:t>
      </w:r>
      <w:r w:rsidR="00D20AFF" w:rsidRPr="008C698D">
        <w:rPr>
          <w:rFonts w:eastAsia="Times New Roman" w:cstheme="minorHAnsi"/>
          <w:i/>
        </w:rPr>
        <w:t>et al</w:t>
      </w:r>
      <w:r w:rsidR="00165A6F">
        <w:rPr>
          <w:rFonts w:eastAsia="Times New Roman" w:cstheme="minorHAnsi"/>
        </w:rPr>
        <w:t xml:space="preserve"> </w:t>
      </w:r>
      <w:r w:rsidRPr="008C698D">
        <w:rPr>
          <w:rFonts w:eastAsia="Times New Roman" w:cstheme="minorHAnsi"/>
        </w:rPr>
        <w:t>(2011)</w:t>
      </w:r>
      <w:r w:rsidR="00D87851" w:rsidRPr="008C698D">
        <w:rPr>
          <w:rFonts w:eastAsia="Times New Roman" w:cstheme="minorHAnsi"/>
        </w:rPr>
        <w:t>, though they refer to a single medical ward, spread over three floors</w:t>
      </w:r>
      <w:r w:rsidR="00473518" w:rsidRPr="008C698D">
        <w:rPr>
          <w:rFonts w:eastAsia="Times New Roman" w:cstheme="minorHAnsi"/>
        </w:rPr>
        <w:t>, as</w:t>
      </w:r>
      <w:r w:rsidR="00D87851" w:rsidRPr="008C698D">
        <w:rPr>
          <w:rFonts w:eastAsia="Times New Roman" w:cstheme="minorHAnsi"/>
        </w:rPr>
        <w:t xml:space="preserve"> the setting in the Villa Scassi Hospital. </w:t>
      </w:r>
      <w:r w:rsidR="006F6A92" w:rsidRPr="008C698D">
        <w:rPr>
          <w:rFonts w:eastAsia="Times New Roman" w:cstheme="minorHAnsi"/>
        </w:rPr>
        <w:t xml:space="preserve">Two </w:t>
      </w:r>
      <w:r w:rsidR="00A45BE6" w:rsidRPr="008C698D">
        <w:rPr>
          <w:rFonts w:eastAsia="Times New Roman" w:cstheme="minorHAnsi"/>
        </w:rPr>
        <w:t xml:space="preserve">focus groups with nurses and physicians were conducted </w:t>
      </w:r>
      <w:r w:rsidR="006F6A92" w:rsidRPr="008C698D">
        <w:rPr>
          <w:rFonts w:eastAsia="Times New Roman" w:cstheme="minorHAnsi"/>
        </w:rPr>
        <w:t>both at</w:t>
      </w:r>
      <w:r w:rsidR="00A45BE6" w:rsidRPr="008C698D">
        <w:rPr>
          <w:rFonts w:eastAsia="Times New Roman" w:cstheme="minorHAnsi"/>
        </w:rPr>
        <w:t xml:space="preserve"> step 4 and </w:t>
      </w:r>
      <w:r w:rsidR="006F6A92" w:rsidRPr="008C698D">
        <w:rPr>
          <w:rFonts w:eastAsia="Times New Roman" w:cstheme="minorHAnsi"/>
        </w:rPr>
        <w:t xml:space="preserve">at </w:t>
      </w:r>
      <w:r w:rsidR="00A45BE6" w:rsidRPr="008C698D">
        <w:rPr>
          <w:rFonts w:eastAsia="Times New Roman" w:cstheme="minorHAnsi"/>
        </w:rPr>
        <w:t>step 8 and were m</w:t>
      </w:r>
      <w:r w:rsidR="00165A6F">
        <w:rPr>
          <w:rFonts w:eastAsia="Times New Roman" w:cstheme="minorHAnsi"/>
        </w:rPr>
        <w:t>oderated by a psychologist</w:t>
      </w:r>
      <w:r w:rsidR="00A45BE6" w:rsidRPr="008C698D">
        <w:rPr>
          <w:rFonts w:eastAsia="Times New Roman" w:cstheme="minorHAnsi"/>
        </w:rPr>
        <w:t xml:space="preserve">. A researcher took field notes at each session and audio recordings were made. </w:t>
      </w:r>
      <w:r w:rsidR="00207F38" w:rsidRPr="008C698D">
        <w:rPr>
          <w:rFonts w:eastAsia="Times New Roman" w:cstheme="minorHAnsi"/>
        </w:rPr>
        <w:t xml:space="preserve">Although the groups were less well attended than planned, the </w:t>
      </w:r>
      <w:r w:rsidR="00A45BE6" w:rsidRPr="008C698D">
        <w:rPr>
          <w:rFonts w:eastAsia="Times New Roman" w:cstheme="minorHAnsi"/>
        </w:rPr>
        <w:t>results in</w:t>
      </w:r>
      <w:r w:rsidR="00165A6F">
        <w:rPr>
          <w:rFonts w:eastAsia="Times New Roman" w:cstheme="minorHAnsi"/>
        </w:rPr>
        <w:t>dicated that the LCP-I Program</w:t>
      </w:r>
      <w:r w:rsidR="00A45BE6" w:rsidRPr="008C698D">
        <w:rPr>
          <w:rFonts w:eastAsia="Times New Roman" w:cstheme="minorHAnsi"/>
        </w:rPr>
        <w:t xml:space="preserve"> may have improved </w:t>
      </w:r>
      <w:r w:rsidR="00207F38" w:rsidRPr="008C698D">
        <w:rPr>
          <w:rFonts w:eastAsia="Times New Roman" w:cstheme="minorHAnsi"/>
        </w:rPr>
        <w:t xml:space="preserve">the </w:t>
      </w:r>
      <w:r w:rsidR="00A45BE6" w:rsidRPr="008C698D">
        <w:rPr>
          <w:rFonts w:eastAsia="Times New Roman" w:cstheme="minorHAnsi"/>
        </w:rPr>
        <w:t xml:space="preserve">subjective perception of participants’ knowledge on the management of physical symptoms, </w:t>
      </w:r>
      <w:r w:rsidR="00207F38" w:rsidRPr="008C698D">
        <w:rPr>
          <w:rFonts w:eastAsia="Times New Roman" w:cstheme="minorHAnsi"/>
        </w:rPr>
        <w:t>awareness of emotional problems and information needs in end of life care, and matters of communication between medical and nursing staff. Nurses perceived some resistance to change on the part of medical staff as a barrier to the introduction of LCP-I. All participants became more aware of their own limitations in communicating with patients and families, in ways that heightened their own uncertainties – an outcome seen by the authors as potentially positive and as a first step towards improvement. Overall, there was significant agreement that the implementation of LCP-I had improved and intensified communication between the medical and nursing staf</w:t>
      </w:r>
      <w:r w:rsidR="006F6A92" w:rsidRPr="008C698D">
        <w:rPr>
          <w:rFonts w:eastAsia="Times New Roman" w:cstheme="minorHAnsi"/>
        </w:rPr>
        <w:t xml:space="preserve">f on the ward. The researchers were reassured that, although undertaken in a different culture to the one in which LCP was first developed, LCP-I appeared to be acceptable and valid in the Italian context. </w:t>
      </w:r>
    </w:p>
    <w:p w14:paraId="1102E2E3" w14:textId="77777777" w:rsidR="00A34C57" w:rsidRDefault="00A34C57" w:rsidP="00A34C57">
      <w:pPr>
        <w:rPr>
          <w:rFonts w:eastAsia="Times New Roman" w:cstheme="minorHAnsi"/>
        </w:rPr>
      </w:pPr>
    </w:p>
    <w:p w14:paraId="539A49E2" w14:textId="79533C31" w:rsidR="00A34C57" w:rsidRDefault="00A11B08" w:rsidP="00A34C57">
      <w:pPr>
        <w:rPr>
          <w:rFonts w:eastAsia="Times New Roman" w:cstheme="minorHAnsi"/>
        </w:rPr>
      </w:pPr>
      <w:r>
        <w:rPr>
          <w:rFonts w:eastAsia="Times New Roman" w:cstheme="minorHAnsi"/>
        </w:rPr>
        <w:t>An outlying paper from the Italian publications was by Lusiani et al (2</w:t>
      </w:r>
      <w:r w:rsidR="00A34C57">
        <w:rPr>
          <w:rFonts w:eastAsia="Times New Roman" w:cstheme="minorHAnsi"/>
        </w:rPr>
        <w:t>012)</w:t>
      </w:r>
      <w:r w:rsidR="00A34C57">
        <w:rPr>
          <w:rStyle w:val="FootnoteReference"/>
          <w:rFonts w:eastAsia="Times New Roman" w:cstheme="minorHAnsi"/>
        </w:rPr>
        <w:footnoteReference w:id="86"/>
      </w:r>
      <w:r>
        <w:rPr>
          <w:rFonts w:eastAsia="Times New Roman" w:cstheme="minorHAnsi"/>
        </w:rPr>
        <w:t xml:space="preserve">  for the Veneto region. It reported on an initiative in which the entire staff of the internal medicine ward at the Ospedaliero di Castelfranco took part in a specially designed training programme to introduce a modified version of LCP, in collaboration with Rome-based section of the Sue Ryder Foundation. The main objective of the approach was ‘to ensure the comfort of the dying patient through judicious discontinuation of all non-essential medications and interventions, frequent and systematic assessment of the key symptoms, and greater emphasis on communication with the patient and his/her caregivers’ (p.110).  Eighty two unselected patients managed with conventional care were compared, r</w:t>
      </w:r>
      <w:r w:rsidR="00731ABB">
        <w:rPr>
          <w:rFonts w:eastAsia="Times New Roman" w:cstheme="minorHAnsi"/>
        </w:rPr>
        <w:t>epresenting 20% of deaths on the</w:t>
      </w:r>
      <w:r>
        <w:rPr>
          <w:rFonts w:eastAsia="Times New Roman" w:cstheme="minorHAnsi"/>
        </w:rPr>
        <w:t xml:space="preserve"> ward in 2007-8, to 27 consecutive patients cared for using the new protocol between May 2008 – February 2009. </w:t>
      </w:r>
      <w:r w:rsidR="00417A53">
        <w:rPr>
          <w:rFonts w:eastAsia="Times New Roman" w:cstheme="minorHAnsi"/>
        </w:rPr>
        <w:t xml:space="preserve">Patients in the pathway </w:t>
      </w:r>
      <w:r w:rsidR="008D63C6">
        <w:rPr>
          <w:rFonts w:eastAsia="Times New Roman" w:cstheme="minorHAnsi"/>
        </w:rPr>
        <w:t>group obtained almost complete relief of symptoms but received fewer interventions: catheterization (0% vs 19.4%); invasive procedures (o% vs 8.5%); parenteral nu</w:t>
      </w:r>
      <w:r w:rsidR="008C63D7">
        <w:rPr>
          <w:rFonts w:eastAsia="Times New Roman" w:cstheme="minorHAnsi"/>
        </w:rPr>
        <w:t>trition (0% vs 3.6%). Systematic</w:t>
      </w:r>
      <w:r w:rsidR="008D63C6">
        <w:rPr>
          <w:rFonts w:eastAsia="Times New Roman" w:cstheme="minorHAnsi"/>
        </w:rPr>
        <w:t xml:space="preserve"> checks revealed persistent pain in only 2.9% of the pathway group, compared to 59.7% of the comparison group. The authors concluded that end of life care can be improved, even in non-specialist settings, ‘through organizational rather than technological interventions’ (p.111). </w:t>
      </w:r>
      <w:r w:rsidR="00F06822">
        <w:rPr>
          <w:rFonts w:eastAsia="Times New Roman" w:cstheme="minorHAnsi"/>
        </w:rPr>
        <w:t xml:space="preserve"> No further studies from this group were identified however. </w:t>
      </w:r>
    </w:p>
    <w:p w14:paraId="74BB0F63" w14:textId="6AF43010" w:rsidR="00113616" w:rsidRDefault="00113616" w:rsidP="008E103C">
      <w:pPr>
        <w:rPr>
          <w:rFonts w:eastAsia="Times New Roman" w:cstheme="minorHAnsi"/>
        </w:rPr>
      </w:pPr>
    </w:p>
    <w:p w14:paraId="467EC10D" w14:textId="3DB1C6C7" w:rsidR="00992C93" w:rsidRDefault="007F31C0" w:rsidP="008E103C">
      <w:pPr>
        <w:rPr>
          <w:rFonts w:eastAsia="Times New Roman" w:cstheme="minorHAnsi"/>
        </w:rPr>
      </w:pPr>
      <w:r>
        <w:rPr>
          <w:rFonts w:eastAsia="Times New Roman" w:cstheme="minorHAnsi"/>
        </w:rPr>
        <w:t>Meanwhile, a</w:t>
      </w:r>
      <w:r w:rsidR="00C14F2B" w:rsidRPr="008C698D">
        <w:rPr>
          <w:rFonts w:eastAsia="Times New Roman" w:cstheme="minorHAnsi"/>
        </w:rPr>
        <w:t>s part of the</w:t>
      </w:r>
      <w:r>
        <w:rPr>
          <w:rFonts w:eastAsia="Times New Roman" w:cstheme="minorHAnsi"/>
        </w:rPr>
        <w:t xml:space="preserve"> main LCP-I programme in Genoa, the team </w:t>
      </w:r>
      <w:r w:rsidR="0007275D" w:rsidRPr="008C698D">
        <w:rPr>
          <w:rFonts w:eastAsia="Times New Roman" w:cstheme="minorHAnsi"/>
        </w:rPr>
        <w:t>engaged in careful methodological testing of how the intervention could be evaluated</w:t>
      </w:r>
      <w:r w:rsidR="00731ABB">
        <w:rPr>
          <w:rStyle w:val="FootnoteReference"/>
          <w:rFonts w:eastAsia="Times New Roman" w:cstheme="minorHAnsi"/>
        </w:rPr>
        <w:footnoteReference w:id="87"/>
      </w:r>
      <w:r w:rsidR="00845C67" w:rsidRPr="008C698D">
        <w:rPr>
          <w:rFonts w:eastAsia="Times New Roman" w:cstheme="minorHAnsi"/>
        </w:rPr>
        <w:t xml:space="preserve">. This involved </w:t>
      </w:r>
      <w:r w:rsidR="00C14F2B" w:rsidRPr="008C698D">
        <w:rPr>
          <w:rFonts w:eastAsia="Times New Roman" w:cstheme="minorHAnsi"/>
        </w:rPr>
        <w:t xml:space="preserve">an uncontrolled before/after intervention trial within </w:t>
      </w:r>
      <w:r w:rsidR="00275CCB" w:rsidRPr="008C698D">
        <w:rPr>
          <w:rFonts w:eastAsia="Times New Roman" w:cstheme="minorHAnsi"/>
        </w:rPr>
        <w:t xml:space="preserve">the </w:t>
      </w:r>
      <w:r w:rsidR="00C14F2B" w:rsidRPr="008C698D">
        <w:rPr>
          <w:rFonts w:eastAsia="Times New Roman" w:cstheme="minorHAnsi"/>
        </w:rPr>
        <w:t>four hospital wards at the Scassi Hospital</w:t>
      </w:r>
      <w:r w:rsidR="0089629D" w:rsidRPr="008C698D">
        <w:rPr>
          <w:rFonts w:eastAsia="Times New Roman" w:cstheme="minorHAnsi"/>
        </w:rPr>
        <w:t xml:space="preserve"> that included </w:t>
      </w:r>
      <w:r w:rsidR="00275CCB" w:rsidRPr="008C698D">
        <w:rPr>
          <w:rFonts w:eastAsia="Times New Roman" w:cstheme="minorHAnsi"/>
        </w:rPr>
        <w:t xml:space="preserve">all </w:t>
      </w:r>
      <w:r w:rsidR="00845C67" w:rsidRPr="008C698D">
        <w:rPr>
          <w:rFonts w:eastAsia="Times New Roman" w:cstheme="minorHAnsi"/>
        </w:rPr>
        <w:t xml:space="preserve">patients </w:t>
      </w:r>
      <w:r w:rsidR="00D473DC" w:rsidRPr="008C698D">
        <w:rPr>
          <w:rFonts w:eastAsia="Times New Roman" w:cstheme="minorHAnsi"/>
        </w:rPr>
        <w:t xml:space="preserve">age 18 and over </w:t>
      </w:r>
      <w:r w:rsidR="00275CCB" w:rsidRPr="008C698D">
        <w:rPr>
          <w:rFonts w:eastAsia="Times New Roman" w:cstheme="minorHAnsi"/>
        </w:rPr>
        <w:t>who died of cancer on the medical wards in the four months before and after the introduction of the intervention (two months before and after on the respiratory ward).</w:t>
      </w:r>
      <w:r w:rsidR="00DF2663" w:rsidRPr="008C698D">
        <w:rPr>
          <w:rFonts w:eastAsia="Times New Roman" w:cstheme="minorHAnsi"/>
        </w:rPr>
        <w:t xml:space="preserve"> </w:t>
      </w:r>
      <w:r w:rsidR="000053D6" w:rsidRPr="008C698D">
        <w:rPr>
          <w:rFonts w:eastAsia="Times New Roman" w:cstheme="minorHAnsi"/>
        </w:rPr>
        <w:t xml:space="preserve">The ‘intervention’ group included those patients who had been assigned to the LCP as well as those that had not (though none of the papers give </w:t>
      </w:r>
      <w:r w:rsidR="000053D6" w:rsidRPr="008C698D">
        <w:rPr>
          <w:rFonts w:eastAsia="Times New Roman" w:cstheme="minorHAnsi"/>
        </w:rPr>
        <w:lastRenderedPageBreak/>
        <w:t xml:space="preserve">details of the numbers in each category or distinguish between them in the analysis). </w:t>
      </w:r>
      <w:r w:rsidR="00C42A98" w:rsidRPr="008C698D">
        <w:rPr>
          <w:rFonts w:eastAsia="Times New Roman" w:cstheme="minorHAnsi"/>
        </w:rPr>
        <w:t>This was described as an ‘intention to treat’ methodology</w:t>
      </w:r>
      <w:r w:rsidR="00FA433D">
        <w:rPr>
          <w:rFonts w:eastAsia="Times New Roman" w:cstheme="minorHAnsi"/>
        </w:rPr>
        <w:t xml:space="preserve">, which </w:t>
      </w:r>
      <w:r w:rsidR="00FA433D" w:rsidRPr="00FA433D">
        <w:rPr>
          <w:rFonts w:eastAsia="Times New Roman" w:cstheme="minorHAnsi"/>
        </w:rPr>
        <w:t>means all patients who were enrolled and randomly allocated to treatment are included in the analysis and are analysed in the groups to which they were randomized.</w:t>
      </w:r>
      <w:r w:rsidR="00FA433D">
        <w:rPr>
          <w:rFonts w:eastAsia="Times New Roman" w:cstheme="minorHAnsi"/>
        </w:rPr>
        <w:t xml:space="preserve"> </w:t>
      </w:r>
      <w:r w:rsidR="000053D6" w:rsidRPr="008C698D">
        <w:rPr>
          <w:rFonts w:eastAsia="Times New Roman" w:cstheme="minorHAnsi"/>
        </w:rPr>
        <w:t>The researchers</w:t>
      </w:r>
      <w:r w:rsidR="00DF2663" w:rsidRPr="008C698D">
        <w:rPr>
          <w:rFonts w:eastAsia="Times New Roman" w:cstheme="minorHAnsi"/>
        </w:rPr>
        <w:t xml:space="preserve"> used an uncontrolled quasi-experimental before/after design characterised by two measurement points, one before and one after the intervention, and without any external control group and acknow</w:t>
      </w:r>
      <w:r w:rsidR="005B16D4" w:rsidRPr="008C698D">
        <w:rPr>
          <w:rFonts w:eastAsia="Times New Roman" w:cstheme="minorHAnsi"/>
        </w:rPr>
        <w:t xml:space="preserve">ledged that this design has the potential </w:t>
      </w:r>
      <w:r w:rsidR="00DF2663" w:rsidRPr="008C698D">
        <w:rPr>
          <w:rFonts w:eastAsia="Times New Roman" w:cstheme="minorHAnsi"/>
        </w:rPr>
        <w:t>to exaggerate the</w:t>
      </w:r>
      <w:r w:rsidR="005B16D4" w:rsidRPr="008C698D">
        <w:rPr>
          <w:rFonts w:eastAsia="Times New Roman" w:cstheme="minorHAnsi"/>
        </w:rPr>
        <w:t xml:space="preserve"> effects of the intervention</w:t>
      </w:r>
      <w:r w:rsidR="00DF2663" w:rsidRPr="008C698D">
        <w:rPr>
          <w:rFonts w:eastAsia="Times New Roman" w:cstheme="minorHAnsi"/>
        </w:rPr>
        <w:t>.</w:t>
      </w:r>
      <w:r w:rsidR="00275CCB" w:rsidRPr="008C698D">
        <w:rPr>
          <w:rFonts w:eastAsia="Times New Roman" w:cstheme="minorHAnsi"/>
        </w:rPr>
        <w:t xml:space="preserve"> The researchers </w:t>
      </w:r>
      <w:r w:rsidR="00845C67" w:rsidRPr="008C698D">
        <w:rPr>
          <w:rFonts w:eastAsia="Times New Roman" w:cstheme="minorHAnsi"/>
        </w:rPr>
        <w:t>contacted</w:t>
      </w:r>
      <w:r w:rsidR="00275CCB" w:rsidRPr="008C698D">
        <w:rPr>
          <w:rFonts w:eastAsia="Times New Roman" w:cstheme="minorHAnsi"/>
        </w:rPr>
        <w:t xml:space="preserve"> the informal care giver most closely involved with the patient, two months after t</w:t>
      </w:r>
      <w:r w:rsidR="00845C67" w:rsidRPr="008C698D">
        <w:rPr>
          <w:rFonts w:eastAsia="Times New Roman" w:cstheme="minorHAnsi"/>
        </w:rPr>
        <w:t xml:space="preserve">he death, and invited </w:t>
      </w:r>
      <w:r w:rsidR="00275CCB" w:rsidRPr="008C698D">
        <w:rPr>
          <w:rFonts w:eastAsia="Times New Roman" w:cstheme="minorHAnsi"/>
        </w:rPr>
        <w:t>them to take part in an intervi</w:t>
      </w:r>
      <w:r w:rsidR="00A7156B" w:rsidRPr="008C698D">
        <w:rPr>
          <w:rFonts w:eastAsia="Times New Roman" w:cstheme="minorHAnsi"/>
        </w:rPr>
        <w:t>ew</w:t>
      </w:r>
      <w:r w:rsidR="00845C67" w:rsidRPr="008C698D">
        <w:rPr>
          <w:rFonts w:eastAsia="Times New Roman" w:cstheme="minorHAnsi"/>
        </w:rPr>
        <w:t>.</w:t>
      </w:r>
      <w:r w:rsidR="00A7156B" w:rsidRPr="008C698D">
        <w:rPr>
          <w:rFonts w:eastAsia="Times New Roman" w:cstheme="minorHAnsi"/>
        </w:rPr>
        <w:t xml:space="preserve"> Quality of care was assessed </w:t>
      </w:r>
      <w:r w:rsidR="00275CCB" w:rsidRPr="008C698D">
        <w:rPr>
          <w:rFonts w:eastAsia="Times New Roman" w:cstheme="minorHAnsi"/>
        </w:rPr>
        <w:t>using a Toolkit o</w:t>
      </w:r>
      <w:r w:rsidR="00B13A4F">
        <w:rPr>
          <w:rFonts w:eastAsia="Times New Roman" w:cstheme="minorHAnsi"/>
        </w:rPr>
        <w:t>f items developed in the USA</w:t>
      </w:r>
      <w:r w:rsidR="007336C4" w:rsidRPr="008C698D">
        <w:rPr>
          <w:rStyle w:val="EndnoteReference"/>
          <w:rFonts w:eastAsia="Times New Roman" w:cstheme="minorHAnsi"/>
        </w:rPr>
        <w:endnoteReference w:id="9"/>
      </w:r>
      <w:r w:rsidR="00A7156B" w:rsidRPr="008C698D">
        <w:rPr>
          <w:rFonts w:eastAsia="Times New Roman" w:cstheme="minorHAnsi"/>
        </w:rPr>
        <w:t xml:space="preserve"> and translated into Italian</w:t>
      </w:r>
      <w:r w:rsidR="00845C67" w:rsidRPr="008C698D">
        <w:rPr>
          <w:rFonts w:eastAsia="Times New Roman" w:cstheme="minorHAnsi"/>
        </w:rPr>
        <w:t xml:space="preserve"> and which measured the </w:t>
      </w:r>
      <w:r w:rsidR="00A7156B" w:rsidRPr="008C698D">
        <w:rPr>
          <w:rFonts w:eastAsia="Times New Roman" w:cstheme="minorHAnsi"/>
        </w:rPr>
        <w:t xml:space="preserve">extent </w:t>
      </w:r>
      <w:r w:rsidR="00845C67" w:rsidRPr="008C698D">
        <w:rPr>
          <w:rFonts w:eastAsia="Times New Roman" w:cstheme="minorHAnsi"/>
        </w:rPr>
        <w:t xml:space="preserve">to which </w:t>
      </w:r>
      <w:r w:rsidR="00A7156B" w:rsidRPr="008C698D">
        <w:rPr>
          <w:rFonts w:eastAsia="Times New Roman" w:cstheme="minorHAnsi"/>
        </w:rPr>
        <w:t xml:space="preserve">care at the end of life met the expectations and needs of the dying person </w:t>
      </w:r>
      <w:r w:rsidR="00992C93" w:rsidRPr="008C698D">
        <w:rPr>
          <w:rFonts w:eastAsia="Times New Roman" w:cstheme="minorHAnsi"/>
        </w:rPr>
        <w:t xml:space="preserve">and the family members; deriving a total score </w:t>
      </w:r>
      <w:r w:rsidR="00A7156B" w:rsidRPr="008C698D">
        <w:rPr>
          <w:rFonts w:eastAsia="Times New Roman" w:cstheme="minorHAnsi"/>
        </w:rPr>
        <w:t>from 0 (poorest) to 100 (excellent).</w:t>
      </w:r>
      <w:r w:rsidR="00992C93" w:rsidRPr="008C698D">
        <w:rPr>
          <w:rFonts w:eastAsia="Times New Roman" w:cstheme="minorHAnsi"/>
        </w:rPr>
        <w:t xml:space="preserve">  </w:t>
      </w:r>
      <w:r w:rsidR="00B821EF" w:rsidRPr="008C698D">
        <w:rPr>
          <w:rFonts w:eastAsia="Times New Roman" w:cstheme="minorHAnsi"/>
        </w:rPr>
        <w:t xml:space="preserve">Some </w:t>
      </w:r>
      <w:r w:rsidR="00AF5829" w:rsidRPr="008C698D">
        <w:rPr>
          <w:rFonts w:eastAsia="Times New Roman" w:cstheme="minorHAnsi"/>
        </w:rPr>
        <w:t>item</w:t>
      </w:r>
      <w:r w:rsidR="00B821EF" w:rsidRPr="008C698D">
        <w:rPr>
          <w:rFonts w:eastAsia="Times New Roman" w:cstheme="minorHAnsi"/>
        </w:rPr>
        <w:t>s from the Italian ver</w:t>
      </w:r>
      <w:r w:rsidR="005F39A8" w:rsidRPr="008C698D">
        <w:rPr>
          <w:rFonts w:eastAsia="Times New Roman" w:cstheme="minorHAnsi"/>
        </w:rPr>
        <w:t xml:space="preserve">sion of the post-bereavement survey, first developed in the UK and known as </w:t>
      </w:r>
      <w:r w:rsidR="00B821EF" w:rsidRPr="008C698D">
        <w:rPr>
          <w:rFonts w:eastAsia="Times New Roman" w:cstheme="minorHAnsi"/>
        </w:rPr>
        <w:t>‘VOICES’</w:t>
      </w:r>
      <w:r w:rsidR="00C908DE">
        <w:rPr>
          <w:rStyle w:val="EndnoteReference"/>
          <w:rFonts w:eastAsia="Times New Roman" w:cstheme="minorHAnsi"/>
        </w:rPr>
        <w:endnoteReference w:id="10"/>
      </w:r>
      <w:r w:rsidR="005F39A8" w:rsidRPr="008C698D">
        <w:rPr>
          <w:rFonts w:eastAsia="Times New Roman" w:cstheme="minorHAnsi"/>
        </w:rPr>
        <w:t xml:space="preserve">, were also used. </w:t>
      </w:r>
    </w:p>
    <w:p w14:paraId="42F8B04D" w14:textId="77777777" w:rsidR="00D70F02" w:rsidRPr="008C698D" w:rsidRDefault="00D70F02" w:rsidP="008E103C">
      <w:pPr>
        <w:rPr>
          <w:rFonts w:eastAsia="Times New Roman" w:cstheme="minorHAnsi"/>
        </w:rPr>
      </w:pPr>
    </w:p>
    <w:p w14:paraId="74F53FFF" w14:textId="08FF4D08" w:rsidR="00A67109" w:rsidRDefault="00992C93" w:rsidP="008E103C">
      <w:pPr>
        <w:rPr>
          <w:rFonts w:eastAsia="Times New Roman" w:cstheme="minorHAnsi"/>
        </w:rPr>
      </w:pPr>
      <w:r w:rsidRPr="008C698D">
        <w:rPr>
          <w:rFonts w:eastAsia="Times New Roman" w:cstheme="minorHAnsi"/>
        </w:rPr>
        <w:t xml:space="preserve">A total of 115 patients was identified, 65 before and 50 after LCP implementation; four of these were excluded as they were related to staff members on the wards, leaving 111. </w:t>
      </w:r>
      <w:r w:rsidR="0089629D" w:rsidRPr="008C698D">
        <w:rPr>
          <w:rFonts w:eastAsia="Times New Roman" w:cstheme="minorHAnsi"/>
        </w:rPr>
        <w:t>T</w:t>
      </w:r>
      <w:r w:rsidRPr="008C698D">
        <w:rPr>
          <w:rFonts w:eastAsia="Times New Roman" w:cstheme="minorHAnsi"/>
        </w:rPr>
        <w:t>here were differences in the under-lying characteristics and clinical di</w:t>
      </w:r>
      <w:r w:rsidR="0089629D" w:rsidRPr="008C698D">
        <w:rPr>
          <w:rFonts w:eastAsia="Times New Roman" w:cstheme="minorHAnsi"/>
        </w:rPr>
        <w:t>mensions of the eligible and the assessed samples</w:t>
      </w:r>
      <w:r w:rsidR="00DF2663" w:rsidRPr="008C698D">
        <w:rPr>
          <w:rFonts w:eastAsia="Times New Roman" w:cstheme="minorHAnsi"/>
        </w:rPr>
        <w:t>, notably fewer cancer deaths in both the eligible and the assessed ‘after’ group, perhaps due to a temporal effect</w:t>
      </w:r>
      <w:r w:rsidR="0089629D" w:rsidRPr="008C698D">
        <w:rPr>
          <w:rFonts w:eastAsia="Times New Roman" w:cstheme="minorHAnsi"/>
        </w:rPr>
        <w:t xml:space="preserve">. There were also differences in carer compliance at assessment </w:t>
      </w:r>
      <w:r w:rsidR="008F0E5C" w:rsidRPr="008C698D">
        <w:rPr>
          <w:rFonts w:eastAsia="Times New Roman" w:cstheme="minorHAnsi"/>
        </w:rPr>
        <w:t xml:space="preserve">(interviews in the pre-intervention group took place longer after the death) </w:t>
      </w:r>
      <w:r w:rsidR="0089629D" w:rsidRPr="008C698D">
        <w:rPr>
          <w:rFonts w:eastAsia="Times New Roman" w:cstheme="minorHAnsi"/>
        </w:rPr>
        <w:t>and in the characteristics of the interviews</w:t>
      </w:r>
      <w:r w:rsidR="008F0E5C" w:rsidRPr="008C698D">
        <w:rPr>
          <w:rFonts w:eastAsia="Times New Roman" w:cstheme="minorHAnsi"/>
        </w:rPr>
        <w:t xml:space="preserve"> (post-implementation interviews were significantly more like to be by telephone)</w:t>
      </w:r>
      <w:r w:rsidR="00DF2663" w:rsidRPr="008C698D">
        <w:rPr>
          <w:rFonts w:eastAsia="Times New Roman" w:cstheme="minorHAnsi"/>
        </w:rPr>
        <w:t>, suggesting a selection bias and interviewer variability</w:t>
      </w:r>
      <w:r w:rsidR="0089629D" w:rsidRPr="008C698D">
        <w:rPr>
          <w:rFonts w:eastAsia="Times New Roman" w:cstheme="minorHAnsi"/>
        </w:rPr>
        <w:t xml:space="preserve">. </w:t>
      </w:r>
      <w:r w:rsidR="00850585" w:rsidRPr="008C698D">
        <w:rPr>
          <w:rFonts w:eastAsia="Times New Roman" w:cstheme="minorHAnsi"/>
        </w:rPr>
        <w:t xml:space="preserve">In addition, the researchers identified a cluster effect associated with patterns of scores on the toolkit scale that correlated strongly with particular wards in the four that were included in the study. They concluded that the design they adopted had substantial limitations, and noted how this was reflected in the 2010 Cochrane Review of end of life pathways, which indicated potential benefits, but could not ascertain measureable effects from the available studies. </w:t>
      </w:r>
      <w:r w:rsidR="00A23E9B" w:rsidRPr="008C698D">
        <w:rPr>
          <w:rFonts w:eastAsia="Times New Roman" w:cstheme="minorHAnsi"/>
        </w:rPr>
        <w:t>At the same time, they were encouraged that it had proved possible to implement LCP-I, that staff had responded positively to the programme, and that insights had been gained for a future, and more robust evaluation.</w:t>
      </w:r>
      <w:r w:rsidR="00AF5829" w:rsidRPr="008C698D">
        <w:rPr>
          <w:rFonts w:eastAsia="Times New Roman" w:cstheme="minorHAnsi"/>
        </w:rPr>
        <w:t xml:space="preserve"> Nevertheless, the question remained whether this intensive method of LCP implementation, focussed on a single hospital and just four inter-related wards, could be replicated at scale across multiple settings. </w:t>
      </w:r>
    </w:p>
    <w:p w14:paraId="453ADB90" w14:textId="77777777" w:rsidR="00D70F02" w:rsidRPr="008C698D" w:rsidRDefault="00D70F02" w:rsidP="008E103C">
      <w:pPr>
        <w:rPr>
          <w:rFonts w:eastAsia="Times New Roman" w:cstheme="minorHAnsi"/>
        </w:rPr>
      </w:pPr>
    </w:p>
    <w:p w14:paraId="639E0FE4" w14:textId="032E4010" w:rsidR="00324B93" w:rsidRDefault="00324B93" w:rsidP="008E103C">
      <w:pPr>
        <w:rPr>
          <w:rFonts w:eastAsia="Times New Roman" w:cstheme="minorHAnsi"/>
        </w:rPr>
      </w:pPr>
      <w:r w:rsidRPr="008C698D">
        <w:rPr>
          <w:rFonts w:eastAsia="Times New Roman" w:cstheme="minorHAnsi"/>
        </w:rPr>
        <w:t xml:space="preserve">The results </w:t>
      </w:r>
      <w:r w:rsidR="00D06AA3" w:rsidRPr="008C698D">
        <w:rPr>
          <w:rFonts w:eastAsia="Times New Roman" w:cstheme="minorHAnsi"/>
        </w:rPr>
        <w:t xml:space="preserve">of the pre- and post- trial </w:t>
      </w:r>
      <w:r w:rsidRPr="008C698D">
        <w:rPr>
          <w:rFonts w:eastAsia="Times New Roman" w:cstheme="minorHAnsi"/>
        </w:rPr>
        <w:t>relating to the experiences of family members and the possible effects of LCP</w:t>
      </w:r>
      <w:r w:rsidR="00DA5097">
        <w:rPr>
          <w:rFonts w:eastAsia="Times New Roman" w:cstheme="minorHAnsi"/>
        </w:rPr>
        <w:t>-I were reported separately (Co</w:t>
      </w:r>
      <w:r w:rsidRPr="008C698D">
        <w:rPr>
          <w:rFonts w:eastAsia="Times New Roman" w:cstheme="minorHAnsi"/>
        </w:rPr>
        <w:t>stantini</w:t>
      </w:r>
      <w:r w:rsidR="00F23401" w:rsidRPr="008C698D">
        <w:rPr>
          <w:rFonts w:eastAsia="Times New Roman" w:cstheme="minorHAnsi"/>
        </w:rPr>
        <w:t xml:space="preserve"> </w:t>
      </w:r>
      <w:r w:rsidR="00D20AFF" w:rsidRPr="008C698D">
        <w:rPr>
          <w:rFonts w:eastAsia="Times New Roman" w:cstheme="minorHAnsi"/>
          <w:i/>
        </w:rPr>
        <w:t>et al</w:t>
      </w:r>
      <w:r w:rsidR="00B31948" w:rsidRPr="008C698D">
        <w:rPr>
          <w:rFonts w:eastAsia="Times New Roman" w:cstheme="minorHAnsi"/>
        </w:rPr>
        <w:t>.,</w:t>
      </w:r>
      <w:r w:rsidRPr="008C698D">
        <w:rPr>
          <w:rFonts w:eastAsia="Times New Roman" w:cstheme="minorHAnsi"/>
        </w:rPr>
        <w:t>201</w:t>
      </w:r>
      <w:r w:rsidR="00952B85" w:rsidRPr="008C698D">
        <w:rPr>
          <w:rFonts w:eastAsia="Times New Roman" w:cstheme="minorHAnsi"/>
        </w:rPr>
        <w:t>4</w:t>
      </w:r>
      <w:r w:rsidRPr="008C698D">
        <w:rPr>
          <w:rFonts w:eastAsia="Times New Roman" w:cstheme="minorHAnsi"/>
        </w:rPr>
        <w:t>)</w:t>
      </w:r>
      <w:r w:rsidR="00C40AB2" w:rsidRPr="008C698D">
        <w:rPr>
          <w:rStyle w:val="FootnoteReference"/>
          <w:rFonts w:eastAsia="Times New Roman" w:cstheme="minorHAnsi"/>
        </w:rPr>
        <w:footnoteReference w:id="88"/>
      </w:r>
      <w:r w:rsidR="00C42A98" w:rsidRPr="008C698D">
        <w:rPr>
          <w:rFonts w:eastAsia="Times New Roman" w:cstheme="minorHAnsi"/>
        </w:rPr>
        <w:t xml:space="preserve"> in a paper using the term ‘cluster phase II trial’ in its title</w:t>
      </w:r>
      <w:r w:rsidR="00C908DE">
        <w:rPr>
          <w:rFonts w:eastAsia="Times New Roman" w:cstheme="minorHAnsi"/>
        </w:rPr>
        <w:t>, denoting that each hospital ward in the study constituted a ‘cluster’</w:t>
      </w:r>
      <w:r w:rsidR="00C42A98" w:rsidRPr="008C698D">
        <w:rPr>
          <w:rFonts w:eastAsia="Times New Roman" w:cstheme="minorHAnsi"/>
        </w:rPr>
        <w:t>.</w:t>
      </w:r>
      <w:r w:rsidRPr="008C698D">
        <w:rPr>
          <w:rFonts w:eastAsia="Times New Roman" w:cstheme="minorHAnsi"/>
        </w:rPr>
        <w:t xml:space="preserve"> </w:t>
      </w:r>
      <w:r w:rsidR="00D06AA3" w:rsidRPr="008C698D">
        <w:rPr>
          <w:rFonts w:eastAsia="Times New Roman" w:cstheme="minorHAnsi"/>
        </w:rPr>
        <w:t>An interview with a family</w:t>
      </w:r>
      <w:r w:rsidR="004F6E9D" w:rsidRPr="008C698D">
        <w:rPr>
          <w:rFonts w:eastAsia="Times New Roman" w:cstheme="minorHAnsi"/>
        </w:rPr>
        <w:t xml:space="preserve"> member was obtained for 46 (73</w:t>
      </w:r>
      <w:r w:rsidR="00D06AA3" w:rsidRPr="008C698D">
        <w:rPr>
          <w:rFonts w:eastAsia="Times New Roman" w:cstheme="minorHAnsi"/>
        </w:rPr>
        <w:t xml:space="preserve">%) of the pre-intervention patients and 33 (69%) of the post-intervention patients. The second group showed higher scores on four </w:t>
      </w:r>
      <w:r w:rsidR="00AD30ED" w:rsidRPr="008C698D">
        <w:rPr>
          <w:rFonts w:eastAsia="Times New Roman" w:cstheme="minorHAnsi"/>
        </w:rPr>
        <w:t xml:space="preserve">out of seven </w:t>
      </w:r>
      <w:r w:rsidR="00D06AA3" w:rsidRPr="008C698D">
        <w:rPr>
          <w:rFonts w:eastAsia="Times New Roman" w:cstheme="minorHAnsi"/>
        </w:rPr>
        <w:t>dimensions of the Toolkit, relating to: respect, kindness and dignity; family emotional support; family self-efficacy; and co-ordination of care</w:t>
      </w:r>
      <w:r w:rsidR="00D473DC" w:rsidRPr="008C698D">
        <w:rPr>
          <w:rFonts w:eastAsia="Times New Roman" w:cstheme="minorHAnsi"/>
        </w:rPr>
        <w:t>. There was no improvement in scores relating to symptom control.</w:t>
      </w:r>
      <w:r w:rsidR="00696799" w:rsidRPr="008C698D">
        <w:rPr>
          <w:rFonts w:eastAsia="Times New Roman" w:cstheme="minorHAnsi"/>
        </w:rPr>
        <w:t xml:space="preserve">  </w:t>
      </w:r>
    </w:p>
    <w:p w14:paraId="5B7EA40B" w14:textId="77777777" w:rsidR="002F6808" w:rsidRPr="008C698D" w:rsidRDefault="002F6808" w:rsidP="008E103C">
      <w:pPr>
        <w:rPr>
          <w:rFonts w:eastAsia="Times New Roman" w:cstheme="minorHAnsi"/>
        </w:rPr>
      </w:pPr>
    </w:p>
    <w:p w14:paraId="652BDB34" w14:textId="77777777" w:rsidR="00D70F02" w:rsidRDefault="00A41C16" w:rsidP="008E103C">
      <w:pPr>
        <w:rPr>
          <w:rFonts w:eastAsia="Times New Roman" w:cstheme="minorHAnsi"/>
        </w:rPr>
      </w:pPr>
      <w:r w:rsidRPr="008C698D">
        <w:rPr>
          <w:rFonts w:eastAsia="Times New Roman" w:cstheme="minorHAnsi"/>
        </w:rPr>
        <w:t>The group also explored the potential for LCP-I outside the hospital, in the context of the Italian in-patient hospice (L</w:t>
      </w:r>
      <w:r w:rsidR="00062C9D" w:rsidRPr="008C698D">
        <w:rPr>
          <w:rFonts w:eastAsia="Times New Roman" w:cstheme="minorHAnsi"/>
        </w:rPr>
        <w:t xml:space="preserve">eo </w:t>
      </w:r>
      <w:r w:rsidR="00D20AFF" w:rsidRPr="008C698D">
        <w:rPr>
          <w:rFonts w:eastAsia="Times New Roman" w:cstheme="minorHAnsi"/>
          <w:i/>
        </w:rPr>
        <w:t>et al</w:t>
      </w:r>
      <w:r w:rsidR="00B31948" w:rsidRPr="008C698D">
        <w:rPr>
          <w:rFonts w:eastAsia="Times New Roman" w:cstheme="minorHAnsi"/>
        </w:rPr>
        <w:t>.,</w:t>
      </w:r>
      <w:r w:rsidRPr="008C698D">
        <w:rPr>
          <w:rFonts w:eastAsia="Times New Roman" w:cstheme="minorHAnsi"/>
        </w:rPr>
        <w:t>2013</w:t>
      </w:r>
      <w:r w:rsidR="00696799" w:rsidRPr="008C698D">
        <w:rPr>
          <w:rFonts w:eastAsia="Times New Roman" w:cstheme="minorHAnsi"/>
        </w:rPr>
        <w:t>)</w:t>
      </w:r>
      <w:r w:rsidR="00062C9D" w:rsidRPr="008C698D">
        <w:rPr>
          <w:rStyle w:val="FootnoteReference"/>
          <w:rFonts w:eastAsia="Times New Roman" w:cstheme="minorHAnsi"/>
        </w:rPr>
        <w:footnoteReference w:id="89"/>
      </w:r>
      <w:r w:rsidR="00696799" w:rsidRPr="008C698D">
        <w:rPr>
          <w:rFonts w:eastAsia="Times New Roman" w:cstheme="minorHAnsi"/>
        </w:rPr>
        <w:t xml:space="preserve">. Now </w:t>
      </w:r>
      <w:r w:rsidR="0083055A" w:rsidRPr="008C698D">
        <w:rPr>
          <w:rFonts w:eastAsia="Times New Roman" w:cstheme="minorHAnsi"/>
        </w:rPr>
        <w:t xml:space="preserve">an adapted version of </w:t>
      </w:r>
      <w:r w:rsidR="00696799" w:rsidRPr="008C698D">
        <w:rPr>
          <w:rFonts w:eastAsia="Times New Roman" w:cstheme="minorHAnsi"/>
        </w:rPr>
        <w:t>the LCP-I</w:t>
      </w:r>
      <w:r w:rsidR="0083055A" w:rsidRPr="008C698D">
        <w:rPr>
          <w:rFonts w:eastAsia="Times New Roman" w:cstheme="minorHAnsi"/>
        </w:rPr>
        <w:t xml:space="preserve">, with approval from LCP Central, </w:t>
      </w:r>
      <w:r w:rsidR="00696799" w:rsidRPr="008C698D">
        <w:rPr>
          <w:rFonts w:eastAsia="Times New Roman" w:cstheme="minorHAnsi"/>
        </w:rPr>
        <w:t>was introduced into seven hospices</w:t>
      </w:r>
      <w:r w:rsidR="0083055A" w:rsidRPr="008C698D">
        <w:rPr>
          <w:rFonts w:eastAsia="Times New Roman" w:cstheme="minorHAnsi"/>
        </w:rPr>
        <w:t xml:space="preserve"> from three Italian regions</w:t>
      </w:r>
      <w:r w:rsidR="00696799" w:rsidRPr="008C698D">
        <w:rPr>
          <w:rFonts w:eastAsia="Times New Roman" w:cstheme="minorHAnsi"/>
        </w:rPr>
        <w:t>, where the proportion of patients who died on it ranged from 36-89%. The interpretation by staff of its value varied widely</w:t>
      </w:r>
      <w:r w:rsidR="00641F24" w:rsidRPr="008C698D">
        <w:rPr>
          <w:rFonts w:eastAsia="Times New Roman" w:cstheme="minorHAnsi"/>
        </w:rPr>
        <w:t xml:space="preserve"> across the seven settings</w:t>
      </w:r>
      <w:r w:rsidR="00696799" w:rsidRPr="008C698D">
        <w:rPr>
          <w:rFonts w:eastAsia="Times New Roman" w:cstheme="minorHAnsi"/>
        </w:rPr>
        <w:t xml:space="preserve"> – two hosp</w:t>
      </w:r>
      <w:r w:rsidR="004953AC" w:rsidRPr="008C698D">
        <w:rPr>
          <w:rFonts w:eastAsia="Times New Roman" w:cstheme="minorHAnsi"/>
        </w:rPr>
        <w:t xml:space="preserve">ices reported a positive impact: </w:t>
      </w:r>
      <w:r w:rsidR="0083055A" w:rsidRPr="008C698D">
        <w:rPr>
          <w:rFonts w:eastAsia="Times New Roman" w:cstheme="minorHAnsi"/>
        </w:rPr>
        <w:t xml:space="preserve">two took the opposite </w:t>
      </w:r>
      <w:r w:rsidR="004953AC" w:rsidRPr="008C698D">
        <w:rPr>
          <w:rFonts w:eastAsia="Times New Roman" w:cstheme="minorHAnsi"/>
        </w:rPr>
        <w:t>view; in three others, opinions</w:t>
      </w:r>
      <w:r w:rsidR="0083055A" w:rsidRPr="008C698D">
        <w:rPr>
          <w:rFonts w:eastAsia="Times New Roman" w:cstheme="minorHAnsi"/>
        </w:rPr>
        <w:t xml:space="preserve"> were mixed.</w:t>
      </w:r>
      <w:r w:rsidR="004953AC" w:rsidRPr="008C698D">
        <w:rPr>
          <w:rFonts w:eastAsia="Times New Roman" w:cstheme="minorHAnsi"/>
        </w:rPr>
        <w:t xml:space="preserve"> </w:t>
      </w:r>
      <w:r w:rsidR="0083055A" w:rsidRPr="008C698D">
        <w:rPr>
          <w:rFonts w:eastAsia="Times New Roman" w:cstheme="minorHAnsi"/>
        </w:rPr>
        <w:t xml:space="preserve"> </w:t>
      </w:r>
      <w:r w:rsidR="00641F24" w:rsidRPr="008C698D">
        <w:rPr>
          <w:rFonts w:eastAsia="Times New Roman" w:cstheme="minorHAnsi"/>
        </w:rPr>
        <w:t xml:space="preserve">There was an overall concern about the lack of knowledge to underpin the use of LCP in the hospice and also about the methods of implementation that had been used. </w:t>
      </w:r>
    </w:p>
    <w:p w14:paraId="49909DDE" w14:textId="77777777" w:rsidR="00D70F02" w:rsidRDefault="00D70F02" w:rsidP="008E103C">
      <w:pPr>
        <w:rPr>
          <w:rFonts w:eastAsia="Times New Roman" w:cstheme="minorHAnsi"/>
        </w:rPr>
      </w:pPr>
    </w:p>
    <w:p w14:paraId="55F89290" w14:textId="5F03464D" w:rsidR="00A41885" w:rsidRDefault="00A41885" w:rsidP="008E103C">
      <w:pPr>
        <w:rPr>
          <w:rFonts w:eastAsia="Times New Roman" w:cstheme="minorHAnsi"/>
        </w:rPr>
      </w:pPr>
      <w:r w:rsidRPr="008C698D">
        <w:rPr>
          <w:rFonts w:eastAsia="Times New Roman" w:cstheme="minorHAnsi"/>
        </w:rPr>
        <w:t>There was also a com</w:t>
      </w:r>
      <w:r w:rsidR="00952B85" w:rsidRPr="008C698D">
        <w:rPr>
          <w:rFonts w:eastAsia="Times New Roman" w:cstheme="minorHAnsi"/>
        </w:rPr>
        <w:t xml:space="preserve">parative assessment of the </w:t>
      </w:r>
      <w:r w:rsidR="00735D47" w:rsidRPr="008C698D">
        <w:rPr>
          <w:rFonts w:eastAsia="Times New Roman" w:cstheme="minorHAnsi"/>
        </w:rPr>
        <w:t>feasibility</w:t>
      </w:r>
      <w:r w:rsidRPr="008C698D">
        <w:rPr>
          <w:rFonts w:eastAsia="Times New Roman" w:cstheme="minorHAnsi"/>
        </w:rPr>
        <w:t xml:space="preserve"> of the pre- and post- implementation </w:t>
      </w:r>
      <w:r w:rsidR="00BE2C88" w:rsidRPr="008C698D">
        <w:rPr>
          <w:rFonts w:eastAsia="Times New Roman" w:cstheme="minorHAnsi"/>
        </w:rPr>
        <w:t xml:space="preserve">research </w:t>
      </w:r>
      <w:r w:rsidRPr="008C698D">
        <w:rPr>
          <w:rFonts w:eastAsia="Times New Roman" w:cstheme="minorHAnsi"/>
        </w:rPr>
        <w:t>design in the two settings of hospice and hospital</w:t>
      </w:r>
      <w:r w:rsidR="00BE2C88" w:rsidRPr="008C698D">
        <w:rPr>
          <w:rFonts w:eastAsia="Times New Roman" w:cstheme="minorHAnsi"/>
        </w:rPr>
        <w:t>, reported in a methodological article</w:t>
      </w:r>
      <w:r w:rsidRPr="008C698D">
        <w:rPr>
          <w:rFonts w:eastAsia="Times New Roman" w:cstheme="minorHAnsi"/>
        </w:rPr>
        <w:t xml:space="preserve"> (W</w:t>
      </w:r>
      <w:r w:rsidR="004F6E9D" w:rsidRPr="008C698D">
        <w:rPr>
          <w:rFonts w:eastAsia="Times New Roman" w:cstheme="minorHAnsi"/>
        </w:rPr>
        <w:t xml:space="preserve">est </w:t>
      </w:r>
      <w:r w:rsidR="00D20AFF" w:rsidRPr="008C698D">
        <w:rPr>
          <w:rFonts w:eastAsia="Times New Roman" w:cstheme="minorHAnsi"/>
          <w:i/>
        </w:rPr>
        <w:t>et al</w:t>
      </w:r>
      <w:r w:rsidR="00B31948" w:rsidRPr="008C698D">
        <w:rPr>
          <w:rFonts w:eastAsia="Times New Roman" w:cstheme="minorHAnsi"/>
        </w:rPr>
        <w:t>.,</w:t>
      </w:r>
      <w:r w:rsidRPr="008C698D">
        <w:rPr>
          <w:rFonts w:eastAsia="Times New Roman" w:cstheme="minorHAnsi"/>
        </w:rPr>
        <w:t>2014</w:t>
      </w:r>
      <w:r w:rsidR="00FC7FDC" w:rsidRPr="008C698D">
        <w:rPr>
          <w:rFonts w:eastAsia="Times New Roman" w:cstheme="minorHAnsi"/>
        </w:rPr>
        <w:t>)</w:t>
      </w:r>
      <w:r w:rsidR="00631672" w:rsidRPr="008C698D">
        <w:rPr>
          <w:rStyle w:val="FootnoteReference"/>
          <w:rFonts w:eastAsia="Times New Roman" w:cstheme="minorHAnsi"/>
        </w:rPr>
        <w:footnoteReference w:id="90"/>
      </w:r>
      <w:r w:rsidR="00FC7FDC" w:rsidRPr="008C698D">
        <w:rPr>
          <w:rFonts w:eastAsia="Times New Roman" w:cstheme="minorHAnsi"/>
        </w:rPr>
        <w:t>. Here the primary aim was to evaluate the feasibility of using a combination of assessment methods, directed at different respondents, to create a measure of the quality of end of life care. The two randomised cluster trials took place in 8 hospitals and five hospices</w:t>
      </w:r>
      <w:r w:rsidR="00BE2C88" w:rsidRPr="008C698D">
        <w:rPr>
          <w:rFonts w:eastAsia="Times New Roman" w:cstheme="minorHAnsi"/>
        </w:rPr>
        <w:t>. Only cancer patients were included in the analysis.</w:t>
      </w:r>
      <w:r w:rsidR="00FC7FDC" w:rsidRPr="008C698D">
        <w:rPr>
          <w:rFonts w:eastAsia="Times New Roman" w:cstheme="minorHAnsi"/>
        </w:rPr>
        <w:t xml:space="preserve"> </w:t>
      </w:r>
      <w:r w:rsidR="00BE2C88" w:rsidRPr="008C698D">
        <w:rPr>
          <w:rFonts w:eastAsia="Times New Roman" w:cstheme="minorHAnsi"/>
        </w:rPr>
        <w:t>Overall the method seemed to work effectively in both settings, with high levels of compliance and adherence to the study instruments.</w:t>
      </w:r>
      <w:r w:rsidR="00E0195A" w:rsidRPr="008C698D">
        <w:rPr>
          <w:rFonts w:eastAsia="Times New Roman" w:cstheme="minorHAnsi"/>
        </w:rPr>
        <w:t xml:space="preserve"> But the main reservation related to the use of proxies (rather than patients) as the main data source, </w:t>
      </w:r>
      <w:r w:rsidR="00290F46" w:rsidRPr="008C698D">
        <w:rPr>
          <w:rFonts w:eastAsia="Times New Roman" w:cstheme="minorHAnsi"/>
        </w:rPr>
        <w:t xml:space="preserve">‘with all that this entails’ (West </w:t>
      </w:r>
      <w:r w:rsidR="00D20AFF" w:rsidRPr="008C698D">
        <w:rPr>
          <w:rFonts w:eastAsia="Times New Roman" w:cstheme="minorHAnsi"/>
          <w:i/>
        </w:rPr>
        <w:t>et al</w:t>
      </w:r>
      <w:r w:rsidR="00B31948" w:rsidRPr="008C698D">
        <w:rPr>
          <w:rFonts w:eastAsia="Times New Roman" w:cstheme="minorHAnsi"/>
        </w:rPr>
        <w:t>.,</w:t>
      </w:r>
      <w:r w:rsidR="00290F46" w:rsidRPr="008C698D">
        <w:rPr>
          <w:rFonts w:eastAsia="Times New Roman" w:cstheme="minorHAnsi"/>
        </w:rPr>
        <w:t>2014: 6)</w:t>
      </w:r>
      <w:r w:rsidR="00E0195A" w:rsidRPr="008C698D">
        <w:rPr>
          <w:rFonts w:eastAsia="Times New Roman" w:cstheme="minorHAnsi"/>
        </w:rPr>
        <w:t>.</w:t>
      </w:r>
    </w:p>
    <w:p w14:paraId="1BACD4F6" w14:textId="77777777" w:rsidR="00D70F02" w:rsidRPr="008C698D" w:rsidRDefault="00D70F02" w:rsidP="008E103C">
      <w:pPr>
        <w:rPr>
          <w:rFonts w:eastAsia="Times New Roman" w:cstheme="minorHAnsi"/>
        </w:rPr>
      </w:pPr>
    </w:p>
    <w:p w14:paraId="4812E0E0" w14:textId="6F792878" w:rsidR="00952B85" w:rsidRDefault="00952B85" w:rsidP="008E103C">
      <w:pPr>
        <w:rPr>
          <w:rFonts w:eastAsia="Times New Roman" w:cstheme="minorHAnsi"/>
        </w:rPr>
      </w:pPr>
      <w:r w:rsidRPr="008C698D">
        <w:rPr>
          <w:rFonts w:eastAsia="Times New Roman" w:cstheme="minorHAnsi"/>
        </w:rPr>
        <w:t xml:space="preserve">Another study examined the views of staff involved in the hospital implementation </w:t>
      </w:r>
      <w:r w:rsidR="00E0195A" w:rsidRPr="008C698D">
        <w:rPr>
          <w:rFonts w:eastAsia="Times New Roman" w:cstheme="minorHAnsi"/>
        </w:rPr>
        <w:t xml:space="preserve">of the LCP-I, and </w:t>
      </w:r>
      <w:r w:rsidRPr="008C698D">
        <w:rPr>
          <w:rFonts w:eastAsia="Times New Roman" w:cstheme="minorHAnsi"/>
        </w:rPr>
        <w:t>who had shown reservations about it (Leo</w:t>
      </w:r>
      <w:r w:rsidR="000D4ACB" w:rsidRPr="008C698D">
        <w:rPr>
          <w:rFonts w:eastAsia="Times New Roman" w:cstheme="minorHAnsi"/>
        </w:rPr>
        <w:t xml:space="preserve"> </w:t>
      </w:r>
      <w:r w:rsidR="00D20AFF" w:rsidRPr="008C698D">
        <w:rPr>
          <w:rFonts w:eastAsia="Times New Roman" w:cstheme="minorHAnsi"/>
          <w:i/>
        </w:rPr>
        <w:t>et al</w:t>
      </w:r>
      <w:r w:rsidR="00B31948" w:rsidRPr="008C698D">
        <w:rPr>
          <w:rFonts w:eastAsia="Times New Roman" w:cstheme="minorHAnsi"/>
        </w:rPr>
        <w:t>.,</w:t>
      </w:r>
      <w:r w:rsidR="000D4ACB" w:rsidRPr="008C698D">
        <w:rPr>
          <w:rFonts w:eastAsia="Times New Roman" w:cstheme="minorHAnsi"/>
        </w:rPr>
        <w:t>2015</w:t>
      </w:r>
      <w:r w:rsidR="00E0195A" w:rsidRPr="008C698D">
        <w:rPr>
          <w:rFonts w:eastAsia="Times New Roman" w:cstheme="minorHAnsi"/>
        </w:rPr>
        <w:t>)</w:t>
      </w:r>
      <w:r w:rsidR="000D4ACB" w:rsidRPr="008C698D">
        <w:rPr>
          <w:rStyle w:val="FootnoteReference"/>
          <w:rFonts w:eastAsia="Times New Roman" w:cstheme="minorHAnsi"/>
        </w:rPr>
        <w:footnoteReference w:id="91"/>
      </w:r>
      <w:r w:rsidR="00E0195A" w:rsidRPr="008C698D">
        <w:rPr>
          <w:rFonts w:eastAsia="Times New Roman" w:cstheme="minorHAnsi"/>
        </w:rPr>
        <w:t xml:space="preserve">. It was claimed as first of its type. Six nurses and five physicians form six out of eight hospital wards that had used the LCO-I were interviewed. The authors themselves confirmed that the eligibility criteria for </w:t>
      </w:r>
      <w:r w:rsidR="003D7D8B" w:rsidRPr="008C698D">
        <w:rPr>
          <w:rFonts w:eastAsia="Times New Roman" w:cstheme="minorHAnsi"/>
        </w:rPr>
        <w:t xml:space="preserve">inclusion in the study were </w:t>
      </w:r>
      <w:r w:rsidR="00E0195A" w:rsidRPr="008C698D">
        <w:rPr>
          <w:rFonts w:eastAsia="Times New Roman" w:cstheme="minorHAnsi"/>
        </w:rPr>
        <w:t xml:space="preserve">subjective and </w:t>
      </w:r>
      <w:r w:rsidR="003D7D8B" w:rsidRPr="008C698D">
        <w:rPr>
          <w:rFonts w:eastAsia="Times New Roman" w:cstheme="minorHAnsi"/>
        </w:rPr>
        <w:t xml:space="preserve">not </w:t>
      </w:r>
      <w:r w:rsidR="00E0195A" w:rsidRPr="008C698D">
        <w:rPr>
          <w:rFonts w:eastAsia="Times New Roman" w:cstheme="minorHAnsi"/>
        </w:rPr>
        <w:t xml:space="preserve">insufficiently </w:t>
      </w:r>
      <w:r w:rsidR="003D7D8B" w:rsidRPr="008C698D">
        <w:rPr>
          <w:rFonts w:eastAsia="Times New Roman" w:cstheme="minorHAnsi"/>
        </w:rPr>
        <w:t xml:space="preserve">detailed. They identified ‘real’ concerns with the pathway but were also said to have identified mistaken interpretations of LCP among the respondents. Conducted before the Neuberger review had reported, the authors took the view that their results were nevertheless similar to concerns raised by Neuberger. </w:t>
      </w:r>
    </w:p>
    <w:p w14:paraId="1612860C" w14:textId="77777777" w:rsidR="00D70F02" w:rsidRPr="008C698D" w:rsidRDefault="00D70F02" w:rsidP="008E103C">
      <w:pPr>
        <w:rPr>
          <w:rFonts w:eastAsia="Times New Roman" w:cstheme="minorHAnsi"/>
        </w:rPr>
      </w:pPr>
    </w:p>
    <w:p w14:paraId="23AD12F6" w14:textId="79F2A9ED" w:rsidR="00845C67" w:rsidRDefault="007C1089" w:rsidP="00845C67">
      <w:pPr>
        <w:rPr>
          <w:rFonts w:eastAsia="Times New Roman" w:cstheme="minorHAnsi"/>
        </w:rPr>
      </w:pPr>
      <w:r w:rsidRPr="008C698D">
        <w:rPr>
          <w:rFonts w:eastAsia="Times New Roman" w:cstheme="minorHAnsi"/>
        </w:rPr>
        <w:t xml:space="preserve">The earlier work had provided enough evidence to justify the use of a randomised trial to evaluate LCP-I effectiveness. </w:t>
      </w:r>
      <w:r w:rsidR="00A23E9B" w:rsidRPr="008C698D">
        <w:rPr>
          <w:rFonts w:eastAsia="Times New Roman" w:cstheme="minorHAnsi"/>
        </w:rPr>
        <w:t xml:space="preserve">The team </w:t>
      </w:r>
      <w:r w:rsidR="003D7D8B" w:rsidRPr="008C698D">
        <w:rPr>
          <w:rFonts w:eastAsia="Times New Roman" w:cstheme="minorHAnsi"/>
        </w:rPr>
        <w:t xml:space="preserve">had </w:t>
      </w:r>
      <w:r w:rsidR="00A23E9B" w:rsidRPr="008C698D">
        <w:rPr>
          <w:rFonts w:eastAsia="Times New Roman" w:cstheme="minorHAnsi"/>
        </w:rPr>
        <w:t xml:space="preserve">then </w:t>
      </w:r>
      <w:r w:rsidR="00845C67" w:rsidRPr="008C698D">
        <w:rPr>
          <w:rFonts w:eastAsia="Times New Roman" w:cstheme="minorHAnsi"/>
        </w:rPr>
        <w:t xml:space="preserve">published a protocol for their </w:t>
      </w:r>
      <w:r w:rsidR="00A23E9B" w:rsidRPr="008C698D">
        <w:rPr>
          <w:rFonts w:eastAsia="Times New Roman" w:cstheme="minorHAnsi"/>
        </w:rPr>
        <w:t xml:space="preserve">new </w:t>
      </w:r>
      <w:r w:rsidR="00845C67" w:rsidRPr="008C698D">
        <w:rPr>
          <w:rFonts w:eastAsia="Times New Roman" w:cstheme="minorHAnsi"/>
        </w:rPr>
        <w:t>design (Co</w:t>
      </w:r>
      <w:r w:rsidR="000334E4" w:rsidRPr="008C698D">
        <w:rPr>
          <w:rFonts w:eastAsia="Times New Roman" w:cstheme="minorHAnsi"/>
        </w:rPr>
        <w:t xml:space="preserve">stantini </w:t>
      </w:r>
      <w:r w:rsidR="00D20AFF" w:rsidRPr="008C698D">
        <w:rPr>
          <w:rFonts w:eastAsia="Times New Roman" w:cstheme="minorHAnsi"/>
          <w:i/>
        </w:rPr>
        <w:t>et al</w:t>
      </w:r>
      <w:r w:rsidR="00B31948" w:rsidRPr="008C698D">
        <w:rPr>
          <w:rFonts w:eastAsia="Times New Roman" w:cstheme="minorHAnsi"/>
        </w:rPr>
        <w:t>.,</w:t>
      </w:r>
      <w:r w:rsidR="00845C67" w:rsidRPr="008C698D">
        <w:rPr>
          <w:rFonts w:eastAsia="Times New Roman" w:cstheme="minorHAnsi"/>
        </w:rPr>
        <w:t>2011)</w:t>
      </w:r>
      <w:r w:rsidR="000334E4" w:rsidRPr="008C698D">
        <w:rPr>
          <w:rStyle w:val="FootnoteReference"/>
          <w:rFonts w:eastAsia="Times New Roman" w:cstheme="minorHAnsi"/>
        </w:rPr>
        <w:footnoteReference w:id="92"/>
      </w:r>
      <w:r w:rsidR="00A23E9B" w:rsidRPr="008C698D">
        <w:rPr>
          <w:rFonts w:eastAsia="Times New Roman" w:cstheme="minorHAnsi"/>
        </w:rPr>
        <w:t xml:space="preserve">. </w:t>
      </w:r>
      <w:r w:rsidRPr="008C698D">
        <w:rPr>
          <w:rFonts w:eastAsia="Times New Roman" w:cstheme="minorHAnsi"/>
        </w:rPr>
        <w:t xml:space="preserve"> They argued that the ‘only feasible method’ to adopt was a cluster trial, where hospital wards are randomised to receive (or not receive) the intervention. </w:t>
      </w:r>
      <w:r w:rsidR="00324B93" w:rsidRPr="008C698D">
        <w:rPr>
          <w:rFonts w:eastAsia="Times New Roman" w:cstheme="minorHAnsi"/>
        </w:rPr>
        <w:t xml:space="preserve">This constituted a Phase III trial within the MRC Framework. </w:t>
      </w:r>
      <w:r w:rsidRPr="008C698D">
        <w:rPr>
          <w:rFonts w:eastAsia="Times New Roman" w:cstheme="minorHAnsi"/>
        </w:rPr>
        <w:t xml:space="preserve">In a departure </w:t>
      </w:r>
      <w:r w:rsidRPr="008C698D">
        <w:rPr>
          <w:rFonts w:eastAsia="Times New Roman" w:cstheme="minorHAnsi"/>
        </w:rPr>
        <w:lastRenderedPageBreak/>
        <w:t xml:space="preserve">from their previously highly localised work, they proposed that the intervention and control wards should be made up of ‘pairs’ from participating hospitals, which would be drawn from regions across Italy. </w:t>
      </w:r>
      <w:r w:rsidR="00B053B0" w:rsidRPr="008C698D">
        <w:rPr>
          <w:rFonts w:eastAsia="Times New Roman" w:cstheme="minorHAnsi"/>
        </w:rPr>
        <w:t xml:space="preserve">The chosen patient group would remain those with a diagnosis of cancer. </w:t>
      </w:r>
      <w:r w:rsidR="00324B93" w:rsidRPr="008C698D">
        <w:rPr>
          <w:rFonts w:eastAsia="Times New Roman" w:cstheme="minorHAnsi"/>
        </w:rPr>
        <w:t xml:space="preserve">Inclusion criteria were carefully defined, the primary end points and sample size were described, </w:t>
      </w:r>
      <w:r w:rsidR="000334E4" w:rsidRPr="008C698D">
        <w:rPr>
          <w:rFonts w:eastAsia="Times New Roman" w:cstheme="minorHAnsi"/>
        </w:rPr>
        <w:t>and a</w:t>
      </w:r>
      <w:r w:rsidR="00324B93" w:rsidRPr="008C698D">
        <w:rPr>
          <w:rFonts w:eastAsia="Times New Roman" w:cstheme="minorHAnsi"/>
        </w:rPr>
        <w:t xml:space="preserve"> detailed account was given of the administrative and implementation arrangements. The study was approve</w:t>
      </w:r>
      <w:r w:rsidR="00013A0F" w:rsidRPr="008C698D">
        <w:rPr>
          <w:rFonts w:eastAsia="Times New Roman" w:cstheme="minorHAnsi"/>
        </w:rPr>
        <w:t>d by the National Cancer Research I</w:t>
      </w:r>
      <w:r w:rsidR="00324B93" w:rsidRPr="008C698D">
        <w:rPr>
          <w:rFonts w:eastAsia="Times New Roman" w:cstheme="minorHAnsi"/>
        </w:rPr>
        <w:t>nstitute of Genoa in September 2009.</w:t>
      </w:r>
    </w:p>
    <w:p w14:paraId="78244A84" w14:textId="77777777" w:rsidR="00D70F02" w:rsidRPr="008C698D" w:rsidRDefault="00D70F02" w:rsidP="00845C67">
      <w:pPr>
        <w:rPr>
          <w:rFonts w:eastAsia="Times New Roman" w:cstheme="minorHAnsi"/>
        </w:rPr>
      </w:pPr>
    </w:p>
    <w:p w14:paraId="4A21D86D" w14:textId="5AC6500A" w:rsidR="00952B85" w:rsidRPr="008C698D" w:rsidRDefault="00952B85" w:rsidP="00845C67">
      <w:pPr>
        <w:rPr>
          <w:rFonts w:eastAsia="Times New Roman" w:cstheme="minorHAnsi"/>
        </w:rPr>
      </w:pPr>
      <w:r w:rsidRPr="008C698D">
        <w:rPr>
          <w:rFonts w:eastAsia="Times New Roman" w:cstheme="minorHAnsi"/>
        </w:rPr>
        <w:t>The key paper</w:t>
      </w:r>
      <w:r w:rsidR="00283D09" w:rsidRPr="008C698D">
        <w:rPr>
          <w:rFonts w:eastAsia="Times New Roman" w:cstheme="minorHAnsi"/>
        </w:rPr>
        <w:t xml:space="preserve">, published in The Lancet on 18 January 2014, </w:t>
      </w:r>
      <w:r w:rsidRPr="008C698D">
        <w:rPr>
          <w:rFonts w:eastAsia="Times New Roman" w:cstheme="minorHAnsi"/>
        </w:rPr>
        <w:t xml:space="preserve"> was that which presented the results of the RCT</w:t>
      </w:r>
      <w:r w:rsidR="003D7D8B" w:rsidRPr="008C698D">
        <w:rPr>
          <w:rFonts w:eastAsia="Times New Roman" w:cstheme="minorHAnsi"/>
        </w:rPr>
        <w:t xml:space="preserve"> in the 16 hospital wards</w:t>
      </w:r>
      <w:r w:rsidR="00C82835" w:rsidRPr="008C698D">
        <w:rPr>
          <w:rFonts w:eastAsia="Times New Roman" w:cstheme="minorHAnsi"/>
        </w:rPr>
        <w:t>, involving 147 patients who had been cared for on the pathway and 161 from control wards, who had received ‘standard care’; all had died from cancer</w:t>
      </w:r>
      <w:r w:rsidR="00F73A83" w:rsidRPr="008C698D">
        <w:rPr>
          <w:rFonts w:eastAsia="Times New Roman" w:cstheme="minorHAnsi"/>
        </w:rPr>
        <w:t xml:space="preserve"> (C</w:t>
      </w:r>
      <w:r w:rsidR="00BE49A6">
        <w:rPr>
          <w:rFonts w:eastAsia="Times New Roman" w:cstheme="minorHAnsi"/>
        </w:rPr>
        <w:t>o</w:t>
      </w:r>
      <w:r w:rsidR="000334E4" w:rsidRPr="008C698D">
        <w:rPr>
          <w:rFonts w:eastAsia="Times New Roman" w:cstheme="minorHAnsi"/>
        </w:rPr>
        <w:t xml:space="preserve">stantini </w:t>
      </w:r>
      <w:r w:rsidR="00D20AFF" w:rsidRPr="008C698D">
        <w:rPr>
          <w:rFonts w:eastAsia="Times New Roman" w:cstheme="minorHAnsi"/>
          <w:i/>
        </w:rPr>
        <w:t>et al.,</w:t>
      </w:r>
      <w:r w:rsidR="00F73A83" w:rsidRPr="008C698D">
        <w:rPr>
          <w:rFonts w:eastAsia="Times New Roman" w:cstheme="minorHAnsi"/>
        </w:rPr>
        <w:t>2014</w:t>
      </w:r>
      <w:r w:rsidR="003D7D8B" w:rsidRPr="008C698D">
        <w:rPr>
          <w:rFonts w:eastAsia="Times New Roman" w:cstheme="minorHAnsi"/>
        </w:rPr>
        <w:t>)</w:t>
      </w:r>
      <w:r w:rsidR="000334E4" w:rsidRPr="008C698D">
        <w:rPr>
          <w:rStyle w:val="FootnoteReference"/>
          <w:rFonts w:eastAsia="Times New Roman" w:cstheme="minorHAnsi"/>
        </w:rPr>
        <w:footnoteReference w:id="93"/>
      </w:r>
      <w:r w:rsidR="003D7D8B" w:rsidRPr="008C698D">
        <w:rPr>
          <w:rFonts w:eastAsia="Times New Roman" w:cstheme="minorHAnsi"/>
        </w:rPr>
        <w:t xml:space="preserve">. </w:t>
      </w:r>
      <w:r w:rsidR="00C82835" w:rsidRPr="008C698D">
        <w:rPr>
          <w:rFonts w:eastAsia="Times New Roman" w:cstheme="minorHAnsi"/>
        </w:rPr>
        <w:t xml:space="preserve">The results showed no differences between the intervention and control groups in relation to the overall quality of care (the primary endpoint). But two of nine secondary outcomes reported by family members showed better results in the intervention group – improvements in respect, dignity and kindness and in the control of breathlessness. The authors acknowledged that the study </w:t>
      </w:r>
      <w:r w:rsidR="00283D09" w:rsidRPr="008C698D">
        <w:rPr>
          <w:rFonts w:eastAsia="Times New Roman" w:cstheme="minorHAnsi"/>
        </w:rPr>
        <w:t>was under-powered – they had enrolled just 80% of the planned hospitals and slightly over-estimated the expected number of deaths. There were no differences in the medicines prescribed to the two groups, in the survival time after admission to hospital or in the management of symptoms like pain, nausea and vomiting.</w:t>
      </w:r>
      <w:r w:rsidR="00A90CD5" w:rsidRPr="008C698D">
        <w:rPr>
          <w:rFonts w:eastAsia="Times New Roman" w:cstheme="minorHAnsi"/>
        </w:rPr>
        <w:t xml:space="preserve"> In general the beneficial effects were lower than in the phase 2 trials in the Netherlands and in Italy.</w:t>
      </w:r>
      <w:r w:rsidR="0071445F" w:rsidRPr="008C698D">
        <w:rPr>
          <w:rFonts w:eastAsia="Times New Roman" w:cstheme="minorHAnsi"/>
        </w:rPr>
        <w:t xml:space="preserve"> But the dye was cast. Neuberger had reported the previous summer and the verdict was </w:t>
      </w:r>
      <w:r w:rsidR="00BE49A6">
        <w:rPr>
          <w:rFonts w:eastAsia="Times New Roman" w:cstheme="minorHAnsi"/>
        </w:rPr>
        <w:t>that LCP should be discontinued</w:t>
      </w:r>
      <w:r w:rsidR="00D70F02">
        <w:rPr>
          <w:rFonts w:eastAsia="Times New Roman" w:cstheme="minorHAnsi"/>
        </w:rPr>
        <w:t>.</w:t>
      </w:r>
    </w:p>
    <w:p w14:paraId="0B66638E" w14:textId="1AFD7877" w:rsidR="00F73A83" w:rsidRDefault="00BE49A6" w:rsidP="00BC2325">
      <w:pPr>
        <w:spacing w:before="240"/>
        <w:rPr>
          <w:rFonts w:eastAsia="Times New Roman" w:cstheme="minorHAnsi"/>
        </w:rPr>
      </w:pPr>
      <w:r>
        <w:rPr>
          <w:rFonts w:eastAsia="Times New Roman" w:cstheme="minorHAnsi"/>
        </w:rPr>
        <w:t>Co</w:t>
      </w:r>
      <w:r w:rsidR="00952B85" w:rsidRPr="008C698D">
        <w:rPr>
          <w:rFonts w:eastAsia="Times New Roman" w:cstheme="minorHAnsi"/>
        </w:rPr>
        <w:t xml:space="preserve">stantini </w:t>
      </w:r>
      <w:r w:rsidR="00147EBA" w:rsidRPr="008C698D">
        <w:rPr>
          <w:rFonts w:eastAsia="Times New Roman" w:cstheme="minorHAnsi"/>
        </w:rPr>
        <w:t xml:space="preserve"> and di Leo </w:t>
      </w:r>
      <w:r w:rsidR="00952B85" w:rsidRPr="008C698D">
        <w:rPr>
          <w:rFonts w:eastAsia="Times New Roman" w:cstheme="minorHAnsi"/>
        </w:rPr>
        <w:t>(2014)</w:t>
      </w:r>
      <w:r w:rsidR="00E5157B" w:rsidRPr="008C698D">
        <w:rPr>
          <w:rStyle w:val="FootnoteReference"/>
          <w:rFonts w:eastAsia="Times New Roman" w:cstheme="minorHAnsi"/>
        </w:rPr>
        <w:footnoteReference w:id="94"/>
      </w:r>
      <w:r w:rsidR="00952B85" w:rsidRPr="008C698D">
        <w:rPr>
          <w:rFonts w:eastAsia="Times New Roman" w:cstheme="minorHAnsi"/>
        </w:rPr>
        <w:t xml:space="preserve"> </w:t>
      </w:r>
      <w:r w:rsidR="0071445F" w:rsidRPr="008C698D">
        <w:rPr>
          <w:rFonts w:eastAsia="Times New Roman" w:cstheme="minorHAnsi"/>
        </w:rPr>
        <w:t xml:space="preserve"> went on to describe</w:t>
      </w:r>
      <w:r w:rsidR="0089193F" w:rsidRPr="008C698D">
        <w:rPr>
          <w:rFonts w:eastAsia="Times New Roman" w:cstheme="minorHAnsi"/>
        </w:rPr>
        <w:t xml:space="preserve"> the debate that took place in Italy, following the reco</w:t>
      </w:r>
      <w:r w:rsidR="00952B85" w:rsidRPr="008C698D">
        <w:rPr>
          <w:rFonts w:eastAsia="Times New Roman" w:cstheme="minorHAnsi"/>
        </w:rPr>
        <w:t>mmendations of the Neuberger report</w:t>
      </w:r>
      <w:r w:rsidR="0089193F" w:rsidRPr="008C698D">
        <w:rPr>
          <w:rFonts w:eastAsia="Times New Roman" w:cstheme="minorHAnsi"/>
        </w:rPr>
        <w:t xml:space="preserve">. </w:t>
      </w:r>
      <w:r w:rsidR="005937D3" w:rsidRPr="008C698D">
        <w:rPr>
          <w:rFonts w:eastAsia="Times New Roman" w:cstheme="minorHAnsi"/>
        </w:rPr>
        <w:t xml:space="preserve">They used the term ‘malpractice’ to describe some of the cases that found their way into the mass media in the UK, described and summarised the Neuberger report process and findings and </w:t>
      </w:r>
      <w:r w:rsidR="0089193F" w:rsidRPr="008C698D">
        <w:rPr>
          <w:rFonts w:eastAsia="Times New Roman" w:cstheme="minorHAnsi"/>
        </w:rPr>
        <w:t>noted the subsequent creation of</w:t>
      </w:r>
      <w:r w:rsidR="005937D3" w:rsidRPr="008C698D">
        <w:rPr>
          <w:rFonts w:eastAsia="Times New Roman" w:cstheme="minorHAnsi"/>
        </w:rPr>
        <w:t xml:space="preserve"> the Leadership Alliance for the Care o</w:t>
      </w:r>
      <w:r w:rsidR="0089193F" w:rsidRPr="008C698D">
        <w:rPr>
          <w:rFonts w:eastAsia="Times New Roman" w:cstheme="minorHAnsi"/>
        </w:rPr>
        <w:t xml:space="preserve">f Dying People in England, </w:t>
      </w:r>
      <w:r w:rsidR="005937D3" w:rsidRPr="008C698D">
        <w:rPr>
          <w:rFonts w:eastAsia="Times New Roman" w:cstheme="minorHAnsi"/>
        </w:rPr>
        <w:t>its aim of developing policies and processes to ensure high quality, consistent care for people in the</w:t>
      </w:r>
      <w:r w:rsidR="0089193F" w:rsidRPr="008C698D">
        <w:rPr>
          <w:rFonts w:eastAsia="Times New Roman" w:cstheme="minorHAnsi"/>
        </w:rPr>
        <w:t xml:space="preserve">ir last days, </w:t>
      </w:r>
      <w:r w:rsidR="005937D3" w:rsidRPr="008C698D">
        <w:rPr>
          <w:rFonts w:eastAsia="Times New Roman" w:cstheme="minorHAnsi"/>
        </w:rPr>
        <w:t xml:space="preserve">and its production of </w:t>
      </w:r>
      <w:r w:rsidR="00BC2325" w:rsidRPr="008C698D">
        <w:rPr>
          <w:rFonts w:eastAsia="Times New Roman" w:cstheme="minorHAnsi"/>
        </w:rPr>
        <w:t>five priorities for care at the end of life. They note that ‘The story of the LCP is also Italian’ (p266) and describe its development, as detailed here, in the Italian context. Early results in Genoa had been positive and supported the design of a cluster randomized Phase III study, to assess the effectiveness of the program</w:t>
      </w:r>
      <w:r w:rsidR="0089193F" w:rsidRPr="008C698D">
        <w:rPr>
          <w:rFonts w:eastAsia="Times New Roman" w:cstheme="minorHAnsi"/>
        </w:rPr>
        <w:t>me</w:t>
      </w:r>
      <w:r w:rsidR="00BC2325" w:rsidRPr="008C698D">
        <w:rPr>
          <w:rFonts w:eastAsia="Times New Roman" w:cstheme="minorHAnsi"/>
        </w:rPr>
        <w:t xml:space="preserve"> in improving the quality of care of end of life care for patients dying of cancer in Italian hospitals. Despite the standardized implementation process and carefully planned support from the palliative care teams, </w:t>
      </w:r>
      <w:r w:rsidR="0089193F" w:rsidRPr="008C698D">
        <w:rPr>
          <w:rFonts w:eastAsia="Times New Roman" w:cstheme="minorHAnsi"/>
        </w:rPr>
        <w:t xml:space="preserve">the </w:t>
      </w:r>
      <w:r w:rsidR="00BC2325" w:rsidRPr="008C698D">
        <w:rPr>
          <w:rFonts w:eastAsia="Times New Roman" w:cstheme="minorHAnsi"/>
        </w:rPr>
        <w:t>findings of this study were less encoura</w:t>
      </w:r>
      <w:r w:rsidR="0089193F" w:rsidRPr="008C698D">
        <w:rPr>
          <w:rFonts w:eastAsia="Times New Roman" w:cstheme="minorHAnsi"/>
        </w:rPr>
        <w:t xml:space="preserve">ging than the Phase II studies and </w:t>
      </w:r>
      <w:r w:rsidR="00BC2325" w:rsidRPr="008C698D">
        <w:rPr>
          <w:rFonts w:eastAsia="Times New Roman" w:cstheme="minorHAnsi"/>
        </w:rPr>
        <w:t>did not reach significance for the primary outcome, but did demonstrate some secondary benefits. In light of all these factors, over 50 clinicians from six Italian regions came together to sha</w:t>
      </w:r>
      <w:r w:rsidR="0089193F" w:rsidRPr="008C698D">
        <w:rPr>
          <w:rFonts w:eastAsia="Times New Roman" w:cstheme="minorHAnsi"/>
        </w:rPr>
        <w:t xml:space="preserve">re opinions and experiences about </w:t>
      </w:r>
      <w:r w:rsidR="00BC2325" w:rsidRPr="008C698D">
        <w:rPr>
          <w:rFonts w:eastAsia="Times New Roman" w:cstheme="minorHAnsi"/>
        </w:rPr>
        <w:t xml:space="preserve"> LCP-I.</w:t>
      </w:r>
      <w:r w:rsidR="00514C2A" w:rsidRPr="008C698D">
        <w:rPr>
          <w:rFonts w:eastAsia="Times New Roman" w:cstheme="minorHAnsi"/>
        </w:rPr>
        <w:t xml:space="preserve"> A list of 12 strengths and 13 weaknesses of the LCP programme in Italy was generated. There was a strong emphasis on coping with the risks associated with the intrinsic limitations of LCP and its inappropriate dissemination. The group took the decision to ‘phase out the LCP in Italy’ (p266-67) and noted that the same approach would be taken in all countries where the LCP </w:t>
      </w:r>
      <w:r w:rsidR="00514C2A" w:rsidRPr="008C698D">
        <w:rPr>
          <w:rFonts w:eastAsia="Times New Roman" w:cstheme="minorHAnsi"/>
        </w:rPr>
        <w:lastRenderedPageBreak/>
        <w:t xml:space="preserve">had been disseminated. But </w:t>
      </w:r>
      <w:r w:rsidR="00DA5097">
        <w:rPr>
          <w:rFonts w:eastAsia="Times New Roman" w:cstheme="minorHAnsi"/>
        </w:rPr>
        <w:t>Co</w:t>
      </w:r>
      <w:r w:rsidR="00514C2A" w:rsidRPr="008C698D">
        <w:rPr>
          <w:rFonts w:eastAsia="Times New Roman" w:cstheme="minorHAnsi"/>
        </w:rPr>
        <w:t xml:space="preserve">stantini </w:t>
      </w:r>
      <w:r w:rsidR="00DA5097" w:rsidRPr="008C698D">
        <w:rPr>
          <w:rFonts w:eastAsia="Times New Roman" w:cstheme="minorHAnsi"/>
        </w:rPr>
        <w:t>an</w:t>
      </w:r>
      <w:r w:rsidR="00DA5097">
        <w:rPr>
          <w:rFonts w:eastAsia="Times New Roman" w:cstheme="minorHAnsi"/>
        </w:rPr>
        <w:t>d</w:t>
      </w:r>
      <w:r w:rsidR="00DA5097" w:rsidRPr="008C698D">
        <w:rPr>
          <w:rFonts w:eastAsia="Times New Roman" w:cstheme="minorHAnsi"/>
        </w:rPr>
        <w:t xml:space="preserve"> Leo </w:t>
      </w:r>
      <w:r w:rsidR="00514C2A" w:rsidRPr="008C698D">
        <w:rPr>
          <w:rFonts w:eastAsia="Times New Roman" w:cstheme="minorHAnsi"/>
        </w:rPr>
        <w:t>observed ‘.</w:t>
      </w:r>
      <w:r w:rsidR="00C01EF2" w:rsidRPr="008C698D">
        <w:rPr>
          <w:rFonts w:eastAsia="Times New Roman" w:cstheme="minorHAnsi"/>
        </w:rPr>
        <w:t>.</w:t>
      </w:r>
      <w:r w:rsidR="00514C2A" w:rsidRPr="008C698D">
        <w:rPr>
          <w:rFonts w:eastAsia="Times New Roman" w:cstheme="minorHAnsi"/>
        </w:rPr>
        <w:t>. the problem remains. The quality of care for the dying patients in hospital is suboptimal’. The LCP studies had demonstrated the feasibility of conducting high quality research in this field and this strategy would continue.</w:t>
      </w:r>
    </w:p>
    <w:p w14:paraId="78B28BB0" w14:textId="77777777" w:rsidR="00D70F02" w:rsidRPr="008C698D" w:rsidRDefault="00D70F02" w:rsidP="00BC2325">
      <w:pPr>
        <w:spacing w:before="240"/>
        <w:rPr>
          <w:rFonts w:eastAsia="Times New Roman" w:cstheme="minorHAnsi"/>
        </w:rPr>
      </w:pPr>
    </w:p>
    <w:p w14:paraId="3EB70791" w14:textId="2BB277ED" w:rsidR="00F73A83" w:rsidRDefault="00DA5097" w:rsidP="00F73A83">
      <w:pPr>
        <w:rPr>
          <w:rFonts w:eastAsia="Times New Roman" w:cstheme="minorHAnsi"/>
        </w:rPr>
      </w:pPr>
      <w:r>
        <w:rPr>
          <w:rFonts w:eastAsia="Times New Roman" w:cstheme="minorHAnsi"/>
        </w:rPr>
        <w:t>In the following year, Co</w:t>
      </w:r>
      <w:r w:rsidR="00F73A83" w:rsidRPr="008C698D">
        <w:rPr>
          <w:rFonts w:eastAsia="Times New Roman" w:cstheme="minorHAnsi"/>
        </w:rPr>
        <w:t>stantini, Alquati and Leo (2014)</w:t>
      </w:r>
      <w:r w:rsidR="00E5157B" w:rsidRPr="008C698D">
        <w:rPr>
          <w:rStyle w:val="FootnoteReference"/>
          <w:rFonts w:eastAsia="Times New Roman" w:cstheme="minorHAnsi"/>
        </w:rPr>
        <w:footnoteReference w:id="95"/>
      </w:r>
      <w:r w:rsidR="00F73A83" w:rsidRPr="008C698D">
        <w:rPr>
          <w:rFonts w:eastAsia="Times New Roman" w:cstheme="minorHAnsi"/>
        </w:rPr>
        <w:t xml:space="preserve"> published a review on the evidence for pat</w:t>
      </w:r>
      <w:r w:rsidR="0089193F" w:rsidRPr="008C698D">
        <w:rPr>
          <w:rFonts w:eastAsia="Times New Roman" w:cstheme="minorHAnsi"/>
        </w:rPr>
        <w:t>hways in end of life care. They acknowledged that two separate Cochrane reviews, updated at June 2013, did not find any studies of end of life care pathways that met the inclusion criteria,</w:t>
      </w:r>
      <w:r w:rsidR="007C12C0" w:rsidRPr="008C698D">
        <w:rPr>
          <w:rFonts w:eastAsia="Times New Roman" w:cstheme="minorHAnsi"/>
        </w:rPr>
        <w:t xml:space="preserve"> </w:t>
      </w:r>
      <w:r w:rsidR="0089193F" w:rsidRPr="008C698D">
        <w:rPr>
          <w:rFonts w:eastAsia="Times New Roman" w:cstheme="minorHAnsi"/>
        </w:rPr>
        <w:t xml:space="preserve">though the </w:t>
      </w:r>
      <w:r w:rsidR="00CC1356" w:rsidRPr="008C698D">
        <w:rPr>
          <w:rFonts w:eastAsia="Times New Roman" w:cstheme="minorHAnsi"/>
        </w:rPr>
        <w:t xml:space="preserve">unique </w:t>
      </w:r>
      <w:r w:rsidR="0089193F" w:rsidRPr="008C698D">
        <w:rPr>
          <w:rFonts w:eastAsia="Times New Roman" w:cstheme="minorHAnsi"/>
        </w:rPr>
        <w:t>Italian study</w:t>
      </w:r>
      <w:r w:rsidR="007C12C0" w:rsidRPr="008C698D">
        <w:rPr>
          <w:rFonts w:eastAsia="Times New Roman" w:cstheme="minorHAnsi"/>
        </w:rPr>
        <w:t xml:space="preserve">, </w:t>
      </w:r>
      <w:r w:rsidR="00CC1356" w:rsidRPr="008C698D">
        <w:rPr>
          <w:rFonts w:eastAsia="Times New Roman" w:cstheme="minorHAnsi"/>
        </w:rPr>
        <w:t xml:space="preserve">albeit </w:t>
      </w:r>
      <w:r w:rsidR="007C12C0" w:rsidRPr="008C698D">
        <w:rPr>
          <w:rFonts w:eastAsia="Times New Roman" w:cstheme="minorHAnsi"/>
        </w:rPr>
        <w:t xml:space="preserve">with its negative results, </w:t>
      </w:r>
      <w:r w:rsidR="0089193F" w:rsidRPr="008C698D">
        <w:rPr>
          <w:rFonts w:eastAsia="Times New Roman" w:cstheme="minorHAnsi"/>
        </w:rPr>
        <w:t xml:space="preserve">post-dated this. </w:t>
      </w:r>
      <w:r w:rsidR="007C12C0" w:rsidRPr="008C698D">
        <w:rPr>
          <w:rFonts w:eastAsia="Times New Roman" w:cstheme="minorHAnsi"/>
        </w:rPr>
        <w:t>In a somewhat ambiguous sentence in the abstract, they concluded that ‘the overall amount of evidence supporting the dissemination of end-of-life-care pathways is rather poor’ (p1741). Two major drawback</w:t>
      </w:r>
      <w:r w:rsidR="00F3716B" w:rsidRPr="008C698D">
        <w:rPr>
          <w:rFonts w:eastAsia="Times New Roman" w:cstheme="minorHAnsi"/>
        </w:rPr>
        <w:t>s</w:t>
      </w:r>
      <w:r w:rsidR="007C12C0" w:rsidRPr="008C698D">
        <w:rPr>
          <w:rFonts w:eastAsia="Times New Roman" w:cstheme="minorHAnsi"/>
        </w:rPr>
        <w:t xml:space="preserve"> could be seen in the analysis of the quantitative studies on end of life pathways. First, poor internal validity of design: uncontrolled before and after studies have intrinsic weaknesses and are vulnerable to changes in the external environment that might lead to improvement, they are at risk of the Hawthorne effect, regression to the mean and are likely to overestimate the effects of interventions. Second: the piecemeal character of the studies meant they lacked a comprehensive strategy for research, in line with the MRC framework for the evaluation of complex interventions. </w:t>
      </w:r>
      <w:r w:rsidR="00185634" w:rsidRPr="008C698D">
        <w:rPr>
          <w:rFonts w:eastAsia="Times New Roman" w:cstheme="minorHAnsi"/>
        </w:rPr>
        <w:t>The pool of studies undertaken in Italy, and proceeding through the three phases of the MRC framework, seems to be the only example of</w:t>
      </w:r>
      <w:r w:rsidR="00374E9E" w:rsidRPr="008C698D">
        <w:rPr>
          <w:rFonts w:eastAsia="Times New Roman" w:cstheme="minorHAnsi"/>
        </w:rPr>
        <w:t xml:space="preserve"> such a comprehensive strategy, though the authors note developments in Belgium and Sweden (at the tie unpublished, but described above here) that might merit inclusion in a Cochrane review of end of life pathways. In noting the outcome of the Neuberger review, the Italian authors also observe that none of the published studies report any adverse effects, relating to patients, family members or involved professionals. They called for more appropriately designed studies of end of life pathways, as well as studies taking account of the LCP ‘debate’ and the outcomes of the Neuberger report.</w:t>
      </w:r>
      <w:r w:rsidR="00C0586B">
        <w:rPr>
          <w:rFonts w:eastAsia="Times New Roman" w:cstheme="minorHAnsi"/>
        </w:rPr>
        <w:t xml:space="preserve"> </w:t>
      </w:r>
    </w:p>
    <w:p w14:paraId="418451B7" w14:textId="3549B0D0" w:rsidR="00842EF3" w:rsidRDefault="00842EF3" w:rsidP="00F73A83">
      <w:pPr>
        <w:rPr>
          <w:rFonts w:eastAsia="Times New Roman" w:cstheme="minorHAnsi"/>
        </w:rPr>
      </w:pPr>
    </w:p>
    <w:p w14:paraId="1050642A" w14:textId="6C12F012" w:rsidR="00842EF3" w:rsidRPr="00842EF3" w:rsidRDefault="00842EF3" w:rsidP="00842EF3">
      <w:pPr>
        <w:rPr>
          <w:rFonts w:eastAsia="Times New Roman" w:cstheme="minorHAnsi"/>
        </w:rPr>
      </w:pPr>
      <w:r>
        <w:rPr>
          <w:rFonts w:eastAsia="Times New Roman" w:cstheme="minorHAnsi"/>
          <w:b/>
        </w:rPr>
        <w:t xml:space="preserve">Conclusions </w:t>
      </w:r>
    </w:p>
    <w:p w14:paraId="771F6B02" w14:textId="77777777" w:rsidR="00842EF3" w:rsidRPr="00842EF3" w:rsidRDefault="00842EF3" w:rsidP="00842EF3">
      <w:pPr>
        <w:rPr>
          <w:rFonts w:eastAsia="Times New Roman" w:cstheme="minorHAnsi"/>
          <w:b/>
        </w:rPr>
      </w:pPr>
    </w:p>
    <w:p w14:paraId="0B591E12" w14:textId="0DD63B03" w:rsidR="00842EF3" w:rsidRDefault="00DA5097" w:rsidP="00842EF3">
      <w:pPr>
        <w:rPr>
          <w:rFonts w:eastAsia="Times New Roman" w:cstheme="minorHAnsi"/>
        </w:rPr>
      </w:pPr>
      <w:r>
        <w:rPr>
          <w:rFonts w:eastAsia="Times New Roman" w:cstheme="minorHAnsi"/>
        </w:rPr>
        <w:t>We identified 95 outputs covering the period 2001-1</w:t>
      </w:r>
      <w:r w:rsidR="00842EF3">
        <w:rPr>
          <w:rFonts w:eastAsia="Times New Roman" w:cstheme="minorHAnsi"/>
        </w:rPr>
        <w:t>9 and referring to 20 countries in which LCP interest and implementation had been considered or tried.</w:t>
      </w:r>
    </w:p>
    <w:p w14:paraId="74E35334" w14:textId="77777777" w:rsidR="00842EF3" w:rsidRDefault="00842EF3" w:rsidP="00842EF3">
      <w:pPr>
        <w:rPr>
          <w:rFonts w:eastAsia="Times New Roman" w:cstheme="minorHAnsi"/>
        </w:rPr>
      </w:pPr>
    </w:p>
    <w:p w14:paraId="4FFBFAB6" w14:textId="34AF25F6" w:rsidR="00842EF3" w:rsidRDefault="00842EF3" w:rsidP="00842EF3">
      <w:pPr>
        <w:rPr>
          <w:rFonts w:eastAsia="Times New Roman" w:cstheme="minorHAnsi"/>
        </w:rPr>
      </w:pPr>
      <w:r>
        <w:rPr>
          <w:rFonts w:eastAsia="Times New Roman" w:cstheme="minorHAnsi"/>
        </w:rPr>
        <w:t xml:space="preserve">Just over half (n=11) of the countries identified in the literature review produced three published outputs or less: Slovenia, Ireland, Switzerland, Spain, Singapore, India, Denmark, China, Argentina, Norway. These countries generated 18 outputs in total, making just 19% of the total reviewed. </w:t>
      </w:r>
      <w:r w:rsidR="008F2CD9">
        <w:rPr>
          <w:rFonts w:eastAsia="Times New Roman" w:cstheme="minorHAnsi"/>
        </w:rPr>
        <w:t>With Switzerland and Norway, p</w:t>
      </w:r>
      <w:r>
        <w:rPr>
          <w:rFonts w:eastAsia="Times New Roman" w:cstheme="minorHAnsi"/>
        </w:rPr>
        <w:t>ublications from these countries arose mainly from small scale developments, only occasionally based on wider collaborations and which had little impact on wider transfer or diffusion (for example colleagues in Spain working with others in Argent</w:t>
      </w:r>
      <w:r w:rsidR="008F2CD9">
        <w:rPr>
          <w:rFonts w:eastAsia="Times New Roman" w:cstheme="minorHAnsi"/>
        </w:rPr>
        <w:t>ina</w:t>
      </w:r>
      <w:r>
        <w:rPr>
          <w:rFonts w:eastAsia="Times New Roman" w:cstheme="minorHAnsi"/>
        </w:rPr>
        <w:t xml:space="preserve">). This is not to undermine however the value of this work to the actors involved, who gained local experience of the translation of an intervention into a new context, who sometimes adapted it with imagination and flair to local cultures and healthcare systems, and who used it to audit and benchmark their own end of life services. </w:t>
      </w:r>
    </w:p>
    <w:p w14:paraId="10CDE5AC" w14:textId="77777777" w:rsidR="00842EF3" w:rsidRDefault="00842EF3" w:rsidP="00842EF3">
      <w:pPr>
        <w:rPr>
          <w:rFonts w:eastAsia="Times New Roman" w:cstheme="minorHAnsi"/>
        </w:rPr>
      </w:pPr>
    </w:p>
    <w:p w14:paraId="45F0AAE3" w14:textId="77777777" w:rsidR="00842EF3" w:rsidRDefault="00842EF3" w:rsidP="00842EF3">
      <w:pPr>
        <w:rPr>
          <w:rFonts w:eastAsia="Times New Roman" w:cstheme="minorHAnsi"/>
        </w:rPr>
      </w:pPr>
      <w:r>
        <w:rPr>
          <w:rFonts w:eastAsia="Times New Roman" w:cstheme="minorHAnsi"/>
        </w:rPr>
        <w:t>The remaining nine countries, just under a half of those identified in the review, produced 4-17 publications each: (Japan, Netherlands, Italy, New Zealand, Australia, Sweden, Belgium, Austria, Germany). This accounted for no less than 77 outputs, making 81% of the total. These were all countries in which LCP transfer gained significant momentum, sometimes operating at scale and in some instances being subjected to rigorous testing in robust research studies. This in turn produced impactful publications in international journals, greater visibility in professional conferences, and in the case of Japan, a journal special edition devoted to LCP.</w:t>
      </w:r>
    </w:p>
    <w:p w14:paraId="3CD8912B" w14:textId="77777777" w:rsidR="00842EF3" w:rsidRDefault="00842EF3" w:rsidP="00842EF3">
      <w:pPr>
        <w:rPr>
          <w:rFonts w:eastAsia="Times New Roman" w:cstheme="minorHAnsi"/>
        </w:rPr>
      </w:pPr>
    </w:p>
    <w:p w14:paraId="5B45FC21" w14:textId="77777777" w:rsidR="00842EF3" w:rsidRDefault="00842EF3" w:rsidP="00842EF3">
      <w:pPr>
        <w:rPr>
          <w:rFonts w:eastAsia="Times New Roman" w:cstheme="minorHAnsi"/>
        </w:rPr>
      </w:pPr>
      <w:r>
        <w:rPr>
          <w:rFonts w:eastAsia="Times New Roman" w:cstheme="minorHAnsi"/>
        </w:rPr>
        <w:t xml:space="preserve">The authors of the papers reviewed were overwhelmingly clinicians, some with a strong research orientation and holding senior academic positions. The leading authors were mainly medical. There were few papers that involved nurses or other health professionals, and almost none that included social scientists or implementation experts. This is reflected in the character of the published outputs. </w:t>
      </w:r>
    </w:p>
    <w:p w14:paraId="26E67234" w14:textId="77777777" w:rsidR="00842EF3" w:rsidRDefault="00842EF3" w:rsidP="00842EF3">
      <w:pPr>
        <w:rPr>
          <w:rFonts w:eastAsia="Times New Roman" w:cstheme="minorHAnsi"/>
        </w:rPr>
      </w:pPr>
    </w:p>
    <w:p w14:paraId="71B80429" w14:textId="77777777" w:rsidR="00842EF3" w:rsidRDefault="00842EF3" w:rsidP="00842EF3">
      <w:pPr>
        <w:rPr>
          <w:rFonts w:eastAsia="Times New Roman" w:cstheme="minorHAnsi"/>
        </w:rPr>
      </w:pPr>
      <w:r>
        <w:rPr>
          <w:rFonts w:eastAsia="Times New Roman" w:cstheme="minorHAnsi"/>
        </w:rPr>
        <w:t xml:space="preserve">The largest single group of outputs, making one third of the total and completed in 15 countries, comprised descriptive audit studies, drawn from clinical records. These had often been undertaken following the guidance received from LCP Central in Liverpool. Some were baseline, pre-implementation assessments, others compared outcomes pre- and post- implementation. </w:t>
      </w:r>
    </w:p>
    <w:p w14:paraId="3B849FD7" w14:textId="77777777" w:rsidR="00842EF3" w:rsidRDefault="00842EF3" w:rsidP="00842EF3">
      <w:pPr>
        <w:rPr>
          <w:rFonts w:eastAsia="Times New Roman" w:cstheme="minorHAnsi"/>
        </w:rPr>
      </w:pPr>
    </w:p>
    <w:p w14:paraId="16790EA3" w14:textId="77777777" w:rsidR="00842EF3" w:rsidRDefault="00842EF3" w:rsidP="00842EF3">
      <w:r>
        <w:t xml:space="preserve">The nine countries with the most outputs, were also those that produced the most robust research results, albeit with only three of these conducting the sort of controlled studies that would stand up to critical review and be published in leading journals. The 95 outputs we reviewed were therefore long on commentary and the sharing of experience, or focussed mainly on descriptive audit methodologies, sometimes with added process measures to shed light on acceptability and feasibility.  </w:t>
      </w:r>
    </w:p>
    <w:p w14:paraId="3D334707" w14:textId="77777777" w:rsidR="00842EF3" w:rsidRDefault="00842EF3" w:rsidP="00842EF3"/>
    <w:p w14:paraId="733899C7" w14:textId="77777777" w:rsidR="00842EF3" w:rsidRDefault="00842EF3" w:rsidP="00842EF3">
      <w:r>
        <w:t xml:space="preserve">Only a tiny minority used rigorous designs, albeit with some flaws, and equivocal results. In Sweden the key study had modest results - </w:t>
      </w:r>
      <w:r w:rsidRPr="00524285">
        <w:rPr>
          <w:rFonts w:eastAsia="Times New Roman" w:cstheme="minorHAnsi"/>
        </w:rPr>
        <w:t>a reduction</w:t>
      </w:r>
      <w:r>
        <w:rPr>
          <w:rFonts w:eastAsia="Times New Roman" w:cstheme="minorHAnsi"/>
        </w:rPr>
        <w:t xml:space="preserve"> in two symptoms</w:t>
      </w:r>
      <w:r w:rsidRPr="00524285">
        <w:rPr>
          <w:rFonts w:eastAsia="Times New Roman" w:cstheme="minorHAnsi"/>
        </w:rPr>
        <w:t xml:space="preserve"> in the intervention group – shortness of breath and nausea</w:t>
      </w:r>
      <w:r>
        <w:rPr>
          <w:rFonts w:eastAsia="Times New Roman" w:cstheme="minorHAnsi"/>
        </w:rPr>
        <w:t xml:space="preserve">. In Italy, in an under-powered RCT, there were no overall differences in quality of care between the intervention and control group, though the latter, as described by family members, </w:t>
      </w:r>
      <w:r w:rsidRPr="00FD406F">
        <w:rPr>
          <w:rFonts w:eastAsia="Times New Roman" w:cstheme="minorHAnsi"/>
        </w:rPr>
        <w:t>showed better results in the</w:t>
      </w:r>
      <w:r>
        <w:rPr>
          <w:rFonts w:eastAsia="Times New Roman" w:cstheme="minorHAnsi"/>
        </w:rPr>
        <w:t xml:space="preserve"> intervention group on two counts: </w:t>
      </w:r>
      <w:r w:rsidRPr="00FD406F">
        <w:rPr>
          <w:rFonts w:eastAsia="Times New Roman" w:cstheme="minorHAnsi"/>
        </w:rPr>
        <w:t>improvements in respect, dignity and kindness and in the control of breathlessness</w:t>
      </w:r>
      <w:r>
        <w:rPr>
          <w:rFonts w:eastAsia="Times New Roman" w:cstheme="minorHAnsi"/>
        </w:rPr>
        <w:t xml:space="preserve">. In the key Belgian study there were generally </w:t>
      </w:r>
      <w:r w:rsidRPr="00C0629B">
        <w:rPr>
          <w:rFonts w:eastAsia="Times New Roman" w:cstheme="minorHAnsi"/>
        </w:rPr>
        <w:t xml:space="preserve">no significant differences between the intervention and control group </w:t>
      </w:r>
      <w:r>
        <w:rPr>
          <w:rFonts w:eastAsia="Times New Roman" w:cstheme="minorHAnsi"/>
        </w:rPr>
        <w:t xml:space="preserve">in family members’ ratings but </w:t>
      </w:r>
      <w:r w:rsidRPr="00C0629B">
        <w:rPr>
          <w:rFonts w:eastAsia="Times New Roman" w:cstheme="minorHAnsi"/>
        </w:rPr>
        <w:t xml:space="preserve">a </w:t>
      </w:r>
      <w:r w:rsidRPr="004762FA">
        <w:rPr>
          <w:rFonts w:eastAsia="Times New Roman" w:cstheme="minorHAnsi"/>
          <w:i/>
        </w:rPr>
        <w:t>negative</w:t>
      </w:r>
      <w:r w:rsidRPr="00C0629B">
        <w:rPr>
          <w:rFonts w:eastAsia="Times New Roman" w:cstheme="minorHAnsi"/>
        </w:rPr>
        <w:t xml:space="preserve"> effect on satisfaction with care among family members</w:t>
      </w:r>
      <w:r>
        <w:rPr>
          <w:rFonts w:eastAsia="Times New Roman" w:cstheme="minorHAnsi"/>
        </w:rPr>
        <w:t xml:space="preserve"> was observed in the intervention group. </w:t>
      </w:r>
    </w:p>
    <w:p w14:paraId="6710F51A" w14:textId="77777777" w:rsidR="00842EF3" w:rsidRDefault="00842EF3" w:rsidP="00F73A83">
      <w:pPr>
        <w:rPr>
          <w:rFonts w:eastAsia="Times New Roman" w:cstheme="minorHAnsi"/>
        </w:rPr>
      </w:pPr>
    </w:p>
    <w:p w14:paraId="3A0EEC2D" w14:textId="363EB0B8" w:rsidR="00BE49A6" w:rsidRDefault="00BE49A6" w:rsidP="00F73A83">
      <w:pPr>
        <w:rPr>
          <w:rFonts w:eastAsia="Times New Roman" w:cstheme="minorHAnsi"/>
        </w:rPr>
      </w:pPr>
    </w:p>
    <w:p w14:paraId="1E0E538B" w14:textId="21FAF4CE" w:rsidR="00BE49A6" w:rsidRPr="00BE49A6" w:rsidRDefault="00BE49A6" w:rsidP="00F73A83">
      <w:pPr>
        <w:rPr>
          <w:rFonts w:eastAsia="Times New Roman" w:cstheme="minorHAnsi"/>
          <w:b/>
        </w:rPr>
      </w:pPr>
      <w:r w:rsidRPr="00BE49A6">
        <w:rPr>
          <w:rFonts w:eastAsia="Times New Roman" w:cstheme="minorHAnsi"/>
          <w:b/>
        </w:rPr>
        <w:t>Acknowledgements</w:t>
      </w:r>
    </w:p>
    <w:p w14:paraId="2A11BF4F" w14:textId="77777777" w:rsidR="00DE5AB3" w:rsidRDefault="00DE5AB3" w:rsidP="000D2AF0">
      <w:pPr>
        <w:rPr>
          <w:rFonts w:eastAsia="Times New Roman" w:cstheme="minorHAnsi"/>
        </w:rPr>
      </w:pPr>
    </w:p>
    <w:p w14:paraId="4834F5C9" w14:textId="3C793254" w:rsidR="006356B6" w:rsidRPr="00BE49A6" w:rsidRDefault="00774360" w:rsidP="000D2AF0">
      <w:pPr>
        <w:rPr>
          <w:rFonts w:eastAsia="Times New Roman" w:cstheme="minorHAnsi"/>
        </w:rPr>
      </w:pPr>
      <w:r w:rsidRPr="00774360">
        <w:rPr>
          <w:rFonts w:eastAsia="Times New Roman" w:cstheme="minorHAnsi"/>
        </w:rPr>
        <w:t xml:space="preserve">This work was funded by a Wellcome Trust Investigator Award, held by Professor Clark, Grant Number 103319.  </w:t>
      </w:r>
      <w:r w:rsidR="00DE5AB3">
        <w:rPr>
          <w:rFonts w:eastAsia="Times New Roman" w:cstheme="minorHAnsi"/>
        </w:rPr>
        <w:t xml:space="preserve">Our thanks go to </w:t>
      </w:r>
      <w:r w:rsidR="00BE49A6">
        <w:rPr>
          <w:rFonts w:eastAsia="Times New Roman" w:cstheme="minorHAnsi"/>
        </w:rPr>
        <w:t xml:space="preserve">Anthony Bell, </w:t>
      </w:r>
      <w:r w:rsidR="00DE5AB3">
        <w:rPr>
          <w:rFonts w:eastAsia="Times New Roman" w:cstheme="minorHAnsi"/>
        </w:rPr>
        <w:t>Nicole Baur,</w:t>
      </w:r>
      <w:r w:rsidR="00DE5AB3" w:rsidRPr="00DE5AB3">
        <w:rPr>
          <w:rFonts w:eastAsia="Times New Roman" w:cstheme="minorHAnsi"/>
        </w:rPr>
        <w:t xml:space="preserve"> </w:t>
      </w:r>
      <w:r w:rsidR="00DE5AB3">
        <w:rPr>
          <w:rFonts w:eastAsia="Times New Roman" w:cstheme="minorHAnsi"/>
        </w:rPr>
        <w:t xml:space="preserve">David Clelland, Chao Fang, Sheri Mila Gerson, </w:t>
      </w:r>
      <w:r w:rsidR="008F2CD9">
        <w:rPr>
          <w:rFonts w:eastAsia="Times New Roman" w:cstheme="minorHAnsi"/>
        </w:rPr>
        <w:t>Hamilton Inbadas</w:t>
      </w:r>
      <w:r w:rsidR="00DE5AB3">
        <w:rPr>
          <w:rFonts w:eastAsia="Times New Roman" w:cstheme="minorHAnsi"/>
        </w:rPr>
        <w:t xml:space="preserve">, </w:t>
      </w:r>
      <w:r w:rsidR="00BE49A6">
        <w:rPr>
          <w:rFonts w:eastAsia="Times New Roman" w:cstheme="minorHAnsi"/>
        </w:rPr>
        <w:t>Amy</w:t>
      </w:r>
      <w:r w:rsidR="00DE5AB3">
        <w:rPr>
          <w:rFonts w:eastAsia="Times New Roman" w:cstheme="minorHAnsi"/>
        </w:rPr>
        <w:t xml:space="preserve"> McCreadie, </w:t>
      </w:r>
      <w:r w:rsidR="00BE49A6">
        <w:rPr>
          <w:rFonts w:eastAsia="Times New Roman" w:cstheme="minorHAnsi"/>
        </w:rPr>
        <w:t>M</w:t>
      </w:r>
      <w:r w:rsidR="004F5C05">
        <w:rPr>
          <w:rFonts w:eastAsia="Times New Roman" w:cstheme="minorHAnsi"/>
        </w:rPr>
        <w:t>iho Tanaka,</w:t>
      </w:r>
      <w:r w:rsidR="00DE5AB3">
        <w:rPr>
          <w:rFonts w:eastAsia="Times New Roman" w:cstheme="minorHAnsi"/>
        </w:rPr>
        <w:t xml:space="preserve"> and the</w:t>
      </w:r>
      <w:r w:rsidR="004F5C05">
        <w:rPr>
          <w:rFonts w:eastAsia="Times New Roman" w:cstheme="minorHAnsi"/>
        </w:rPr>
        <w:t xml:space="preserve"> </w:t>
      </w:r>
      <w:r w:rsidR="00BE49A6">
        <w:rPr>
          <w:rFonts w:eastAsia="Times New Roman" w:cstheme="minorHAnsi"/>
        </w:rPr>
        <w:lastRenderedPageBreak/>
        <w:t>University of Glasgow librarians</w:t>
      </w:r>
      <w:r w:rsidR="00DE5AB3">
        <w:rPr>
          <w:rFonts w:eastAsia="Times New Roman" w:cstheme="minorHAnsi"/>
        </w:rPr>
        <w:t xml:space="preserve"> – for assistance in identifying </w:t>
      </w:r>
      <w:r w:rsidR="00DE0CC4">
        <w:rPr>
          <w:rFonts w:eastAsia="Times New Roman" w:cstheme="minorHAnsi"/>
        </w:rPr>
        <w:t xml:space="preserve">and collating </w:t>
      </w:r>
      <w:r w:rsidR="00DE5AB3">
        <w:rPr>
          <w:rFonts w:eastAsia="Times New Roman" w:cstheme="minorHAnsi"/>
        </w:rPr>
        <w:t xml:space="preserve">the papers for this review and undertaking translation work, where required. </w:t>
      </w:r>
      <w:r w:rsidR="00BE49A6">
        <w:rPr>
          <w:rFonts w:eastAsia="Times New Roman" w:cstheme="minorHAnsi"/>
        </w:rPr>
        <w:t xml:space="preserve"> </w:t>
      </w:r>
    </w:p>
    <w:p w14:paraId="1FC9A26D" w14:textId="4BEDD820" w:rsidR="00BE49A6" w:rsidRDefault="00BE49A6" w:rsidP="006356B6">
      <w:pPr>
        <w:rPr>
          <w:rFonts w:cstheme="minorHAnsi"/>
          <w:b/>
          <w:bCs/>
        </w:rPr>
      </w:pPr>
    </w:p>
    <w:p w14:paraId="7E8930CB" w14:textId="7E7E4C7F" w:rsidR="009B2737" w:rsidRDefault="009B2737" w:rsidP="006356B6">
      <w:pPr>
        <w:rPr>
          <w:rFonts w:cstheme="minorHAnsi"/>
          <w:b/>
          <w:bCs/>
        </w:rPr>
      </w:pPr>
    </w:p>
    <w:p w14:paraId="4E49A397" w14:textId="5DA17E25" w:rsidR="009B2737" w:rsidRDefault="009B2737" w:rsidP="006356B6">
      <w:pPr>
        <w:rPr>
          <w:rFonts w:cstheme="minorHAnsi"/>
          <w:b/>
          <w:bCs/>
        </w:rPr>
      </w:pPr>
    </w:p>
    <w:p w14:paraId="177142BC" w14:textId="390F6211" w:rsidR="009B2737" w:rsidRDefault="009B2737" w:rsidP="006356B6">
      <w:pPr>
        <w:rPr>
          <w:rFonts w:cstheme="minorHAnsi"/>
          <w:b/>
          <w:bCs/>
        </w:rPr>
      </w:pPr>
    </w:p>
    <w:p w14:paraId="1E31E86A" w14:textId="571968F6" w:rsidR="009B2737" w:rsidRDefault="009B2737" w:rsidP="006356B6">
      <w:pPr>
        <w:rPr>
          <w:rFonts w:cstheme="minorHAnsi"/>
          <w:b/>
          <w:bCs/>
        </w:rPr>
      </w:pPr>
    </w:p>
    <w:p w14:paraId="04DC7864" w14:textId="50EAF643" w:rsidR="009B2737" w:rsidRDefault="009B2737" w:rsidP="006356B6">
      <w:pPr>
        <w:rPr>
          <w:rFonts w:cstheme="minorHAnsi"/>
          <w:b/>
          <w:bCs/>
        </w:rPr>
      </w:pPr>
    </w:p>
    <w:p w14:paraId="60F63F68" w14:textId="5F01C5DA" w:rsidR="009B2737" w:rsidRDefault="009B2737" w:rsidP="006356B6">
      <w:pPr>
        <w:rPr>
          <w:rFonts w:cstheme="minorHAnsi"/>
          <w:b/>
          <w:bCs/>
        </w:rPr>
      </w:pPr>
    </w:p>
    <w:p w14:paraId="5377AB13" w14:textId="299DA4D7" w:rsidR="006356B6" w:rsidRPr="008C698D" w:rsidRDefault="00513AF7" w:rsidP="006356B6">
      <w:pPr>
        <w:rPr>
          <w:rFonts w:cstheme="minorHAnsi"/>
        </w:rPr>
      </w:pPr>
      <w:r w:rsidRPr="008C698D">
        <w:rPr>
          <w:rFonts w:cstheme="minorHAnsi"/>
          <w:b/>
          <w:bCs/>
        </w:rPr>
        <w:t>Full r</w:t>
      </w:r>
      <w:r w:rsidR="006356B6" w:rsidRPr="008C698D">
        <w:rPr>
          <w:rFonts w:cstheme="minorHAnsi"/>
          <w:b/>
          <w:bCs/>
        </w:rPr>
        <w:t>eferences</w:t>
      </w:r>
      <w:r w:rsidRPr="008C698D">
        <w:rPr>
          <w:rFonts w:cstheme="minorHAnsi"/>
          <w:b/>
          <w:bCs/>
        </w:rPr>
        <w:t xml:space="preserve"> to non-UK LCP publications reviewed</w:t>
      </w:r>
    </w:p>
    <w:p w14:paraId="30EACC59" w14:textId="77777777" w:rsidR="006356B6" w:rsidRPr="008C698D" w:rsidRDefault="006356B6" w:rsidP="006356B6">
      <w:pPr>
        <w:rPr>
          <w:rFonts w:cstheme="minorHAnsi"/>
        </w:rPr>
      </w:pPr>
    </w:p>
    <w:p w14:paraId="3AAE4102" w14:textId="77777777" w:rsidR="006356B6" w:rsidRPr="00457515" w:rsidRDefault="006356B6" w:rsidP="00F92B41">
      <w:pPr>
        <w:pStyle w:val="ListParagraph"/>
        <w:numPr>
          <w:ilvl w:val="0"/>
          <w:numId w:val="10"/>
        </w:numPr>
        <w:jc w:val="both"/>
        <w:rPr>
          <w:rFonts w:cstheme="minorHAnsi"/>
          <w:color w:val="000000" w:themeColor="text1"/>
        </w:rPr>
      </w:pPr>
      <w:r w:rsidRPr="00457515">
        <w:rPr>
          <w:rFonts w:cstheme="minorHAnsi"/>
          <w:color w:val="000000" w:themeColor="text1"/>
          <w:shd w:val="clear" w:color="auto" w:fill="FFFFFF"/>
        </w:rPr>
        <w:t>AFZAL, N., BUHAGIAR, K., FLOOD, J. AND COSGRAVE, M. (2010). Quality of end-of-life care for dementia patients during acute hospital admission: a retrospective study in Ireland. </w:t>
      </w:r>
      <w:r w:rsidRPr="00457515">
        <w:rPr>
          <w:rFonts w:cstheme="minorHAnsi"/>
          <w:i/>
          <w:iCs/>
          <w:color w:val="000000" w:themeColor="text1"/>
          <w:shd w:val="clear" w:color="auto" w:fill="FFFFFF"/>
        </w:rPr>
        <w:t>General Hospital Psychiatry</w:t>
      </w:r>
      <w:r w:rsidRPr="00457515">
        <w:rPr>
          <w:rFonts w:cstheme="minorHAnsi"/>
          <w:color w:val="000000" w:themeColor="text1"/>
          <w:shd w:val="clear" w:color="auto" w:fill="FFFFFF"/>
        </w:rPr>
        <w:t xml:space="preserve">, </w:t>
      </w:r>
      <w:r w:rsidRPr="00457515">
        <w:rPr>
          <w:rFonts w:cstheme="minorHAnsi"/>
          <w:b/>
          <w:bCs/>
          <w:color w:val="000000" w:themeColor="text1"/>
          <w:shd w:val="clear" w:color="auto" w:fill="FFFFFF"/>
        </w:rPr>
        <w:t>32</w:t>
      </w:r>
      <w:r w:rsidRPr="00457515">
        <w:rPr>
          <w:rFonts w:cstheme="minorHAnsi"/>
          <w:color w:val="000000" w:themeColor="text1"/>
          <w:shd w:val="clear" w:color="auto" w:fill="FFFFFF"/>
        </w:rPr>
        <w:t>(2), pp.141-146.</w:t>
      </w:r>
    </w:p>
    <w:p w14:paraId="4A00B8ED" w14:textId="77777777" w:rsidR="006356B6" w:rsidRPr="00457515" w:rsidRDefault="006356B6" w:rsidP="00460721">
      <w:pPr>
        <w:ind w:left="851" w:hanging="851"/>
        <w:jc w:val="both"/>
        <w:rPr>
          <w:rFonts w:cstheme="minorHAnsi"/>
          <w:color w:val="000000" w:themeColor="text1"/>
          <w:sz w:val="22"/>
          <w:szCs w:val="22"/>
        </w:rPr>
      </w:pPr>
    </w:p>
    <w:p w14:paraId="2FAF4AEC" w14:textId="3A46C320" w:rsidR="009B2737" w:rsidRPr="00457515" w:rsidRDefault="009B2737" w:rsidP="00F92B41">
      <w:pPr>
        <w:pStyle w:val="ListParagraph"/>
        <w:numPr>
          <w:ilvl w:val="0"/>
          <w:numId w:val="10"/>
        </w:numPr>
        <w:jc w:val="both"/>
        <w:rPr>
          <w:rFonts w:cstheme="minorHAnsi"/>
          <w:color w:val="000000" w:themeColor="text1"/>
        </w:rPr>
      </w:pPr>
      <w:r w:rsidRPr="00457515">
        <w:rPr>
          <w:rFonts w:cstheme="minorHAnsi"/>
          <w:color w:val="000000" w:themeColor="text1"/>
        </w:rPr>
        <w:t xml:space="preserve">ANDERSSON, S., LINDQVIST, O., FÜRST, C.-J., BRÄNNSTRÖM, M., </w:t>
      </w:r>
      <w:r w:rsidR="00437AC5">
        <w:rPr>
          <w:rFonts w:cstheme="minorHAnsi"/>
          <w:color w:val="000000" w:themeColor="text1"/>
        </w:rPr>
        <w:t>(2018a). Care professionals’</w:t>
      </w:r>
      <w:r w:rsidRPr="00457515">
        <w:rPr>
          <w:rFonts w:cstheme="minorHAnsi"/>
          <w:color w:val="000000" w:themeColor="text1"/>
        </w:rPr>
        <w:t xml:space="preserve"> experiences about using Liverpool Care Pathway in end-of-life care in residential care homes. </w:t>
      </w:r>
      <w:r w:rsidRPr="00457515">
        <w:rPr>
          <w:rFonts w:cstheme="minorHAnsi"/>
          <w:i/>
          <w:iCs/>
          <w:color w:val="000000" w:themeColor="text1"/>
        </w:rPr>
        <w:t>Scandinavian Journal of Caring Sciences</w:t>
      </w:r>
      <w:r w:rsidRPr="00457515">
        <w:rPr>
          <w:rFonts w:cstheme="minorHAnsi"/>
          <w:color w:val="000000" w:themeColor="text1"/>
        </w:rPr>
        <w:t xml:space="preserve">, </w:t>
      </w:r>
      <w:r w:rsidRPr="00457515">
        <w:rPr>
          <w:rFonts w:cstheme="minorHAnsi"/>
          <w:b/>
          <w:color w:val="000000" w:themeColor="text1"/>
        </w:rPr>
        <w:t>32</w:t>
      </w:r>
      <w:r w:rsidRPr="00457515">
        <w:rPr>
          <w:rFonts w:cstheme="minorHAnsi"/>
          <w:color w:val="000000" w:themeColor="text1"/>
        </w:rPr>
        <w:t>(1), pp.299-308.</w:t>
      </w:r>
    </w:p>
    <w:p w14:paraId="5B6DA1B1" w14:textId="77777777" w:rsidR="00460721" w:rsidRPr="00457515" w:rsidRDefault="00460721" w:rsidP="00460721">
      <w:pPr>
        <w:pStyle w:val="EndNoteBibliography"/>
        <w:ind w:left="851" w:hanging="851"/>
        <w:rPr>
          <w:rFonts w:asciiTheme="minorHAnsi" w:hAnsiTheme="minorHAnsi" w:cstheme="minorHAnsi"/>
          <w:noProof/>
          <w:sz w:val="22"/>
          <w:szCs w:val="22"/>
        </w:rPr>
      </w:pPr>
    </w:p>
    <w:p w14:paraId="4C73D096" w14:textId="2E57E5A8" w:rsidR="00D978BD" w:rsidRPr="00457515" w:rsidRDefault="00377EF7" w:rsidP="00F92B41">
      <w:pPr>
        <w:pStyle w:val="EndNoteBibliography"/>
        <w:numPr>
          <w:ilvl w:val="0"/>
          <w:numId w:val="10"/>
        </w:numPr>
        <w:rPr>
          <w:rFonts w:asciiTheme="minorHAnsi" w:hAnsiTheme="minorHAnsi" w:cstheme="minorHAnsi"/>
          <w:noProof/>
          <w:sz w:val="22"/>
          <w:szCs w:val="22"/>
        </w:rPr>
      </w:pPr>
      <w:r w:rsidRPr="00457515">
        <w:rPr>
          <w:rFonts w:asciiTheme="minorHAnsi" w:hAnsiTheme="minorHAnsi" w:cstheme="minorHAnsi"/>
          <w:noProof/>
          <w:sz w:val="22"/>
          <w:szCs w:val="22"/>
        </w:rPr>
        <w:t xml:space="preserve">ANDERSSON, S., LINDQVIST, O., FURST, C. J., &amp; BRANNSTROM, M. </w:t>
      </w:r>
      <w:r w:rsidR="00D978BD" w:rsidRPr="00457515">
        <w:rPr>
          <w:rFonts w:asciiTheme="minorHAnsi" w:hAnsiTheme="minorHAnsi" w:cstheme="minorHAnsi"/>
          <w:noProof/>
          <w:sz w:val="22"/>
          <w:szCs w:val="22"/>
        </w:rPr>
        <w:t xml:space="preserve">(2018b). Family members' experiences of care of the dying in residential care homes where the Liverpool Care Pathway was used. </w:t>
      </w:r>
      <w:r w:rsidR="00D978BD" w:rsidRPr="00457515">
        <w:rPr>
          <w:rFonts w:asciiTheme="minorHAnsi" w:hAnsiTheme="minorHAnsi" w:cstheme="minorHAnsi"/>
          <w:i/>
          <w:noProof/>
          <w:sz w:val="22"/>
          <w:szCs w:val="22"/>
        </w:rPr>
        <w:t xml:space="preserve">Int J Palliat Nurs, </w:t>
      </w:r>
      <w:r w:rsidR="00D978BD" w:rsidRPr="0003643A">
        <w:rPr>
          <w:rFonts w:asciiTheme="minorHAnsi" w:hAnsiTheme="minorHAnsi" w:cstheme="minorHAnsi"/>
          <w:b/>
          <w:bCs/>
          <w:iCs/>
          <w:noProof/>
          <w:sz w:val="22"/>
          <w:szCs w:val="22"/>
        </w:rPr>
        <w:t>24</w:t>
      </w:r>
      <w:r w:rsidR="00A967CF" w:rsidRPr="00457515">
        <w:rPr>
          <w:rFonts w:asciiTheme="minorHAnsi" w:hAnsiTheme="minorHAnsi" w:cstheme="minorHAnsi"/>
          <w:noProof/>
          <w:sz w:val="22"/>
          <w:szCs w:val="22"/>
        </w:rPr>
        <w:t>(4), pp. 194-202.</w:t>
      </w:r>
    </w:p>
    <w:p w14:paraId="5EE606BF" w14:textId="3112B546" w:rsidR="00796FDC" w:rsidRPr="00457515" w:rsidRDefault="00796FDC" w:rsidP="00460721">
      <w:pPr>
        <w:pStyle w:val="EndNoteBibliography"/>
        <w:ind w:left="851" w:hanging="851"/>
        <w:rPr>
          <w:rFonts w:asciiTheme="minorHAnsi" w:hAnsiTheme="minorHAnsi" w:cstheme="minorHAnsi"/>
          <w:noProof/>
          <w:sz w:val="22"/>
          <w:szCs w:val="22"/>
        </w:rPr>
      </w:pPr>
    </w:p>
    <w:p w14:paraId="0928D8A5" w14:textId="77777777" w:rsidR="006356B6" w:rsidRPr="00457515" w:rsidRDefault="006356B6" w:rsidP="00F92B41">
      <w:pPr>
        <w:pStyle w:val="ListParagraph"/>
        <w:widowControl w:val="0"/>
        <w:numPr>
          <w:ilvl w:val="0"/>
          <w:numId w:val="10"/>
        </w:numPr>
        <w:autoSpaceDE w:val="0"/>
        <w:autoSpaceDN w:val="0"/>
        <w:adjustRightInd w:val="0"/>
        <w:jc w:val="both"/>
        <w:rPr>
          <w:rFonts w:cstheme="minorHAnsi"/>
          <w:color w:val="000000" w:themeColor="text1"/>
        </w:rPr>
      </w:pPr>
      <w:r w:rsidRPr="00457515">
        <w:rPr>
          <w:rFonts w:cstheme="minorHAnsi"/>
          <w:color w:val="000000" w:themeColor="text1"/>
        </w:rPr>
        <w:t xml:space="preserve">BEERNAERT, K., SMETS, T., COHEN, J., VERHOFSTEDE, R., COSTANTINI, M., EECLOO, K., VAN DEN NOORTGATE, N. &amp; DELIENS, L. (2017). Improving comfort around dying in elderly people: a cluster randomised controlled trial. </w:t>
      </w:r>
      <w:r w:rsidRPr="00457515">
        <w:rPr>
          <w:rFonts w:cstheme="minorHAnsi"/>
          <w:i/>
          <w:iCs/>
          <w:color w:val="000000" w:themeColor="text1"/>
        </w:rPr>
        <w:t>The Lancet,</w:t>
      </w:r>
      <w:r w:rsidRPr="00457515">
        <w:rPr>
          <w:rFonts w:cstheme="minorHAnsi"/>
          <w:color w:val="000000" w:themeColor="text1"/>
        </w:rPr>
        <w:t xml:space="preserve"> </w:t>
      </w:r>
      <w:r w:rsidRPr="00457515">
        <w:rPr>
          <w:rFonts w:cstheme="minorHAnsi"/>
          <w:b/>
          <w:bCs/>
          <w:color w:val="000000" w:themeColor="text1"/>
        </w:rPr>
        <w:t>390</w:t>
      </w:r>
      <w:r w:rsidRPr="00457515">
        <w:rPr>
          <w:rFonts w:cstheme="minorHAnsi"/>
          <w:color w:val="000000" w:themeColor="text1"/>
        </w:rPr>
        <w:t>(10090)</w:t>
      </w:r>
      <w:r w:rsidRPr="00457515">
        <w:rPr>
          <w:rFonts w:cstheme="minorHAnsi"/>
          <w:b/>
          <w:bCs/>
          <w:color w:val="000000" w:themeColor="text1"/>
        </w:rPr>
        <w:t xml:space="preserve">, </w:t>
      </w:r>
      <w:r w:rsidRPr="00457515">
        <w:rPr>
          <w:rFonts w:cstheme="minorHAnsi"/>
          <w:bCs/>
          <w:color w:val="000000" w:themeColor="text1"/>
        </w:rPr>
        <w:t>pp.</w:t>
      </w:r>
      <w:r w:rsidRPr="00457515">
        <w:rPr>
          <w:rFonts w:cstheme="minorHAnsi"/>
          <w:color w:val="000000" w:themeColor="text1"/>
        </w:rPr>
        <w:t xml:space="preserve"> 125-134.</w:t>
      </w:r>
    </w:p>
    <w:p w14:paraId="7F0BD8AD" w14:textId="77777777" w:rsidR="006356B6" w:rsidRPr="00457515" w:rsidRDefault="006356B6" w:rsidP="00460721">
      <w:pPr>
        <w:ind w:left="851" w:hanging="851"/>
        <w:jc w:val="both"/>
        <w:rPr>
          <w:rFonts w:cstheme="minorHAnsi"/>
          <w:color w:val="000000" w:themeColor="text1"/>
          <w:sz w:val="22"/>
          <w:szCs w:val="22"/>
        </w:rPr>
      </w:pPr>
    </w:p>
    <w:p w14:paraId="04846188" w14:textId="77777777" w:rsidR="006356B6" w:rsidRPr="00457515" w:rsidRDefault="006356B6" w:rsidP="00F92B41">
      <w:pPr>
        <w:pStyle w:val="ListParagraph"/>
        <w:numPr>
          <w:ilvl w:val="0"/>
          <w:numId w:val="10"/>
        </w:numPr>
        <w:jc w:val="both"/>
        <w:rPr>
          <w:rFonts w:cstheme="minorHAnsi"/>
          <w:color w:val="000000" w:themeColor="text1"/>
        </w:rPr>
      </w:pPr>
      <w:r w:rsidRPr="00457515">
        <w:rPr>
          <w:rFonts w:cstheme="minorHAnsi"/>
          <w:color w:val="000000" w:themeColor="text1"/>
        </w:rPr>
        <w:t xml:space="preserve">BITSCHE, S., BRUNNER, B., GRINSCHGL, A., HATZL, P., HÜTTNER, M. &amp; PRIMAVESI, M. (2009/10). Leitfaden zur betreuung sterbenderpatienten im krankenhaus. </w:t>
      </w:r>
      <w:r w:rsidRPr="00457515">
        <w:rPr>
          <w:rFonts w:cstheme="minorHAnsi"/>
          <w:i/>
          <w:iCs/>
          <w:color w:val="000000" w:themeColor="text1"/>
        </w:rPr>
        <w:t>Projektarbeit im 3. interprofessionellen Basislehrgang Palliative Care in Graz</w:t>
      </w:r>
      <w:r w:rsidRPr="00457515">
        <w:rPr>
          <w:rFonts w:cstheme="minorHAnsi"/>
          <w:iCs/>
          <w:color w:val="000000" w:themeColor="text1"/>
        </w:rPr>
        <w:t>:</w:t>
      </w:r>
      <w:r w:rsidRPr="00457515">
        <w:rPr>
          <w:rFonts w:cstheme="minorHAnsi"/>
          <w:color w:val="000000" w:themeColor="text1"/>
        </w:rPr>
        <w:t xml:space="preserve"> Graz.</w:t>
      </w:r>
    </w:p>
    <w:p w14:paraId="659E5B79" w14:textId="77777777" w:rsidR="006356B6" w:rsidRPr="00457515" w:rsidRDefault="006356B6" w:rsidP="00460721">
      <w:pPr>
        <w:widowControl w:val="0"/>
        <w:autoSpaceDE w:val="0"/>
        <w:autoSpaceDN w:val="0"/>
        <w:adjustRightInd w:val="0"/>
        <w:ind w:left="851" w:hanging="851"/>
        <w:jc w:val="both"/>
        <w:rPr>
          <w:rFonts w:cstheme="minorHAnsi"/>
          <w:color w:val="000000" w:themeColor="text1"/>
          <w:sz w:val="22"/>
          <w:szCs w:val="22"/>
        </w:rPr>
      </w:pPr>
    </w:p>
    <w:p w14:paraId="07280C39" w14:textId="07C29B19" w:rsidR="006356B6" w:rsidRPr="00457515" w:rsidRDefault="006356B6" w:rsidP="00F92B41">
      <w:pPr>
        <w:pStyle w:val="ListParagraph"/>
        <w:widowControl w:val="0"/>
        <w:numPr>
          <w:ilvl w:val="0"/>
          <w:numId w:val="10"/>
        </w:numPr>
        <w:autoSpaceDE w:val="0"/>
        <w:autoSpaceDN w:val="0"/>
        <w:adjustRightInd w:val="0"/>
        <w:jc w:val="both"/>
        <w:rPr>
          <w:rFonts w:cstheme="minorHAnsi"/>
          <w:color w:val="000000" w:themeColor="text1"/>
        </w:rPr>
      </w:pPr>
      <w:r w:rsidRPr="00457515">
        <w:rPr>
          <w:rFonts w:cstheme="minorHAnsi"/>
          <w:color w:val="000000" w:themeColor="text1"/>
        </w:rPr>
        <w:t xml:space="preserve">BRÄNNSTRÖM, M., FÜRST, C. J., TISHELMAN, C., PETZOLD, M., LINDQVIST, O., MEDICINSKA, F., UMEÅ, U. &amp; INSTITUTIONEN FÖR, O. (2016). Effectiveness of the Liverpool care pathway for the dying in residential care homes: An exploratory, controlled before-and-after study. </w:t>
      </w:r>
      <w:r w:rsidRPr="00457515">
        <w:rPr>
          <w:rFonts w:cstheme="minorHAnsi"/>
          <w:i/>
          <w:iCs/>
          <w:color w:val="000000" w:themeColor="text1"/>
        </w:rPr>
        <w:t>Palliative Medicine,</w:t>
      </w:r>
      <w:r w:rsidRPr="00457515">
        <w:rPr>
          <w:rFonts w:cstheme="minorHAnsi"/>
          <w:color w:val="000000" w:themeColor="text1"/>
        </w:rPr>
        <w:t xml:space="preserve"> </w:t>
      </w:r>
      <w:r w:rsidRPr="00457515">
        <w:rPr>
          <w:rFonts w:cstheme="minorHAnsi"/>
          <w:b/>
          <w:color w:val="000000" w:themeColor="text1"/>
        </w:rPr>
        <w:t>30</w:t>
      </w:r>
      <w:r w:rsidRPr="00457515">
        <w:rPr>
          <w:rFonts w:cstheme="minorHAnsi"/>
          <w:color w:val="000000" w:themeColor="text1"/>
        </w:rPr>
        <w:t>(1)</w:t>
      </w:r>
      <w:r w:rsidRPr="00457515">
        <w:rPr>
          <w:rFonts w:cstheme="minorHAnsi"/>
          <w:b/>
          <w:bCs/>
          <w:color w:val="000000" w:themeColor="text1"/>
        </w:rPr>
        <w:t xml:space="preserve">, </w:t>
      </w:r>
      <w:r w:rsidRPr="00457515">
        <w:rPr>
          <w:rFonts w:cstheme="minorHAnsi"/>
          <w:bCs/>
          <w:color w:val="000000" w:themeColor="text1"/>
        </w:rPr>
        <w:t>pp</w:t>
      </w:r>
      <w:r w:rsidR="00A967CF" w:rsidRPr="00457515">
        <w:rPr>
          <w:rFonts w:cstheme="minorHAnsi"/>
          <w:bCs/>
          <w:color w:val="000000" w:themeColor="text1"/>
        </w:rPr>
        <w:t>.</w:t>
      </w:r>
      <w:r w:rsidRPr="00457515">
        <w:rPr>
          <w:rFonts w:cstheme="minorHAnsi"/>
          <w:color w:val="000000" w:themeColor="text1"/>
        </w:rPr>
        <w:t xml:space="preserve"> 54-63.</w:t>
      </w:r>
    </w:p>
    <w:p w14:paraId="2669A353" w14:textId="77777777" w:rsidR="006356B6" w:rsidRPr="00457515" w:rsidRDefault="006356B6" w:rsidP="00460721">
      <w:pPr>
        <w:widowControl w:val="0"/>
        <w:autoSpaceDE w:val="0"/>
        <w:autoSpaceDN w:val="0"/>
        <w:adjustRightInd w:val="0"/>
        <w:ind w:left="851" w:hanging="851"/>
        <w:jc w:val="both"/>
        <w:rPr>
          <w:rFonts w:cstheme="minorHAnsi"/>
          <w:color w:val="000000" w:themeColor="text1"/>
          <w:sz w:val="22"/>
          <w:szCs w:val="22"/>
        </w:rPr>
      </w:pPr>
    </w:p>
    <w:p w14:paraId="3DAB7EF8" w14:textId="77777777" w:rsidR="006356B6" w:rsidRPr="00457515" w:rsidRDefault="006356B6" w:rsidP="00F92B41">
      <w:pPr>
        <w:pStyle w:val="ListParagraph"/>
        <w:widowControl w:val="0"/>
        <w:numPr>
          <w:ilvl w:val="0"/>
          <w:numId w:val="10"/>
        </w:numPr>
        <w:autoSpaceDE w:val="0"/>
        <w:autoSpaceDN w:val="0"/>
        <w:adjustRightInd w:val="0"/>
        <w:jc w:val="both"/>
        <w:rPr>
          <w:rFonts w:cstheme="minorHAnsi"/>
          <w:color w:val="000000" w:themeColor="text1"/>
        </w:rPr>
      </w:pPr>
      <w:r w:rsidRPr="00457515">
        <w:rPr>
          <w:rFonts w:cstheme="minorHAnsi"/>
          <w:color w:val="000000" w:themeColor="text1"/>
        </w:rPr>
        <w:t xml:space="preserve">CHAN, R. J., WEBSTER, J., PHILLIPS, J. &amp; CURROW, D. C. (2014). The withdrawal of the Liverpool Care Pathway in the United Kingdom: what are the implications for Australia? </w:t>
      </w:r>
      <w:r w:rsidRPr="00457515">
        <w:rPr>
          <w:rFonts w:cstheme="minorHAnsi"/>
          <w:i/>
          <w:iCs/>
          <w:color w:val="000000" w:themeColor="text1"/>
        </w:rPr>
        <w:t>Medical Journal of Australia,</w:t>
      </w:r>
      <w:r w:rsidRPr="00457515">
        <w:rPr>
          <w:rFonts w:cstheme="minorHAnsi"/>
          <w:color w:val="000000" w:themeColor="text1"/>
        </w:rPr>
        <w:t xml:space="preserve"> </w:t>
      </w:r>
      <w:r w:rsidRPr="00457515">
        <w:rPr>
          <w:rFonts w:cstheme="minorHAnsi"/>
          <w:b/>
          <w:color w:val="000000" w:themeColor="text1"/>
        </w:rPr>
        <w:t>200</w:t>
      </w:r>
      <w:r w:rsidRPr="00457515">
        <w:rPr>
          <w:rFonts w:cstheme="minorHAnsi"/>
          <w:color w:val="000000" w:themeColor="text1"/>
        </w:rPr>
        <w:t>(10)</w:t>
      </w:r>
      <w:r w:rsidRPr="00457515">
        <w:rPr>
          <w:rFonts w:cstheme="minorHAnsi"/>
          <w:b/>
          <w:bCs/>
          <w:color w:val="000000" w:themeColor="text1"/>
        </w:rPr>
        <w:t xml:space="preserve">, </w:t>
      </w:r>
      <w:r w:rsidRPr="00457515">
        <w:rPr>
          <w:rFonts w:cstheme="minorHAnsi"/>
          <w:bCs/>
          <w:color w:val="000000" w:themeColor="text1"/>
        </w:rPr>
        <w:t>pp.</w:t>
      </w:r>
      <w:r w:rsidRPr="00457515">
        <w:rPr>
          <w:rFonts w:cstheme="minorHAnsi"/>
          <w:color w:val="000000" w:themeColor="text1"/>
        </w:rPr>
        <w:t xml:space="preserve"> 573-573.</w:t>
      </w:r>
    </w:p>
    <w:p w14:paraId="7732C56F" w14:textId="77777777" w:rsidR="006356B6" w:rsidRPr="00457515" w:rsidRDefault="006356B6" w:rsidP="00460721">
      <w:pPr>
        <w:ind w:left="851" w:hanging="851"/>
        <w:jc w:val="both"/>
        <w:rPr>
          <w:rFonts w:cstheme="minorHAnsi"/>
          <w:color w:val="000000" w:themeColor="text1"/>
          <w:sz w:val="22"/>
          <w:szCs w:val="22"/>
        </w:rPr>
      </w:pPr>
    </w:p>
    <w:p w14:paraId="7278FEDA" w14:textId="2F08678A" w:rsidR="00A967CF" w:rsidRPr="00457515" w:rsidRDefault="00A967CF" w:rsidP="00F92B41">
      <w:pPr>
        <w:pStyle w:val="ListParagraph"/>
        <w:numPr>
          <w:ilvl w:val="0"/>
          <w:numId w:val="10"/>
        </w:numPr>
        <w:jc w:val="both"/>
        <w:rPr>
          <w:rFonts w:cstheme="minorHAnsi"/>
          <w:color w:val="000000" w:themeColor="text1"/>
        </w:rPr>
      </w:pPr>
      <w:r w:rsidRPr="00457515">
        <w:rPr>
          <w:rFonts w:cstheme="minorHAnsi"/>
          <w:color w:val="000000" w:themeColor="text1"/>
        </w:rPr>
        <w:t>CHINONE, Y. (2010).  LCP</w:t>
      </w:r>
      <w:r w:rsidRPr="00457515">
        <w:rPr>
          <w:rFonts w:cstheme="minorHAnsi"/>
          <w:color w:val="000000" w:themeColor="text1"/>
        </w:rPr>
        <w:t>（リバプール</w:t>
      </w:r>
      <w:r w:rsidRPr="00457515">
        <w:rPr>
          <w:rFonts w:eastAsia="MS Gothic" w:cstheme="minorHAnsi"/>
          <w:color w:val="000000" w:themeColor="text1"/>
        </w:rPr>
        <w:t>・</w:t>
      </w:r>
      <w:r w:rsidRPr="00457515">
        <w:rPr>
          <w:rFonts w:eastAsia="SimSun" w:cstheme="minorHAnsi"/>
          <w:color w:val="000000" w:themeColor="text1"/>
        </w:rPr>
        <w:t>ケア</w:t>
      </w:r>
      <w:r w:rsidRPr="00457515">
        <w:rPr>
          <w:rFonts w:eastAsia="MS Gothic" w:cstheme="minorHAnsi"/>
          <w:color w:val="000000" w:themeColor="text1"/>
        </w:rPr>
        <w:t>・</w:t>
      </w:r>
      <w:r w:rsidRPr="00457515">
        <w:rPr>
          <w:rFonts w:eastAsia="SimSun" w:cstheme="minorHAnsi"/>
          <w:color w:val="000000" w:themeColor="text1"/>
        </w:rPr>
        <w:t>パスウェイ）とは何か</w:t>
      </w:r>
      <w:r w:rsidRPr="00457515">
        <w:rPr>
          <w:rFonts w:cstheme="minorHAnsi"/>
          <w:color w:val="000000" w:themeColor="text1"/>
        </w:rPr>
        <w:t xml:space="preserve"> [What is LCP (Liverpool Care Pathway)]. [Special issue]. </w:t>
      </w:r>
      <w:r w:rsidRPr="00457515">
        <w:rPr>
          <w:rFonts w:cstheme="minorHAnsi"/>
          <w:color w:val="000000" w:themeColor="text1"/>
        </w:rPr>
        <w:t>臨牀看護</w:t>
      </w:r>
      <w:r w:rsidRPr="00457515">
        <w:rPr>
          <w:rFonts w:cstheme="minorHAnsi"/>
          <w:i/>
          <w:color w:val="000000" w:themeColor="text1"/>
        </w:rPr>
        <w:t>Japanese Journal</w:t>
      </w:r>
      <w:r w:rsidRPr="00457515">
        <w:rPr>
          <w:rFonts w:cstheme="minorHAnsi"/>
          <w:color w:val="000000" w:themeColor="text1"/>
        </w:rPr>
        <w:t xml:space="preserve"> </w:t>
      </w:r>
      <w:r w:rsidRPr="00457515">
        <w:rPr>
          <w:rFonts w:cstheme="minorHAnsi"/>
          <w:i/>
          <w:color w:val="000000" w:themeColor="text1"/>
        </w:rPr>
        <w:t>Clinical Nursing</w:t>
      </w:r>
      <w:r w:rsidRPr="00457515">
        <w:rPr>
          <w:rFonts w:cstheme="minorHAnsi"/>
          <w:color w:val="000000" w:themeColor="text1"/>
        </w:rPr>
        <w:t>. 36, pp. 1825-28.</w:t>
      </w:r>
    </w:p>
    <w:p w14:paraId="69073D99" w14:textId="77777777" w:rsidR="00A967CF" w:rsidRPr="00457515" w:rsidRDefault="00A967CF" w:rsidP="00460721">
      <w:pPr>
        <w:ind w:left="851" w:hanging="851"/>
        <w:jc w:val="both"/>
        <w:rPr>
          <w:rFonts w:cstheme="minorHAnsi"/>
          <w:color w:val="000000" w:themeColor="text1"/>
          <w:sz w:val="22"/>
          <w:szCs w:val="22"/>
        </w:rPr>
      </w:pPr>
    </w:p>
    <w:p w14:paraId="71CD2F41" w14:textId="03FD4390" w:rsidR="006356B6" w:rsidRPr="00457515" w:rsidRDefault="006356B6" w:rsidP="00F92B41">
      <w:pPr>
        <w:pStyle w:val="ListParagraph"/>
        <w:numPr>
          <w:ilvl w:val="0"/>
          <w:numId w:val="10"/>
        </w:numPr>
        <w:jc w:val="both"/>
        <w:rPr>
          <w:rFonts w:cstheme="minorHAnsi"/>
          <w:color w:val="000000" w:themeColor="text1"/>
        </w:rPr>
      </w:pPr>
      <w:r w:rsidRPr="00457515">
        <w:rPr>
          <w:rFonts w:cstheme="minorHAnsi"/>
          <w:color w:val="000000" w:themeColor="text1"/>
        </w:rPr>
        <w:lastRenderedPageBreak/>
        <w:t>CHINONE, Y. (2016). </w:t>
      </w:r>
      <w:r w:rsidRPr="00457515">
        <w:rPr>
          <w:rFonts w:eastAsia="MS Mincho" w:cstheme="minorHAnsi"/>
          <w:color w:val="000000" w:themeColor="text1"/>
        </w:rPr>
        <w:t>看取りのケアのクリニカルパス</w:t>
      </w:r>
      <w:r w:rsidRPr="00457515">
        <w:rPr>
          <w:rFonts w:cstheme="minorHAnsi"/>
          <w:color w:val="000000" w:themeColor="text1"/>
        </w:rPr>
        <w:t>: Liverpool Care Pathway </w:t>
      </w:r>
      <w:r w:rsidRPr="00457515">
        <w:rPr>
          <w:rFonts w:eastAsia="MS Mincho" w:cstheme="minorHAnsi"/>
          <w:color w:val="000000" w:themeColor="text1"/>
        </w:rPr>
        <w:t>日本語版の現在とこれから</w:t>
      </w:r>
      <w:r w:rsidRPr="00457515">
        <w:rPr>
          <w:rFonts w:cstheme="minorHAnsi"/>
          <w:color w:val="000000" w:themeColor="text1"/>
        </w:rPr>
        <w:t> [A clinical pathway of end of life care: the present and future of the Japanese version of the Liverpool Care Pathway]. </w:t>
      </w:r>
      <w:r w:rsidRPr="00457515">
        <w:rPr>
          <w:rFonts w:cstheme="minorHAnsi"/>
          <w:i/>
          <w:color w:val="000000" w:themeColor="text1"/>
        </w:rPr>
        <w:t>Shinorinsho</w:t>
      </w:r>
      <w:r w:rsidRPr="00457515">
        <w:rPr>
          <w:rFonts w:cstheme="minorHAnsi"/>
          <w:color w:val="000000" w:themeColor="text1"/>
        </w:rPr>
        <w:t> </w:t>
      </w:r>
      <w:r w:rsidRPr="00457515">
        <w:rPr>
          <w:rFonts w:eastAsia="MS Mincho" w:cstheme="minorHAnsi"/>
          <w:color w:val="000000" w:themeColor="text1"/>
        </w:rPr>
        <w:t>死の臨床</w:t>
      </w:r>
      <w:r w:rsidRPr="00457515">
        <w:rPr>
          <w:rFonts w:cstheme="minorHAnsi"/>
          <w:color w:val="000000" w:themeColor="text1"/>
        </w:rPr>
        <w:t>. 39, pp.</w:t>
      </w:r>
      <w:r w:rsidR="00A967CF" w:rsidRPr="00457515">
        <w:rPr>
          <w:rFonts w:cstheme="minorHAnsi"/>
          <w:color w:val="000000" w:themeColor="text1"/>
        </w:rPr>
        <w:t xml:space="preserve"> </w:t>
      </w:r>
      <w:r w:rsidRPr="00457515">
        <w:rPr>
          <w:rFonts w:cstheme="minorHAnsi"/>
          <w:color w:val="000000" w:themeColor="text1"/>
        </w:rPr>
        <w:t>17-8.</w:t>
      </w:r>
    </w:p>
    <w:p w14:paraId="1C854A9C" w14:textId="40E38CB6" w:rsidR="00460721" w:rsidRPr="00457515" w:rsidRDefault="00460721" w:rsidP="00460721">
      <w:pPr>
        <w:ind w:left="851" w:hanging="851"/>
        <w:jc w:val="both"/>
        <w:rPr>
          <w:rFonts w:cstheme="minorHAnsi"/>
          <w:color w:val="000000" w:themeColor="text1"/>
          <w:sz w:val="22"/>
          <w:szCs w:val="22"/>
        </w:rPr>
      </w:pPr>
    </w:p>
    <w:p w14:paraId="62FBC896" w14:textId="270A17DD" w:rsidR="00796FDC" w:rsidRPr="00457515" w:rsidRDefault="00377EF7" w:rsidP="00F92B41">
      <w:pPr>
        <w:pStyle w:val="ListParagraph"/>
        <w:numPr>
          <w:ilvl w:val="0"/>
          <w:numId w:val="10"/>
        </w:numPr>
        <w:jc w:val="both"/>
        <w:rPr>
          <w:rFonts w:cstheme="minorHAnsi"/>
          <w:color w:val="000000" w:themeColor="text1"/>
        </w:rPr>
      </w:pPr>
      <w:r w:rsidRPr="00457515">
        <w:rPr>
          <w:rFonts w:cstheme="minorHAnsi"/>
          <w:color w:val="000000" w:themeColor="text1"/>
        </w:rPr>
        <w:t>CLARK, J., MARSHALL, B., SHEWARD, K., ALLAN, S., &amp; KEANE, B</w:t>
      </w:r>
      <w:r w:rsidR="00796FDC" w:rsidRPr="00457515">
        <w:rPr>
          <w:rFonts w:cstheme="minorHAnsi"/>
          <w:color w:val="000000" w:themeColor="text1"/>
        </w:rPr>
        <w:t xml:space="preserve">. (2008). Before and after the Liverpool Care Pathway: staff perceptions...17th International Congress on Palliative Care, September 23-26, 2008/Palais Des Congres, Montreal, Canada. </w:t>
      </w:r>
      <w:r w:rsidR="00796FDC" w:rsidRPr="00457515">
        <w:rPr>
          <w:rFonts w:cstheme="minorHAnsi"/>
          <w:i/>
          <w:color w:val="000000" w:themeColor="text1"/>
        </w:rPr>
        <w:t>Journal of Palliative Care</w:t>
      </w:r>
      <w:r w:rsidR="00796FDC" w:rsidRPr="00457515">
        <w:rPr>
          <w:rFonts w:cstheme="minorHAnsi"/>
          <w:color w:val="000000" w:themeColor="text1"/>
        </w:rPr>
        <w:t xml:space="preserve">, </w:t>
      </w:r>
      <w:r w:rsidR="00796FDC" w:rsidRPr="00457515">
        <w:rPr>
          <w:rFonts w:cstheme="minorHAnsi"/>
          <w:b/>
          <w:color w:val="000000" w:themeColor="text1"/>
        </w:rPr>
        <w:t>24</w:t>
      </w:r>
      <w:r w:rsidR="00796FDC" w:rsidRPr="00457515">
        <w:rPr>
          <w:rFonts w:cstheme="minorHAnsi"/>
          <w:color w:val="000000" w:themeColor="text1"/>
        </w:rPr>
        <w:t xml:space="preserve">(3), 200-200.  </w:t>
      </w:r>
    </w:p>
    <w:p w14:paraId="2A7B194D" w14:textId="5181BD63" w:rsidR="00A967CF" w:rsidRPr="00457515" w:rsidRDefault="00A967CF" w:rsidP="00F92B41">
      <w:pPr>
        <w:pStyle w:val="ListParagraph"/>
        <w:widowControl w:val="0"/>
        <w:numPr>
          <w:ilvl w:val="0"/>
          <w:numId w:val="10"/>
        </w:numPr>
        <w:autoSpaceDE w:val="0"/>
        <w:autoSpaceDN w:val="0"/>
        <w:adjustRightInd w:val="0"/>
        <w:jc w:val="both"/>
        <w:rPr>
          <w:rFonts w:cstheme="minorHAnsi"/>
          <w:color w:val="000000" w:themeColor="text1"/>
        </w:rPr>
      </w:pPr>
      <w:r w:rsidRPr="00457515">
        <w:rPr>
          <w:rFonts w:cstheme="minorHAnsi"/>
          <w:color w:val="000000" w:themeColor="text1"/>
        </w:rPr>
        <w:t>CLARK, J. B., SHEWARD, K., MARSHALL, B. &amp; ALLAN, S. G. (2012</w:t>
      </w:r>
      <w:r w:rsidR="00760312" w:rsidRPr="00457515">
        <w:rPr>
          <w:rFonts w:cstheme="minorHAnsi"/>
          <w:color w:val="000000" w:themeColor="text1"/>
        </w:rPr>
        <w:t>a</w:t>
      </w:r>
      <w:r w:rsidRPr="00457515">
        <w:rPr>
          <w:rFonts w:cstheme="minorHAnsi"/>
          <w:color w:val="000000" w:themeColor="text1"/>
        </w:rPr>
        <w:t xml:space="preserve">). Staff perceptions of end-of-life care following implementation of the Liverpool Care Pathway for the dying patient in the acute care setting: A New Zealand perspective. </w:t>
      </w:r>
      <w:r w:rsidRPr="00457515">
        <w:rPr>
          <w:rFonts w:cstheme="minorHAnsi"/>
          <w:i/>
          <w:iCs/>
          <w:color w:val="000000" w:themeColor="text1"/>
        </w:rPr>
        <w:t>Journal of Palliative Medicine,</w:t>
      </w:r>
      <w:r w:rsidRPr="00457515">
        <w:rPr>
          <w:rFonts w:cstheme="minorHAnsi"/>
          <w:color w:val="000000" w:themeColor="text1"/>
        </w:rPr>
        <w:t xml:space="preserve"> </w:t>
      </w:r>
      <w:r w:rsidRPr="00457515">
        <w:rPr>
          <w:rFonts w:cstheme="minorHAnsi"/>
          <w:b/>
          <w:color w:val="000000" w:themeColor="text1"/>
        </w:rPr>
        <w:t>15</w:t>
      </w:r>
      <w:r w:rsidRPr="00457515">
        <w:rPr>
          <w:rFonts w:cstheme="minorHAnsi"/>
          <w:color w:val="000000" w:themeColor="text1"/>
        </w:rPr>
        <w:t>(4)</w:t>
      </w:r>
      <w:r w:rsidRPr="00457515">
        <w:rPr>
          <w:rFonts w:cstheme="minorHAnsi"/>
          <w:b/>
          <w:bCs/>
          <w:color w:val="000000" w:themeColor="text1"/>
        </w:rPr>
        <w:t xml:space="preserve">, </w:t>
      </w:r>
      <w:r w:rsidRPr="00457515">
        <w:rPr>
          <w:rFonts w:cstheme="minorHAnsi"/>
          <w:bCs/>
          <w:color w:val="000000" w:themeColor="text1"/>
        </w:rPr>
        <w:t>pp.</w:t>
      </w:r>
      <w:r w:rsidRPr="00457515">
        <w:rPr>
          <w:rFonts w:cstheme="minorHAnsi"/>
          <w:color w:val="000000" w:themeColor="text1"/>
        </w:rPr>
        <w:t xml:space="preserve"> 468-473.</w:t>
      </w:r>
    </w:p>
    <w:p w14:paraId="794B5C53" w14:textId="77777777" w:rsidR="00760312" w:rsidRPr="00457515" w:rsidRDefault="00760312" w:rsidP="00553BFA">
      <w:pPr>
        <w:widowControl w:val="0"/>
        <w:autoSpaceDE w:val="0"/>
        <w:autoSpaceDN w:val="0"/>
        <w:adjustRightInd w:val="0"/>
        <w:ind w:left="851" w:hanging="851"/>
        <w:jc w:val="both"/>
        <w:rPr>
          <w:rFonts w:cstheme="minorHAnsi"/>
          <w:color w:val="000000" w:themeColor="text1"/>
          <w:sz w:val="22"/>
          <w:szCs w:val="22"/>
        </w:rPr>
      </w:pPr>
    </w:p>
    <w:p w14:paraId="468DD1E9" w14:textId="0E6FB0E3" w:rsidR="00760312" w:rsidRPr="00457515" w:rsidRDefault="00760312" w:rsidP="00F92B41">
      <w:pPr>
        <w:pStyle w:val="ListParagraph"/>
        <w:numPr>
          <w:ilvl w:val="0"/>
          <w:numId w:val="10"/>
        </w:numPr>
        <w:jc w:val="both"/>
        <w:rPr>
          <w:rFonts w:cstheme="minorHAnsi"/>
          <w:color w:val="000000" w:themeColor="text1"/>
        </w:rPr>
      </w:pPr>
      <w:r w:rsidRPr="00457515">
        <w:rPr>
          <w:rFonts w:cstheme="minorHAnsi"/>
          <w:color w:val="000000" w:themeColor="text1"/>
        </w:rPr>
        <w:t xml:space="preserve">CLARK, J., MARSHALL, B., SHEWARD, K., &amp; ALLAN, S. (2012b). Staff perceptions of the impact of the Liverpool Care Pathway in aged residential care in New Zealand. </w:t>
      </w:r>
      <w:r w:rsidRPr="00457515">
        <w:rPr>
          <w:rFonts w:cstheme="minorHAnsi"/>
          <w:i/>
          <w:color w:val="000000" w:themeColor="text1"/>
        </w:rPr>
        <w:t>International Journal of Palliative  Nursing</w:t>
      </w:r>
      <w:r w:rsidRPr="00457515">
        <w:rPr>
          <w:rFonts w:cstheme="minorHAnsi"/>
          <w:color w:val="000000" w:themeColor="text1"/>
        </w:rPr>
        <w:t xml:space="preserve"> , </w:t>
      </w:r>
      <w:r w:rsidRPr="00457515">
        <w:rPr>
          <w:rFonts w:cstheme="minorHAnsi"/>
          <w:b/>
          <w:color w:val="000000" w:themeColor="text1"/>
        </w:rPr>
        <w:t>18</w:t>
      </w:r>
      <w:r w:rsidRPr="00457515">
        <w:rPr>
          <w:rFonts w:cstheme="minorHAnsi"/>
          <w:color w:val="000000" w:themeColor="text1"/>
        </w:rPr>
        <w:t>(4), 171-178.</w:t>
      </w:r>
    </w:p>
    <w:p w14:paraId="7D4906B8" w14:textId="77777777" w:rsidR="00A967CF" w:rsidRPr="00457515" w:rsidRDefault="00A967CF" w:rsidP="00553BFA">
      <w:pPr>
        <w:widowControl w:val="0"/>
        <w:autoSpaceDE w:val="0"/>
        <w:autoSpaceDN w:val="0"/>
        <w:adjustRightInd w:val="0"/>
        <w:ind w:left="851" w:hanging="851"/>
        <w:jc w:val="both"/>
        <w:rPr>
          <w:rFonts w:cstheme="minorHAnsi"/>
          <w:color w:val="000000" w:themeColor="text1"/>
          <w:sz w:val="22"/>
          <w:szCs w:val="22"/>
        </w:rPr>
      </w:pPr>
    </w:p>
    <w:p w14:paraId="7833A635" w14:textId="11ED9A31" w:rsidR="00553BFA" w:rsidRPr="00457515" w:rsidRDefault="00553BFA" w:rsidP="00F92B41">
      <w:pPr>
        <w:pStyle w:val="ListParagraph"/>
        <w:widowControl w:val="0"/>
        <w:numPr>
          <w:ilvl w:val="0"/>
          <w:numId w:val="10"/>
        </w:numPr>
        <w:autoSpaceDE w:val="0"/>
        <w:autoSpaceDN w:val="0"/>
        <w:adjustRightInd w:val="0"/>
        <w:jc w:val="both"/>
        <w:rPr>
          <w:rFonts w:cstheme="minorHAnsi"/>
          <w:color w:val="000000" w:themeColor="text1"/>
        </w:rPr>
      </w:pPr>
      <w:r w:rsidRPr="00457515">
        <w:rPr>
          <w:rFonts w:cstheme="minorHAnsi"/>
          <w:color w:val="000000" w:themeColor="text1"/>
        </w:rPr>
        <w:t>COSTANTINI, M.,</w:t>
      </w:r>
      <w:r w:rsidR="00165A6F" w:rsidRPr="00457515">
        <w:rPr>
          <w:rFonts w:cstheme="minorHAnsi"/>
          <w:color w:val="000000" w:themeColor="text1"/>
        </w:rPr>
        <w:t xml:space="preserve"> BECCARO, M. &amp; DI LEO, S. (2011</w:t>
      </w:r>
      <w:r w:rsidRPr="00457515">
        <w:rPr>
          <w:rFonts w:cstheme="minorHAnsi"/>
          <w:color w:val="000000" w:themeColor="text1"/>
        </w:rPr>
        <w:t xml:space="preserve">). Improving quality of end-of-life care. A possible and necessary change. </w:t>
      </w:r>
      <w:r w:rsidRPr="00457515">
        <w:rPr>
          <w:rFonts w:cstheme="minorHAnsi"/>
          <w:i/>
          <w:iCs/>
          <w:color w:val="000000" w:themeColor="text1"/>
        </w:rPr>
        <w:t>Epidemiologia e prevenzione,</w:t>
      </w:r>
      <w:r w:rsidRPr="00457515">
        <w:rPr>
          <w:rFonts w:cstheme="minorHAnsi"/>
          <w:color w:val="000000" w:themeColor="text1"/>
        </w:rPr>
        <w:t xml:space="preserve"> </w:t>
      </w:r>
      <w:r w:rsidRPr="00457515">
        <w:rPr>
          <w:rFonts w:cstheme="minorHAnsi"/>
          <w:b/>
          <w:color w:val="000000" w:themeColor="text1"/>
        </w:rPr>
        <w:t>35</w:t>
      </w:r>
      <w:r w:rsidRPr="00457515">
        <w:rPr>
          <w:rFonts w:cstheme="minorHAnsi"/>
          <w:color w:val="000000" w:themeColor="text1"/>
        </w:rPr>
        <w:t>(3-4)</w:t>
      </w:r>
      <w:r w:rsidRPr="00457515">
        <w:rPr>
          <w:rFonts w:cstheme="minorHAnsi"/>
          <w:b/>
          <w:bCs/>
          <w:color w:val="000000" w:themeColor="text1"/>
        </w:rPr>
        <w:t xml:space="preserve">, </w:t>
      </w:r>
      <w:r w:rsidRPr="00457515">
        <w:rPr>
          <w:rFonts w:cstheme="minorHAnsi"/>
          <w:bCs/>
          <w:color w:val="000000" w:themeColor="text1"/>
        </w:rPr>
        <w:t>pp.</w:t>
      </w:r>
      <w:r w:rsidRPr="00457515">
        <w:rPr>
          <w:rFonts w:cstheme="minorHAnsi"/>
          <w:color w:val="000000" w:themeColor="text1"/>
        </w:rPr>
        <w:t xml:space="preserve"> 229-233.</w:t>
      </w:r>
    </w:p>
    <w:p w14:paraId="22FB6034" w14:textId="77777777" w:rsidR="00553BFA" w:rsidRPr="00457515" w:rsidRDefault="00553BFA" w:rsidP="00460721">
      <w:pPr>
        <w:widowControl w:val="0"/>
        <w:autoSpaceDE w:val="0"/>
        <w:autoSpaceDN w:val="0"/>
        <w:adjustRightInd w:val="0"/>
        <w:ind w:left="851" w:hanging="851"/>
        <w:jc w:val="both"/>
        <w:rPr>
          <w:rFonts w:cstheme="minorHAnsi"/>
          <w:color w:val="000000" w:themeColor="text1"/>
          <w:sz w:val="22"/>
          <w:szCs w:val="22"/>
        </w:rPr>
      </w:pPr>
    </w:p>
    <w:p w14:paraId="01BE84D4" w14:textId="117955E6" w:rsidR="00553BFA" w:rsidRPr="00457515" w:rsidRDefault="00553BFA" w:rsidP="00F92B41">
      <w:pPr>
        <w:pStyle w:val="ListParagraph"/>
        <w:widowControl w:val="0"/>
        <w:numPr>
          <w:ilvl w:val="0"/>
          <w:numId w:val="10"/>
        </w:numPr>
        <w:autoSpaceDE w:val="0"/>
        <w:autoSpaceDN w:val="0"/>
        <w:adjustRightInd w:val="0"/>
        <w:jc w:val="both"/>
        <w:rPr>
          <w:rFonts w:cstheme="minorHAnsi"/>
          <w:color w:val="000000" w:themeColor="text1"/>
        </w:rPr>
      </w:pPr>
      <w:r w:rsidRPr="00457515">
        <w:rPr>
          <w:rFonts w:cstheme="minorHAnsi"/>
          <w:color w:val="000000" w:themeColor="text1"/>
        </w:rPr>
        <w:t xml:space="preserve">COSTANTINI, M., OTTONELLI, S., CANAVACCI, L., PELLEGRINI, F. &amp; BECCARO, M. (2011). The effectiveness of the Liverpool care pathway in improving end of life care for dying cancer patients in hospital. A cluster randomised trial. </w:t>
      </w:r>
      <w:r w:rsidRPr="00457515">
        <w:rPr>
          <w:rFonts w:cstheme="minorHAnsi"/>
          <w:i/>
          <w:iCs/>
          <w:color w:val="000000" w:themeColor="text1"/>
        </w:rPr>
        <w:t>BMC Health Services Research,</w:t>
      </w:r>
      <w:r w:rsidRPr="00457515">
        <w:rPr>
          <w:rFonts w:cstheme="minorHAnsi"/>
          <w:color w:val="000000" w:themeColor="text1"/>
        </w:rPr>
        <w:t xml:space="preserve"> </w:t>
      </w:r>
      <w:r w:rsidRPr="00457515">
        <w:rPr>
          <w:rFonts w:cstheme="minorHAnsi"/>
          <w:b/>
          <w:color w:val="000000" w:themeColor="text1"/>
        </w:rPr>
        <w:t>11</w:t>
      </w:r>
      <w:r w:rsidRPr="00457515">
        <w:rPr>
          <w:rFonts w:cstheme="minorHAnsi"/>
          <w:color w:val="000000" w:themeColor="text1"/>
        </w:rPr>
        <w:t>(1)</w:t>
      </w:r>
      <w:r w:rsidRPr="00457515">
        <w:rPr>
          <w:rFonts w:cstheme="minorHAnsi"/>
          <w:b/>
          <w:bCs/>
          <w:color w:val="000000" w:themeColor="text1"/>
        </w:rPr>
        <w:t xml:space="preserve">, </w:t>
      </w:r>
      <w:r w:rsidRPr="00457515">
        <w:rPr>
          <w:rFonts w:cstheme="minorHAnsi"/>
          <w:bCs/>
          <w:color w:val="000000" w:themeColor="text1"/>
        </w:rPr>
        <w:t>pp.</w:t>
      </w:r>
      <w:r w:rsidRPr="00457515">
        <w:rPr>
          <w:rFonts w:cstheme="minorHAnsi"/>
          <w:color w:val="000000" w:themeColor="text1"/>
        </w:rPr>
        <w:t xml:space="preserve"> 13-13.</w:t>
      </w:r>
    </w:p>
    <w:p w14:paraId="10871F7B" w14:textId="659D683F" w:rsidR="006356B6" w:rsidRPr="00457515" w:rsidRDefault="006356B6" w:rsidP="00460721">
      <w:pPr>
        <w:ind w:left="851" w:hanging="851"/>
        <w:jc w:val="both"/>
        <w:rPr>
          <w:rFonts w:cstheme="minorHAnsi"/>
          <w:color w:val="000000" w:themeColor="text1"/>
          <w:sz w:val="22"/>
          <w:szCs w:val="22"/>
          <w:shd w:val="clear" w:color="auto" w:fill="FFFFFF"/>
        </w:rPr>
      </w:pPr>
    </w:p>
    <w:p w14:paraId="62B52C33" w14:textId="69C226AD" w:rsidR="0089094F" w:rsidRPr="00457515" w:rsidRDefault="00377EF7" w:rsidP="00F92B41">
      <w:pPr>
        <w:pStyle w:val="ListParagraph"/>
        <w:numPr>
          <w:ilvl w:val="0"/>
          <w:numId w:val="10"/>
        </w:numPr>
        <w:jc w:val="both"/>
        <w:rPr>
          <w:rFonts w:cstheme="minorHAnsi"/>
          <w:color w:val="000000" w:themeColor="text1"/>
          <w:shd w:val="clear" w:color="auto" w:fill="FFFFFF"/>
        </w:rPr>
      </w:pPr>
      <w:r w:rsidRPr="00457515">
        <w:rPr>
          <w:rFonts w:cstheme="minorHAnsi"/>
          <w:color w:val="000000" w:themeColor="text1"/>
          <w:shd w:val="clear" w:color="auto" w:fill="FFFFFF"/>
        </w:rPr>
        <w:t xml:space="preserve">COSTANTINI, M., DI LEO, S., &amp; BECCARO, M. </w:t>
      </w:r>
      <w:r w:rsidR="0089094F" w:rsidRPr="00457515">
        <w:rPr>
          <w:rFonts w:cstheme="minorHAnsi"/>
          <w:color w:val="000000" w:themeColor="text1"/>
          <w:shd w:val="clear" w:color="auto" w:fill="FFFFFF"/>
        </w:rPr>
        <w:t>(2011). Methodological issues in a before-after study design to evaluate the Liverpool Care Pathway for the Dying Patient in hospital.</w:t>
      </w:r>
      <w:r w:rsidR="009F2E0F" w:rsidRPr="00457515">
        <w:rPr>
          <w:rFonts w:cstheme="minorHAnsi"/>
        </w:rPr>
        <w:t xml:space="preserve"> </w:t>
      </w:r>
      <w:r w:rsidR="009F2E0F" w:rsidRPr="00457515">
        <w:rPr>
          <w:rFonts w:cstheme="minorHAnsi"/>
          <w:i/>
          <w:color w:val="000000" w:themeColor="text1"/>
          <w:shd w:val="clear" w:color="auto" w:fill="FFFFFF"/>
        </w:rPr>
        <w:t>Palliative  Medicine</w:t>
      </w:r>
      <w:r w:rsidR="00553BFA" w:rsidRPr="00457515">
        <w:rPr>
          <w:rFonts w:cstheme="minorHAnsi"/>
          <w:color w:val="000000" w:themeColor="text1"/>
          <w:shd w:val="clear" w:color="auto" w:fill="FFFFFF"/>
        </w:rPr>
        <w:t xml:space="preserve">, </w:t>
      </w:r>
      <w:r w:rsidR="00553BFA" w:rsidRPr="0003643A">
        <w:rPr>
          <w:rFonts w:cstheme="minorHAnsi"/>
          <w:b/>
          <w:bCs/>
          <w:color w:val="000000" w:themeColor="text1"/>
          <w:shd w:val="clear" w:color="auto" w:fill="FFFFFF"/>
        </w:rPr>
        <w:t>25</w:t>
      </w:r>
      <w:r w:rsidR="00553BFA" w:rsidRPr="00457515">
        <w:rPr>
          <w:rFonts w:cstheme="minorHAnsi"/>
          <w:color w:val="000000" w:themeColor="text1"/>
          <w:shd w:val="clear" w:color="auto" w:fill="FFFFFF"/>
        </w:rPr>
        <w:t>(8), 766-773.</w:t>
      </w:r>
    </w:p>
    <w:p w14:paraId="5EF91B52" w14:textId="67669F79" w:rsidR="00460721" w:rsidRPr="00457515" w:rsidRDefault="00460721" w:rsidP="00460721">
      <w:pPr>
        <w:ind w:left="851" w:hanging="851"/>
        <w:jc w:val="both"/>
        <w:rPr>
          <w:rFonts w:cstheme="minorHAnsi"/>
          <w:color w:val="000000" w:themeColor="text1"/>
          <w:sz w:val="22"/>
          <w:szCs w:val="22"/>
          <w:shd w:val="clear" w:color="auto" w:fill="FFFFFF"/>
        </w:rPr>
      </w:pPr>
    </w:p>
    <w:p w14:paraId="5A4371D8" w14:textId="1A79B6CD" w:rsidR="00553BFA" w:rsidRPr="00457515" w:rsidRDefault="00553BFA" w:rsidP="00F92B41">
      <w:pPr>
        <w:pStyle w:val="ListParagraph"/>
        <w:numPr>
          <w:ilvl w:val="0"/>
          <w:numId w:val="10"/>
        </w:numPr>
        <w:jc w:val="both"/>
        <w:rPr>
          <w:rFonts w:cstheme="minorHAnsi"/>
          <w:color w:val="000000" w:themeColor="text1"/>
          <w:shd w:val="clear" w:color="auto" w:fill="FFFFFF"/>
        </w:rPr>
      </w:pPr>
      <w:r w:rsidRPr="00457515">
        <w:rPr>
          <w:rFonts w:cstheme="minorHAnsi"/>
          <w:color w:val="000000" w:themeColor="text1"/>
          <w:shd w:val="clear" w:color="auto" w:fill="FFFFFF"/>
        </w:rPr>
        <w:t xml:space="preserve">COSTANTINI, M., ALQUATI, S. &amp; DI LEO, S. (2014). End-of-life care: pathways and evidence. </w:t>
      </w:r>
      <w:r w:rsidRPr="00457515">
        <w:rPr>
          <w:rFonts w:cstheme="minorHAnsi"/>
          <w:i/>
          <w:color w:val="000000" w:themeColor="text1"/>
          <w:shd w:val="clear" w:color="auto" w:fill="FFFFFF"/>
        </w:rPr>
        <w:t>Current Opinion in Supportive and Palliative Care</w:t>
      </w:r>
      <w:r w:rsidRPr="00457515">
        <w:rPr>
          <w:rFonts w:cstheme="minorHAnsi"/>
          <w:color w:val="000000" w:themeColor="text1"/>
          <w:shd w:val="clear" w:color="auto" w:fill="FFFFFF"/>
        </w:rPr>
        <w:t xml:space="preserve">, </w:t>
      </w:r>
      <w:r w:rsidRPr="00457515">
        <w:rPr>
          <w:rFonts w:cstheme="minorHAnsi"/>
          <w:b/>
          <w:color w:val="000000" w:themeColor="text1"/>
          <w:shd w:val="clear" w:color="auto" w:fill="FFFFFF"/>
        </w:rPr>
        <w:t>8</w:t>
      </w:r>
      <w:r w:rsidRPr="00457515">
        <w:rPr>
          <w:rFonts w:cstheme="minorHAnsi"/>
          <w:color w:val="000000" w:themeColor="text1"/>
          <w:shd w:val="clear" w:color="auto" w:fill="FFFFFF"/>
        </w:rPr>
        <w:t xml:space="preserve">(4), pp.399-404.  </w:t>
      </w:r>
    </w:p>
    <w:p w14:paraId="2A6725C4" w14:textId="77777777" w:rsidR="00553BFA" w:rsidRPr="00457515" w:rsidRDefault="00553BFA" w:rsidP="00460721">
      <w:pPr>
        <w:ind w:left="851" w:hanging="851"/>
        <w:jc w:val="both"/>
        <w:rPr>
          <w:rFonts w:cstheme="minorHAnsi"/>
          <w:color w:val="000000" w:themeColor="text1"/>
          <w:sz w:val="22"/>
          <w:szCs w:val="22"/>
          <w:shd w:val="clear" w:color="auto" w:fill="FFFFFF"/>
        </w:rPr>
      </w:pPr>
    </w:p>
    <w:p w14:paraId="6700DD97" w14:textId="62F991B7" w:rsidR="00553BFA" w:rsidRPr="00457515" w:rsidRDefault="00553BFA" w:rsidP="00F92B41">
      <w:pPr>
        <w:pStyle w:val="ListParagraph"/>
        <w:numPr>
          <w:ilvl w:val="0"/>
          <w:numId w:val="10"/>
        </w:numPr>
        <w:jc w:val="both"/>
        <w:rPr>
          <w:rFonts w:cstheme="minorHAnsi"/>
          <w:color w:val="000000" w:themeColor="text1"/>
          <w:shd w:val="clear" w:color="auto" w:fill="FFFFFF"/>
        </w:rPr>
      </w:pPr>
      <w:r w:rsidRPr="00457515">
        <w:rPr>
          <w:rFonts w:cstheme="minorHAnsi"/>
          <w:color w:val="000000" w:themeColor="text1"/>
          <w:shd w:val="clear" w:color="auto" w:fill="FFFFFF"/>
        </w:rPr>
        <w:t>COSTANTINI, M. &amp; DI LEO, S. (2014). Comment to the article: Wise J. Five priorities of care for dying people replace Liverpool care pathway. </w:t>
      </w:r>
      <w:r w:rsidRPr="00457515">
        <w:rPr>
          <w:rFonts w:cstheme="minorHAnsi"/>
          <w:i/>
          <w:iCs/>
          <w:color w:val="000000" w:themeColor="text1"/>
          <w:shd w:val="clear" w:color="auto" w:fill="FFFFFF"/>
        </w:rPr>
        <w:t>Italian Journal of Medicine,</w:t>
      </w:r>
      <w:r w:rsidRPr="00457515">
        <w:rPr>
          <w:rFonts w:cstheme="minorHAnsi"/>
          <w:color w:val="000000" w:themeColor="text1"/>
          <w:shd w:val="clear" w:color="auto" w:fill="FFFFFF"/>
        </w:rPr>
        <w:t> </w:t>
      </w:r>
      <w:r w:rsidRPr="00457515">
        <w:rPr>
          <w:rFonts w:cstheme="minorHAnsi"/>
          <w:b/>
          <w:color w:val="000000" w:themeColor="text1"/>
          <w:shd w:val="clear" w:color="auto" w:fill="FFFFFF"/>
        </w:rPr>
        <w:t>8</w:t>
      </w:r>
      <w:r w:rsidRPr="00457515">
        <w:rPr>
          <w:rFonts w:cstheme="minorHAnsi"/>
          <w:color w:val="000000" w:themeColor="text1"/>
          <w:shd w:val="clear" w:color="auto" w:fill="FFFFFF"/>
        </w:rPr>
        <w:t>(4)</w:t>
      </w:r>
      <w:r w:rsidRPr="00457515">
        <w:rPr>
          <w:rFonts w:cstheme="minorHAnsi"/>
          <w:b/>
          <w:bCs/>
          <w:color w:val="000000" w:themeColor="text1"/>
          <w:shd w:val="clear" w:color="auto" w:fill="FFFFFF"/>
        </w:rPr>
        <w:t xml:space="preserve">, </w:t>
      </w:r>
      <w:r w:rsidRPr="00457515">
        <w:rPr>
          <w:rFonts w:cstheme="minorHAnsi"/>
          <w:bCs/>
          <w:color w:val="000000" w:themeColor="text1"/>
          <w:shd w:val="clear" w:color="auto" w:fill="FFFFFF"/>
        </w:rPr>
        <w:t>pp.</w:t>
      </w:r>
      <w:r w:rsidRPr="00457515">
        <w:rPr>
          <w:rFonts w:cstheme="minorHAnsi"/>
          <w:color w:val="000000" w:themeColor="text1"/>
          <w:shd w:val="clear" w:color="auto" w:fill="FFFFFF"/>
        </w:rPr>
        <w:t> 265-267</w:t>
      </w:r>
      <w:r w:rsidR="00A967CF" w:rsidRPr="00457515">
        <w:rPr>
          <w:rFonts w:cstheme="minorHAnsi"/>
          <w:color w:val="000000" w:themeColor="text1"/>
          <w:shd w:val="clear" w:color="auto" w:fill="FFFFFF"/>
        </w:rPr>
        <w:t>.</w:t>
      </w:r>
    </w:p>
    <w:p w14:paraId="58EBE5AB" w14:textId="77777777" w:rsidR="00553BFA" w:rsidRPr="00457515" w:rsidRDefault="00553BFA" w:rsidP="00460721">
      <w:pPr>
        <w:ind w:left="851" w:hanging="851"/>
        <w:jc w:val="both"/>
        <w:rPr>
          <w:rFonts w:cstheme="minorHAnsi"/>
          <w:color w:val="000000" w:themeColor="text1"/>
          <w:sz w:val="22"/>
          <w:szCs w:val="22"/>
          <w:shd w:val="clear" w:color="auto" w:fill="FFFFFF"/>
        </w:rPr>
      </w:pPr>
    </w:p>
    <w:p w14:paraId="1DF4F806" w14:textId="77777777" w:rsidR="008854B8" w:rsidRPr="00457515" w:rsidRDefault="008854B8" w:rsidP="00F92B41">
      <w:pPr>
        <w:pStyle w:val="ListParagraph"/>
        <w:numPr>
          <w:ilvl w:val="0"/>
          <w:numId w:val="10"/>
        </w:numPr>
        <w:jc w:val="both"/>
        <w:rPr>
          <w:rFonts w:cstheme="minorHAnsi"/>
          <w:color w:val="000000" w:themeColor="text1"/>
        </w:rPr>
      </w:pPr>
      <w:r w:rsidRPr="00457515">
        <w:rPr>
          <w:rFonts w:cstheme="minorHAnsi"/>
          <w:color w:val="000000" w:themeColor="text1"/>
          <w:shd w:val="clear" w:color="auto" w:fill="FFFFFF"/>
        </w:rPr>
        <w:t>COSTANTINI, M., PELLEGRINI, F., DI LEO, S., BECCARO, M., ROSSI, C., FLEGO, G., ROMOLI, V., GIANNOTTI, M., MORONE, P., IVALDI, G. P., CAVALLO, L., FUSCO, F. &amp; HIGGINSON, I. J. (2014). The Liverpool Care Pathway for cancer patients dying in hospital medical wards: A before–after cluster phase II trial of outcomes reported by family members. </w:t>
      </w:r>
      <w:r w:rsidRPr="00457515">
        <w:rPr>
          <w:rFonts w:cstheme="minorHAnsi"/>
          <w:i/>
          <w:iCs/>
          <w:color w:val="000000" w:themeColor="text1"/>
          <w:shd w:val="clear" w:color="auto" w:fill="FFFFFF"/>
        </w:rPr>
        <w:t>Palliative Medicine,</w:t>
      </w:r>
      <w:r w:rsidRPr="00457515">
        <w:rPr>
          <w:rFonts w:cstheme="minorHAnsi"/>
          <w:color w:val="000000" w:themeColor="text1"/>
          <w:shd w:val="clear" w:color="auto" w:fill="FFFFFF"/>
        </w:rPr>
        <w:t> </w:t>
      </w:r>
      <w:r w:rsidRPr="00457515">
        <w:rPr>
          <w:rFonts w:cstheme="minorHAnsi"/>
          <w:b/>
          <w:color w:val="000000" w:themeColor="text1"/>
          <w:shd w:val="clear" w:color="auto" w:fill="FFFFFF"/>
        </w:rPr>
        <w:t>28</w:t>
      </w:r>
      <w:r w:rsidRPr="00457515">
        <w:rPr>
          <w:rFonts w:cstheme="minorHAnsi"/>
          <w:color w:val="000000" w:themeColor="text1"/>
          <w:shd w:val="clear" w:color="auto" w:fill="FFFFFF"/>
        </w:rPr>
        <w:t>(1)</w:t>
      </w:r>
      <w:r w:rsidRPr="00457515">
        <w:rPr>
          <w:rFonts w:cstheme="minorHAnsi"/>
          <w:b/>
          <w:bCs/>
          <w:color w:val="000000" w:themeColor="text1"/>
          <w:shd w:val="clear" w:color="auto" w:fill="FFFFFF"/>
        </w:rPr>
        <w:t xml:space="preserve">, </w:t>
      </w:r>
      <w:r w:rsidRPr="00457515">
        <w:rPr>
          <w:rFonts w:cstheme="minorHAnsi"/>
          <w:bCs/>
          <w:color w:val="000000" w:themeColor="text1"/>
          <w:shd w:val="clear" w:color="auto" w:fill="FFFFFF"/>
        </w:rPr>
        <w:t>pp.</w:t>
      </w:r>
      <w:r w:rsidRPr="00457515">
        <w:rPr>
          <w:rFonts w:cstheme="minorHAnsi"/>
          <w:color w:val="000000" w:themeColor="text1"/>
          <w:shd w:val="clear" w:color="auto" w:fill="FFFFFF"/>
        </w:rPr>
        <w:t>10-17.</w:t>
      </w:r>
    </w:p>
    <w:p w14:paraId="33F79DEC" w14:textId="77777777" w:rsidR="00460721" w:rsidRPr="00457515" w:rsidRDefault="00460721" w:rsidP="00460721">
      <w:pPr>
        <w:ind w:left="851" w:hanging="851"/>
        <w:jc w:val="both"/>
        <w:rPr>
          <w:rFonts w:cstheme="minorHAnsi"/>
          <w:color w:val="000000" w:themeColor="text1"/>
          <w:sz w:val="22"/>
          <w:szCs w:val="22"/>
          <w:shd w:val="clear" w:color="auto" w:fill="FFFFFF"/>
        </w:rPr>
      </w:pPr>
    </w:p>
    <w:p w14:paraId="71DBADE4" w14:textId="0A8F5BC7" w:rsidR="006356B6" w:rsidRPr="00457515" w:rsidRDefault="006356B6" w:rsidP="00F92B41">
      <w:pPr>
        <w:pStyle w:val="ListParagraph"/>
        <w:numPr>
          <w:ilvl w:val="0"/>
          <w:numId w:val="10"/>
        </w:numPr>
        <w:jc w:val="both"/>
        <w:rPr>
          <w:rFonts w:cstheme="minorHAnsi"/>
          <w:color w:val="000000" w:themeColor="text1"/>
          <w:shd w:val="clear" w:color="auto" w:fill="FFFFFF"/>
        </w:rPr>
      </w:pPr>
      <w:r w:rsidRPr="00457515">
        <w:rPr>
          <w:rFonts w:cstheme="minorHAnsi"/>
          <w:color w:val="000000" w:themeColor="text1"/>
          <w:shd w:val="clear" w:color="auto" w:fill="FFFFFF"/>
        </w:rPr>
        <w:lastRenderedPageBreak/>
        <w:t>COSTANTINI, M., ROMOLI, V., DI LEO, S., BECCARO, M., BONO, L., PILASTRI, P., MICCINESI, G., VALENTI, D., PERUSELLI, C., BULLI, F. &amp; FRANCESCHINI, C. (2014b). Liverpool Care Pathway</w:t>
      </w:r>
      <w:r w:rsidR="008854B8" w:rsidRPr="00457515">
        <w:rPr>
          <w:rFonts w:cstheme="minorHAnsi"/>
          <w:color w:val="000000" w:themeColor="text1"/>
          <w:shd w:val="clear" w:color="auto" w:fill="FFFFFF"/>
        </w:rPr>
        <w:t xml:space="preserve"> f</w:t>
      </w:r>
      <w:r w:rsidRPr="00457515">
        <w:rPr>
          <w:rFonts w:cstheme="minorHAnsi"/>
          <w:color w:val="000000" w:themeColor="text1"/>
          <w:shd w:val="clear" w:color="auto" w:fill="FFFFFF"/>
        </w:rPr>
        <w:t>or</w:t>
      </w:r>
      <w:r w:rsidR="008854B8" w:rsidRPr="00457515">
        <w:rPr>
          <w:rFonts w:cstheme="minorHAnsi"/>
          <w:color w:val="000000" w:themeColor="text1"/>
        </w:rPr>
        <w:t xml:space="preserve"> </w:t>
      </w:r>
      <w:r w:rsidRPr="00457515">
        <w:rPr>
          <w:rFonts w:cstheme="minorHAnsi"/>
          <w:color w:val="000000" w:themeColor="text1"/>
          <w:shd w:val="clear" w:color="auto" w:fill="FFFFFF"/>
        </w:rPr>
        <w:t>patients with cancer in hospital: a cluster randomised trial. </w:t>
      </w:r>
      <w:r w:rsidRPr="00457515">
        <w:rPr>
          <w:rFonts w:cstheme="minorHAnsi"/>
          <w:i/>
          <w:iCs/>
          <w:color w:val="000000" w:themeColor="text1"/>
          <w:shd w:val="clear" w:color="auto" w:fill="FFFFFF"/>
        </w:rPr>
        <w:t>The Lancet,</w:t>
      </w:r>
      <w:r w:rsidRPr="00457515">
        <w:rPr>
          <w:rFonts w:cstheme="minorHAnsi"/>
          <w:color w:val="000000" w:themeColor="text1"/>
          <w:shd w:val="clear" w:color="auto" w:fill="FFFFFF"/>
        </w:rPr>
        <w:t> </w:t>
      </w:r>
      <w:r w:rsidRPr="00457515">
        <w:rPr>
          <w:rFonts w:cstheme="minorHAnsi"/>
          <w:b/>
          <w:color w:val="000000" w:themeColor="text1"/>
          <w:shd w:val="clear" w:color="auto" w:fill="FFFFFF"/>
        </w:rPr>
        <w:t>383</w:t>
      </w:r>
      <w:r w:rsidRPr="00457515">
        <w:rPr>
          <w:rFonts w:cstheme="minorHAnsi"/>
          <w:color w:val="000000" w:themeColor="text1"/>
          <w:shd w:val="clear" w:color="auto" w:fill="FFFFFF"/>
        </w:rPr>
        <w:t>(9913)</w:t>
      </w:r>
      <w:r w:rsidRPr="00457515">
        <w:rPr>
          <w:rFonts w:cstheme="minorHAnsi"/>
          <w:bCs/>
          <w:color w:val="000000" w:themeColor="text1"/>
          <w:shd w:val="clear" w:color="auto" w:fill="FFFFFF"/>
        </w:rPr>
        <w:t>, pp.</w:t>
      </w:r>
      <w:r w:rsidRPr="00457515">
        <w:rPr>
          <w:rFonts w:cstheme="minorHAnsi"/>
          <w:color w:val="000000" w:themeColor="text1"/>
          <w:shd w:val="clear" w:color="auto" w:fill="FFFFFF"/>
        </w:rPr>
        <w:t> 226-237.</w:t>
      </w:r>
    </w:p>
    <w:p w14:paraId="626CCB19" w14:textId="77777777" w:rsidR="00553BFA" w:rsidRPr="00457515" w:rsidRDefault="00553BFA" w:rsidP="00460721">
      <w:pPr>
        <w:widowControl w:val="0"/>
        <w:autoSpaceDE w:val="0"/>
        <w:autoSpaceDN w:val="0"/>
        <w:adjustRightInd w:val="0"/>
        <w:ind w:left="851" w:hanging="851"/>
        <w:jc w:val="both"/>
        <w:rPr>
          <w:rFonts w:cstheme="minorHAnsi"/>
          <w:color w:val="000000" w:themeColor="text1"/>
          <w:sz w:val="22"/>
          <w:szCs w:val="22"/>
        </w:rPr>
      </w:pPr>
    </w:p>
    <w:p w14:paraId="13AB06D8" w14:textId="139E696A" w:rsidR="006356B6" w:rsidRPr="00457515" w:rsidRDefault="006356B6" w:rsidP="00F92B41">
      <w:pPr>
        <w:pStyle w:val="ListParagraph"/>
        <w:widowControl w:val="0"/>
        <w:numPr>
          <w:ilvl w:val="0"/>
          <w:numId w:val="10"/>
        </w:numPr>
        <w:autoSpaceDE w:val="0"/>
        <w:autoSpaceDN w:val="0"/>
        <w:adjustRightInd w:val="0"/>
        <w:jc w:val="both"/>
        <w:rPr>
          <w:rFonts w:cstheme="minorHAnsi"/>
          <w:color w:val="000000" w:themeColor="text1"/>
        </w:rPr>
      </w:pPr>
      <w:r w:rsidRPr="00457515">
        <w:rPr>
          <w:rFonts w:cstheme="minorHAnsi"/>
          <w:color w:val="000000" w:themeColor="text1"/>
        </w:rPr>
        <w:t xml:space="preserve">DEKKER, N. L., GYSELS, M. &amp; VAN DER STEEN, J. T. (2018). Professional caregivers' experiences with the Liverpool Care Pathway in dementia: An ethnographic study in a Dutch nursing home. </w:t>
      </w:r>
      <w:r w:rsidRPr="00457515">
        <w:rPr>
          <w:rFonts w:cstheme="minorHAnsi"/>
          <w:i/>
          <w:iCs/>
          <w:color w:val="000000" w:themeColor="text1"/>
        </w:rPr>
        <w:t>Palliative &amp; Supportive Care,</w:t>
      </w:r>
      <w:r w:rsidRPr="00457515">
        <w:rPr>
          <w:rFonts w:cstheme="minorHAnsi"/>
          <w:color w:val="000000" w:themeColor="text1"/>
        </w:rPr>
        <w:t xml:space="preserve"> </w:t>
      </w:r>
      <w:r w:rsidRPr="00457515">
        <w:rPr>
          <w:rFonts w:cstheme="minorHAnsi"/>
          <w:b/>
          <w:bCs/>
          <w:color w:val="000000" w:themeColor="text1"/>
        </w:rPr>
        <w:t>16</w:t>
      </w:r>
      <w:r w:rsidRPr="00457515">
        <w:rPr>
          <w:rFonts w:cstheme="minorHAnsi"/>
          <w:color w:val="000000" w:themeColor="text1"/>
        </w:rPr>
        <w:t>(4)</w:t>
      </w:r>
      <w:r w:rsidRPr="00457515">
        <w:rPr>
          <w:rFonts w:cstheme="minorHAnsi"/>
          <w:b/>
          <w:bCs/>
          <w:color w:val="000000" w:themeColor="text1"/>
        </w:rPr>
        <w:t xml:space="preserve">, </w:t>
      </w:r>
      <w:r w:rsidRPr="00457515">
        <w:rPr>
          <w:rFonts w:cstheme="minorHAnsi"/>
          <w:bCs/>
          <w:color w:val="000000" w:themeColor="text1"/>
        </w:rPr>
        <w:t>pp.</w:t>
      </w:r>
      <w:r w:rsidRPr="00457515">
        <w:rPr>
          <w:rFonts w:cstheme="minorHAnsi"/>
          <w:color w:val="000000" w:themeColor="text1"/>
        </w:rPr>
        <w:t xml:space="preserve"> 479-486.</w:t>
      </w:r>
    </w:p>
    <w:p w14:paraId="233243D8" w14:textId="12C2D6C3" w:rsidR="006356B6" w:rsidRDefault="006356B6" w:rsidP="00460721">
      <w:pPr>
        <w:widowControl w:val="0"/>
        <w:autoSpaceDE w:val="0"/>
        <w:autoSpaceDN w:val="0"/>
        <w:adjustRightInd w:val="0"/>
        <w:ind w:left="851" w:hanging="851"/>
        <w:jc w:val="both"/>
        <w:rPr>
          <w:rFonts w:cstheme="minorHAnsi"/>
          <w:color w:val="000000" w:themeColor="text1"/>
          <w:sz w:val="22"/>
          <w:szCs w:val="22"/>
        </w:rPr>
      </w:pPr>
    </w:p>
    <w:p w14:paraId="57B5B5DA" w14:textId="77777777" w:rsidR="00457515" w:rsidRPr="00457515" w:rsidRDefault="00457515" w:rsidP="00460721">
      <w:pPr>
        <w:widowControl w:val="0"/>
        <w:autoSpaceDE w:val="0"/>
        <w:autoSpaceDN w:val="0"/>
        <w:adjustRightInd w:val="0"/>
        <w:ind w:left="851" w:hanging="851"/>
        <w:jc w:val="both"/>
        <w:rPr>
          <w:rFonts w:cstheme="minorHAnsi"/>
          <w:color w:val="000000" w:themeColor="text1"/>
          <w:sz w:val="22"/>
          <w:szCs w:val="22"/>
        </w:rPr>
      </w:pPr>
    </w:p>
    <w:p w14:paraId="7F943DF5" w14:textId="2B67269C" w:rsidR="00553BFA" w:rsidRPr="00457515" w:rsidRDefault="00553BFA" w:rsidP="00F92B41">
      <w:pPr>
        <w:pStyle w:val="ListParagraph"/>
        <w:widowControl w:val="0"/>
        <w:numPr>
          <w:ilvl w:val="0"/>
          <w:numId w:val="10"/>
        </w:numPr>
        <w:autoSpaceDE w:val="0"/>
        <w:autoSpaceDN w:val="0"/>
        <w:adjustRightInd w:val="0"/>
        <w:jc w:val="both"/>
        <w:rPr>
          <w:rFonts w:cstheme="minorHAnsi"/>
          <w:color w:val="000000" w:themeColor="text1"/>
        </w:rPr>
      </w:pPr>
      <w:r w:rsidRPr="00457515">
        <w:rPr>
          <w:rFonts w:cstheme="minorHAnsi"/>
          <w:color w:val="000000" w:themeColor="text1"/>
        </w:rPr>
        <w:t xml:space="preserve">DI LEO, S., BECCARO, M., FINELLI, S., BORREANI, C. &amp; COSTANTINI, M. (2011). Expectations about and impact of the Liverpool Care Pathway for the dying patient in an Italian hospital. </w:t>
      </w:r>
      <w:r w:rsidRPr="00457515">
        <w:rPr>
          <w:rFonts w:cstheme="minorHAnsi"/>
          <w:i/>
          <w:iCs/>
          <w:color w:val="000000" w:themeColor="text1"/>
        </w:rPr>
        <w:t>Palliative Medicine,</w:t>
      </w:r>
      <w:r w:rsidRPr="00457515">
        <w:rPr>
          <w:rFonts w:cstheme="minorHAnsi"/>
          <w:color w:val="000000" w:themeColor="text1"/>
        </w:rPr>
        <w:t xml:space="preserve"> </w:t>
      </w:r>
      <w:r w:rsidRPr="00457515">
        <w:rPr>
          <w:rFonts w:cstheme="minorHAnsi"/>
          <w:b/>
          <w:color w:val="000000" w:themeColor="text1"/>
        </w:rPr>
        <w:t>25</w:t>
      </w:r>
      <w:r w:rsidRPr="00457515">
        <w:rPr>
          <w:rFonts w:cstheme="minorHAnsi"/>
          <w:color w:val="000000" w:themeColor="text1"/>
        </w:rPr>
        <w:t>(4)</w:t>
      </w:r>
      <w:r w:rsidRPr="00457515">
        <w:rPr>
          <w:rFonts w:cstheme="minorHAnsi"/>
          <w:b/>
          <w:bCs/>
          <w:color w:val="000000" w:themeColor="text1"/>
        </w:rPr>
        <w:t xml:space="preserve">, </w:t>
      </w:r>
      <w:r w:rsidRPr="00457515">
        <w:rPr>
          <w:rFonts w:cstheme="minorHAnsi"/>
          <w:bCs/>
          <w:color w:val="000000" w:themeColor="text1"/>
        </w:rPr>
        <w:t>pp.</w:t>
      </w:r>
      <w:r w:rsidRPr="00457515">
        <w:rPr>
          <w:rFonts w:cstheme="minorHAnsi"/>
          <w:color w:val="000000" w:themeColor="text1"/>
        </w:rPr>
        <w:t xml:space="preserve"> 293-303.</w:t>
      </w:r>
    </w:p>
    <w:p w14:paraId="72177C7F" w14:textId="77777777" w:rsidR="00553BFA" w:rsidRPr="00457515" w:rsidRDefault="00553BFA" w:rsidP="00460721">
      <w:pPr>
        <w:widowControl w:val="0"/>
        <w:autoSpaceDE w:val="0"/>
        <w:autoSpaceDN w:val="0"/>
        <w:adjustRightInd w:val="0"/>
        <w:ind w:left="851" w:hanging="851"/>
        <w:jc w:val="both"/>
        <w:rPr>
          <w:rFonts w:cstheme="minorHAnsi"/>
          <w:color w:val="000000" w:themeColor="text1"/>
          <w:sz w:val="22"/>
          <w:szCs w:val="22"/>
        </w:rPr>
      </w:pPr>
    </w:p>
    <w:p w14:paraId="5A6171DC" w14:textId="6E37E9F6" w:rsidR="006356B6" w:rsidRPr="00457515" w:rsidRDefault="006356B6" w:rsidP="00F92B41">
      <w:pPr>
        <w:pStyle w:val="ListParagraph"/>
        <w:widowControl w:val="0"/>
        <w:numPr>
          <w:ilvl w:val="0"/>
          <w:numId w:val="10"/>
        </w:numPr>
        <w:autoSpaceDE w:val="0"/>
        <w:autoSpaceDN w:val="0"/>
        <w:adjustRightInd w:val="0"/>
        <w:jc w:val="both"/>
        <w:rPr>
          <w:rFonts w:cstheme="minorHAnsi"/>
          <w:color w:val="000000" w:themeColor="text1"/>
        </w:rPr>
      </w:pPr>
      <w:r w:rsidRPr="00457515">
        <w:rPr>
          <w:rFonts w:cstheme="minorHAnsi"/>
          <w:color w:val="000000" w:themeColor="text1"/>
        </w:rPr>
        <w:t xml:space="preserve">DI LEO, S., ROMOLI, V., HIGGINSON, I. J., BULLI, F., FANTINI, S., SGUAZZOTTI, E. &amp; COSTANTINI, M. (2015). ‘Less ticking the boxes, more providing support’: A qualitative study on health professionals’ concerns towards the Liverpool Care of the Dying Pathway. </w:t>
      </w:r>
      <w:r w:rsidRPr="00457515">
        <w:rPr>
          <w:rFonts w:cstheme="minorHAnsi"/>
          <w:i/>
          <w:iCs/>
          <w:color w:val="000000" w:themeColor="text1"/>
        </w:rPr>
        <w:t>Palliative Medicine,</w:t>
      </w:r>
      <w:r w:rsidRPr="00457515">
        <w:rPr>
          <w:rFonts w:cstheme="minorHAnsi"/>
          <w:color w:val="000000" w:themeColor="text1"/>
        </w:rPr>
        <w:t xml:space="preserve"> </w:t>
      </w:r>
      <w:r w:rsidRPr="00457515">
        <w:rPr>
          <w:rFonts w:cstheme="minorHAnsi"/>
          <w:b/>
          <w:color w:val="000000" w:themeColor="text1"/>
        </w:rPr>
        <w:t>29</w:t>
      </w:r>
      <w:r w:rsidRPr="00457515">
        <w:rPr>
          <w:rFonts w:cstheme="minorHAnsi"/>
          <w:color w:val="000000" w:themeColor="text1"/>
        </w:rPr>
        <w:t>(6)</w:t>
      </w:r>
      <w:r w:rsidRPr="00457515">
        <w:rPr>
          <w:rFonts w:cstheme="minorHAnsi"/>
          <w:b/>
          <w:bCs/>
          <w:color w:val="000000" w:themeColor="text1"/>
        </w:rPr>
        <w:t>,</w:t>
      </w:r>
      <w:r w:rsidRPr="00457515">
        <w:rPr>
          <w:rFonts w:cstheme="minorHAnsi"/>
          <w:bCs/>
          <w:color w:val="000000" w:themeColor="text1"/>
        </w:rPr>
        <w:t xml:space="preserve"> pp.</w:t>
      </w:r>
      <w:r w:rsidRPr="00457515">
        <w:rPr>
          <w:rFonts w:cstheme="minorHAnsi"/>
          <w:color w:val="000000" w:themeColor="text1"/>
        </w:rPr>
        <w:t xml:space="preserve"> 529-537.</w:t>
      </w:r>
    </w:p>
    <w:p w14:paraId="6759EE32" w14:textId="77777777" w:rsidR="006356B6" w:rsidRPr="00457515" w:rsidRDefault="006356B6" w:rsidP="00460721">
      <w:pPr>
        <w:pStyle w:val="FootnoteText"/>
        <w:ind w:left="851" w:hanging="851"/>
        <w:jc w:val="both"/>
        <w:rPr>
          <w:rFonts w:cstheme="minorHAnsi"/>
          <w:color w:val="000000" w:themeColor="text1"/>
          <w:sz w:val="22"/>
          <w:szCs w:val="22"/>
        </w:rPr>
      </w:pPr>
    </w:p>
    <w:p w14:paraId="0013D5E0" w14:textId="143790FC" w:rsidR="006356B6" w:rsidRDefault="006356B6" w:rsidP="00F92B41">
      <w:pPr>
        <w:pStyle w:val="FootnoteText"/>
        <w:numPr>
          <w:ilvl w:val="0"/>
          <w:numId w:val="10"/>
        </w:numPr>
        <w:jc w:val="both"/>
        <w:rPr>
          <w:rFonts w:cstheme="minorHAnsi"/>
          <w:color w:val="000000" w:themeColor="text1"/>
          <w:sz w:val="22"/>
          <w:szCs w:val="22"/>
        </w:rPr>
      </w:pPr>
      <w:r w:rsidRPr="00457515">
        <w:rPr>
          <w:rFonts w:cstheme="minorHAnsi"/>
          <w:color w:val="000000" w:themeColor="text1"/>
          <w:sz w:val="22"/>
          <w:szCs w:val="22"/>
        </w:rPr>
        <w:t xml:space="preserve">EKESTRÖM, M.-L., OLSSON, M., RUNESDOTTER, S. &amp; FÜRST, C. J. (2014). Family members' experiences of the impact of the LCP in a palliative care unit and a geriatric ward in Sweden. </w:t>
      </w:r>
      <w:r w:rsidRPr="00457515">
        <w:rPr>
          <w:rFonts w:cstheme="minorHAnsi"/>
          <w:i/>
          <w:iCs/>
          <w:color w:val="000000" w:themeColor="text1"/>
          <w:sz w:val="22"/>
          <w:szCs w:val="22"/>
        </w:rPr>
        <w:t>International Journal of Palliative Nursing,</w:t>
      </w:r>
      <w:r w:rsidRPr="00457515">
        <w:rPr>
          <w:rFonts w:cstheme="minorHAnsi"/>
          <w:color w:val="000000" w:themeColor="text1"/>
          <w:sz w:val="22"/>
          <w:szCs w:val="22"/>
        </w:rPr>
        <w:t xml:space="preserve"> </w:t>
      </w:r>
      <w:r w:rsidRPr="00457515">
        <w:rPr>
          <w:rFonts w:cstheme="minorHAnsi"/>
          <w:b/>
          <w:color w:val="000000" w:themeColor="text1"/>
          <w:sz w:val="22"/>
          <w:szCs w:val="22"/>
        </w:rPr>
        <w:t>20</w:t>
      </w:r>
      <w:r w:rsidRPr="00457515">
        <w:rPr>
          <w:rFonts w:cstheme="minorHAnsi"/>
          <w:color w:val="000000" w:themeColor="text1"/>
          <w:sz w:val="22"/>
          <w:szCs w:val="22"/>
        </w:rPr>
        <w:t>(8)</w:t>
      </w:r>
      <w:r w:rsidRPr="00457515">
        <w:rPr>
          <w:rFonts w:cstheme="minorHAnsi"/>
          <w:b/>
          <w:bCs/>
          <w:color w:val="000000" w:themeColor="text1"/>
          <w:sz w:val="22"/>
          <w:szCs w:val="22"/>
        </w:rPr>
        <w:t xml:space="preserve">, </w:t>
      </w:r>
      <w:r w:rsidRPr="00457515">
        <w:rPr>
          <w:rFonts w:cstheme="minorHAnsi"/>
          <w:bCs/>
          <w:color w:val="000000" w:themeColor="text1"/>
          <w:sz w:val="22"/>
          <w:szCs w:val="22"/>
        </w:rPr>
        <w:t>pp.</w:t>
      </w:r>
      <w:r w:rsidRPr="00457515">
        <w:rPr>
          <w:rFonts w:cstheme="minorHAnsi"/>
          <w:color w:val="000000" w:themeColor="text1"/>
          <w:sz w:val="22"/>
          <w:szCs w:val="22"/>
        </w:rPr>
        <w:t xml:space="preserve"> 381- 386. </w:t>
      </w:r>
    </w:p>
    <w:p w14:paraId="32C1D808" w14:textId="77777777" w:rsidR="00457515" w:rsidRPr="00457515" w:rsidRDefault="00457515" w:rsidP="00457515">
      <w:pPr>
        <w:pStyle w:val="FootnoteText"/>
        <w:jc w:val="both"/>
        <w:rPr>
          <w:rFonts w:cstheme="minorHAnsi"/>
          <w:color w:val="000000" w:themeColor="text1"/>
          <w:sz w:val="22"/>
          <w:szCs w:val="22"/>
        </w:rPr>
      </w:pPr>
    </w:p>
    <w:p w14:paraId="60226875" w14:textId="77777777" w:rsidR="00553BFA" w:rsidRPr="00457515" w:rsidRDefault="00553BFA" w:rsidP="00F92B41">
      <w:pPr>
        <w:pStyle w:val="ListParagraph"/>
        <w:widowControl w:val="0"/>
        <w:numPr>
          <w:ilvl w:val="0"/>
          <w:numId w:val="10"/>
        </w:numPr>
        <w:autoSpaceDE w:val="0"/>
        <w:autoSpaceDN w:val="0"/>
        <w:adjustRightInd w:val="0"/>
        <w:jc w:val="both"/>
        <w:rPr>
          <w:rFonts w:cstheme="minorHAnsi"/>
          <w:color w:val="000000" w:themeColor="text1"/>
        </w:rPr>
      </w:pPr>
      <w:r w:rsidRPr="00457515">
        <w:rPr>
          <w:rFonts w:cstheme="minorHAnsi"/>
          <w:color w:val="000000" w:themeColor="text1"/>
        </w:rPr>
        <w:t xml:space="preserve">FUKUTA, K. (2010). </w:t>
      </w:r>
      <w:r w:rsidRPr="00457515">
        <w:rPr>
          <w:rFonts w:cstheme="minorHAnsi"/>
          <w:color w:val="000000" w:themeColor="text1"/>
        </w:rPr>
        <w:t>事例を用いた</w:t>
      </w:r>
      <w:r w:rsidRPr="00457515">
        <w:rPr>
          <w:rFonts w:cstheme="minorHAnsi"/>
          <w:color w:val="000000" w:themeColor="text1"/>
        </w:rPr>
        <w:t>LCP</w:t>
      </w:r>
      <w:r w:rsidRPr="00457515">
        <w:rPr>
          <w:rFonts w:cstheme="minorHAnsi"/>
          <w:color w:val="000000" w:themeColor="text1"/>
        </w:rPr>
        <w:t>の実際</w:t>
      </w:r>
      <w:r w:rsidRPr="00457515">
        <w:rPr>
          <w:rFonts w:cstheme="minorHAnsi"/>
          <w:color w:val="000000" w:themeColor="text1"/>
        </w:rPr>
        <w:t xml:space="preserve"> [Examples of LCP in practice]. [Special issue]. </w:t>
      </w:r>
      <w:r w:rsidRPr="00457515">
        <w:rPr>
          <w:rFonts w:cstheme="minorHAnsi"/>
          <w:color w:val="000000" w:themeColor="text1"/>
        </w:rPr>
        <w:t>臨牀看護</w:t>
      </w:r>
      <w:r w:rsidRPr="00457515">
        <w:rPr>
          <w:rFonts w:cstheme="minorHAnsi"/>
          <w:i/>
          <w:color w:val="000000" w:themeColor="text1"/>
        </w:rPr>
        <w:t>Japanese Journal</w:t>
      </w:r>
      <w:r w:rsidRPr="00457515">
        <w:rPr>
          <w:rFonts w:cstheme="minorHAnsi"/>
          <w:color w:val="000000" w:themeColor="text1"/>
        </w:rPr>
        <w:t xml:space="preserve"> </w:t>
      </w:r>
      <w:r w:rsidRPr="00457515">
        <w:rPr>
          <w:rFonts w:cstheme="minorHAnsi"/>
          <w:i/>
          <w:color w:val="000000" w:themeColor="text1"/>
        </w:rPr>
        <w:t>Clinical Nursing</w:t>
      </w:r>
      <w:r w:rsidRPr="00457515">
        <w:rPr>
          <w:rFonts w:cstheme="minorHAnsi"/>
          <w:color w:val="000000" w:themeColor="text1"/>
        </w:rPr>
        <w:t>. 36, pp.1849-61.</w:t>
      </w:r>
    </w:p>
    <w:p w14:paraId="1400A075" w14:textId="77777777" w:rsidR="006356B6" w:rsidRPr="00457515" w:rsidRDefault="006356B6" w:rsidP="00460721">
      <w:pPr>
        <w:widowControl w:val="0"/>
        <w:autoSpaceDE w:val="0"/>
        <w:autoSpaceDN w:val="0"/>
        <w:adjustRightInd w:val="0"/>
        <w:ind w:left="851" w:hanging="851"/>
        <w:jc w:val="both"/>
        <w:rPr>
          <w:rFonts w:cstheme="minorHAnsi"/>
          <w:color w:val="000000" w:themeColor="text1"/>
          <w:sz w:val="22"/>
          <w:szCs w:val="22"/>
        </w:rPr>
      </w:pPr>
    </w:p>
    <w:p w14:paraId="7718772D" w14:textId="220228F5" w:rsidR="006356B6" w:rsidRPr="00457515" w:rsidRDefault="006356B6" w:rsidP="00F92B41">
      <w:pPr>
        <w:pStyle w:val="ListParagraph"/>
        <w:widowControl w:val="0"/>
        <w:numPr>
          <w:ilvl w:val="0"/>
          <w:numId w:val="10"/>
        </w:numPr>
        <w:autoSpaceDE w:val="0"/>
        <w:autoSpaceDN w:val="0"/>
        <w:adjustRightInd w:val="0"/>
        <w:jc w:val="both"/>
        <w:rPr>
          <w:rFonts w:cstheme="minorHAnsi"/>
          <w:color w:val="000000" w:themeColor="text1"/>
        </w:rPr>
      </w:pPr>
      <w:r w:rsidRPr="00457515">
        <w:rPr>
          <w:rFonts w:cstheme="minorHAnsi"/>
          <w:color w:val="000000" w:themeColor="text1"/>
        </w:rPr>
        <w:t xml:space="preserve">GEIJTEMAN, E., DEKKERS, A. G. W. M. &amp; VAN ZUYLEN, L. (2013). 10 jaar Zorgpad Stervensfase: belangrijke verbeteringen in de zorg in de laatste levensdagen. </w:t>
      </w:r>
      <w:r w:rsidRPr="00457515">
        <w:rPr>
          <w:rFonts w:cstheme="minorHAnsi"/>
          <w:i/>
          <w:iCs/>
          <w:color w:val="000000" w:themeColor="text1"/>
        </w:rPr>
        <w:t>Nederlands Tijdschrift voor Geneeskunde,</w:t>
      </w:r>
      <w:r w:rsidRPr="00457515">
        <w:rPr>
          <w:rFonts w:cstheme="minorHAnsi"/>
          <w:color w:val="000000" w:themeColor="text1"/>
        </w:rPr>
        <w:t xml:space="preserve"> </w:t>
      </w:r>
      <w:r w:rsidRPr="00457515">
        <w:rPr>
          <w:rFonts w:cstheme="minorHAnsi"/>
          <w:b/>
          <w:bCs/>
          <w:color w:val="000000" w:themeColor="text1"/>
        </w:rPr>
        <w:t>157</w:t>
      </w:r>
      <w:r w:rsidRPr="00457515">
        <w:rPr>
          <w:rFonts w:cstheme="minorHAnsi"/>
          <w:color w:val="000000" w:themeColor="text1"/>
        </w:rPr>
        <w:t>(37), pp.1-4.</w:t>
      </w:r>
    </w:p>
    <w:p w14:paraId="00A0FC92" w14:textId="77777777" w:rsidR="006356B6" w:rsidRPr="00457515" w:rsidRDefault="006356B6" w:rsidP="00460721">
      <w:pPr>
        <w:ind w:left="851" w:hanging="851"/>
        <w:jc w:val="both"/>
        <w:rPr>
          <w:rFonts w:cstheme="minorHAnsi"/>
          <w:color w:val="000000" w:themeColor="text1"/>
          <w:sz w:val="22"/>
          <w:szCs w:val="22"/>
        </w:rPr>
      </w:pPr>
    </w:p>
    <w:p w14:paraId="3B061AD2" w14:textId="1CF9997F" w:rsidR="006356B6" w:rsidRPr="00457515" w:rsidRDefault="006356B6" w:rsidP="00F92B41">
      <w:pPr>
        <w:pStyle w:val="ListParagraph"/>
        <w:numPr>
          <w:ilvl w:val="0"/>
          <w:numId w:val="10"/>
        </w:numPr>
        <w:jc w:val="both"/>
        <w:rPr>
          <w:rFonts w:cstheme="minorHAnsi"/>
          <w:color w:val="000000" w:themeColor="text1"/>
        </w:rPr>
      </w:pPr>
      <w:r w:rsidRPr="00457515">
        <w:rPr>
          <w:rFonts w:cstheme="minorHAnsi"/>
          <w:color w:val="000000" w:themeColor="text1"/>
        </w:rPr>
        <w:t xml:space="preserve">GÖSSI, U. (2012). Palliative Care: "we have always done it like that!" Problems and experience in palliative care from the point of view of an internist. </w:t>
      </w:r>
      <w:r w:rsidRPr="00457515">
        <w:rPr>
          <w:rFonts w:cstheme="minorHAnsi"/>
          <w:i/>
          <w:color w:val="000000" w:themeColor="text1"/>
        </w:rPr>
        <w:t>Therapeutische Umschau. Revue therapeutique</w:t>
      </w:r>
      <w:r w:rsidRPr="00457515">
        <w:rPr>
          <w:rFonts w:cstheme="minorHAnsi"/>
          <w:color w:val="000000" w:themeColor="text1"/>
        </w:rPr>
        <w:t xml:space="preserve">, </w:t>
      </w:r>
      <w:r w:rsidRPr="00457515">
        <w:rPr>
          <w:rFonts w:cstheme="minorHAnsi"/>
          <w:b/>
          <w:bCs/>
          <w:color w:val="000000" w:themeColor="text1"/>
        </w:rPr>
        <w:t>69</w:t>
      </w:r>
      <w:r w:rsidRPr="00457515">
        <w:rPr>
          <w:rFonts w:cstheme="minorHAnsi"/>
          <w:color w:val="000000" w:themeColor="text1"/>
        </w:rPr>
        <w:t>(2), pp. 75-80.</w:t>
      </w:r>
    </w:p>
    <w:p w14:paraId="2E825DF3" w14:textId="77777777" w:rsidR="008854B8" w:rsidRPr="00457515" w:rsidRDefault="008854B8" w:rsidP="00460721">
      <w:pPr>
        <w:ind w:left="851" w:hanging="851"/>
        <w:jc w:val="both"/>
        <w:rPr>
          <w:rFonts w:cstheme="minorHAnsi"/>
          <w:color w:val="000000" w:themeColor="text1"/>
          <w:sz w:val="22"/>
          <w:szCs w:val="22"/>
        </w:rPr>
      </w:pPr>
    </w:p>
    <w:p w14:paraId="743FC374" w14:textId="4F393893" w:rsidR="006356B6" w:rsidRPr="00457515" w:rsidRDefault="006356B6" w:rsidP="00F92B41">
      <w:pPr>
        <w:pStyle w:val="ListParagraph"/>
        <w:numPr>
          <w:ilvl w:val="0"/>
          <w:numId w:val="10"/>
        </w:numPr>
        <w:jc w:val="both"/>
        <w:rPr>
          <w:rFonts w:cstheme="minorHAnsi"/>
          <w:color w:val="000000" w:themeColor="text1"/>
          <w:shd w:val="clear" w:color="auto" w:fill="FFFFFF"/>
        </w:rPr>
      </w:pPr>
      <w:r w:rsidRPr="00457515">
        <w:rPr>
          <w:rFonts w:cstheme="minorHAnsi"/>
          <w:color w:val="000000" w:themeColor="text1"/>
          <w:shd w:val="clear" w:color="auto" w:fill="FFFFFF"/>
        </w:rPr>
        <w:t>GROSSENBACHER-GSCHWEND, B. &amp; EYCHMÜLLER, S. (2007). Der Liverpool Care Pathway of the dying. [The Liverpool Care Pathway of the Dying] </w:t>
      </w:r>
      <w:r w:rsidRPr="00457515">
        <w:rPr>
          <w:rFonts w:cstheme="minorHAnsi"/>
          <w:i/>
          <w:iCs/>
          <w:color w:val="000000" w:themeColor="text1"/>
          <w:shd w:val="clear" w:color="auto" w:fill="FFFFFF"/>
        </w:rPr>
        <w:t>Der Onkologe</w:t>
      </w:r>
      <w:r w:rsidRPr="00457515">
        <w:rPr>
          <w:rFonts w:cstheme="minorHAnsi"/>
          <w:color w:val="000000" w:themeColor="text1"/>
          <w:shd w:val="clear" w:color="auto" w:fill="FFFFFF"/>
        </w:rPr>
        <w:t>, </w:t>
      </w:r>
      <w:r w:rsidRPr="00457515">
        <w:rPr>
          <w:rFonts w:cstheme="minorHAnsi"/>
          <w:b/>
          <w:bCs/>
          <w:iCs/>
          <w:color w:val="000000" w:themeColor="text1"/>
          <w:shd w:val="clear" w:color="auto" w:fill="FFFFFF"/>
        </w:rPr>
        <w:t>13</w:t>
      </w:r>
      <w:r w:rsidRPr="00457515">
        <w:rPr>
          <w:rFonts w:cstheme="minorHAnsi"/>
          <w:iCs/>
          <w:color w:val="000000" w:themeColor="text1"/>
          <w:shd w:val="clear" w:color="auto" w:fill="FFFFFF"/>
        </w:rPr>
        <w:t>(4)</w:t>
      </w:r>
      <w:r w:rsidRPr="00457515">
        <w:rPr>
          <w:rFonts w:cstheme="minorHAnsi"/>
          <w:color w:val="000000" w:themeColor="text1"/>
          <w:shd w:val="clear" w:color="auto" w:fill="FFFFFF"/>
        </w:rPr>
        <w:t>, pp.</w:t>
      </w:r>
      <w:r w:rsidR="00A967CF" w:rsidRPr="00457515">
        <w:rPr>
          <w:rFonts w:cstheme="minorHAnsi"/>
          <w:color w:val="000000" w:themeColor="text1"/>
          <w:shd w:val="clear" w:color="auto" w:fill="FFFFFF"/>
        </w:rPr>
        <w:t xml:space="preserve"> </w:t>
      </w:r>
      <w:r w:rsidRPr="00457515">
        <w:rPr>
          <w:rFonts w:cstheme="minorHAnsi"/>
          <w:color w:val="000000" w:themeColor="text1"/>
          <w:shd w:val="clear" w:color="auto" w:fill="FFFFFF"/>
        </w:rPr>
        <w:t>343-349.</w:t>
      </w:r>
    </w:p>
    <w:p w14:paraId="176AF380" w14:textId="77777777" w:rsidR="00460721" w:rsidRPr="00457515" w:rsidRDefault="00460721" w:rsidP="00460721">
      <w:pPr>
        <w:widowControl w:val="0"/>
        <w:autoSpaceDE w:val="0"/>
        <w:autoSpaceDN w:val="0"/>
        <w:adjustRightInd w:val="0"/>
        <w:ind w:left="851" w:hanging="851"/>
        <w:jc w:val="both"/>
        <w:rPr>
          <w:rFonts w:cstheme="minorHAnsi"/>
          <w:color w:val="000000" w:themeColor="text1"/>
          <w:sz w:val="22"/>
          <w:szCs w:val="22"/>
        </w:rPr>
      </w:pPr>
    </w:p>
    <w:p w14:paraId="4D3A244A" w14:textId="3FA0D07C" w:rsidR="006356B6" w:rsidRPr="00457515" w:rsidRDefault="006356B6" w:rsidP="00F92B41">
      <w:pPr>
        <w:pStyle w:val="ListParagraph"/>
        <w:widowControl w:val="0"/>
        <w:numPr>
          <w:ilvl w:val="0"/>
          <w:numId w:val="10"/>
        </w:numPr>
        <w:autoSpaceDE w:val="0"/>
        <w:autoSpaceDN w:val="0"/>
        <w:adjustRightInd w:val="0"/>
        <w:jc w:val="both"/>
        <w:rPr>
          <w:rFonts w:cstheme="minorHAnsi"/>
          <w:color w:val="000000" w:themeColor="text1"/>
        </w:rPr>
      </w:pPr>
      <w:r w:rsidRPr="00457515">
        <w:rPr>
          <w:rFonts w:cstheme="minorHAnsi"/>
          <w:color w:val="000000" w:themeColor="text1"/>
        </w:rPr>
        <w:t xml:space="preserve">HARDY, J. R., HABERECHT, J., MARESCO‐PENNISI, D., YATES, P. &amp; AUSTRALIAN BEST CARE OF THE DYING NETWORK, Q. (2007). Audit of the care of the dying in a network of hospitals and institutions in Queensland. </w:t>
      </w:r>
      <w:r w:rsidRPr="00457515">
        <w:rPr>
          <w:rFonts w:cstheme="minorHAnsi"/>
          <w:i/>
          <w:iCs/>
          <w:color w:val="000000" w:themeColor="text1"/>
        </w:rPr>
        <w:t>Internal Medicine Journal,</w:t>
      </w:r>
      <w:r w:rsidRPr="00457515">
        <w:rPr>
          <w:rFonts w:cstheme="minorHAnsi"/>
          <w:color w:val="000000" w:themeColor="text1"/>
        </w:rPr>
        <w:t xml:space="preserve"> </w:t>
      </w:r>
      <w:r w:rsidRPr="00457515">
        <w:rPr>
          <w:rFonts w:cstheme="minorHAnsi"/>
          <w:b/>
          <w:color w:val="000000" w:themeColor="text1"/>
        </w:rPr>
        <w:t>37</w:t>
      </w:r>
      <w:r w:rsidRPr="00457515">
        <w:rPr>
          <w:rFonts w:cstheme="minorHAnsi"/>
          <w:color w:val="000000" w:themeColor="text1"/>
        </w:rPr>
        <w:t>(5)</w:t>
      </w:r>
      <w:r w:rsidRPr="00457515">
        <w:rPr>
          <w:rFonts w:cstheme="minorHAnsi"/>
          <w:b/>
          <w:bCs/>
          <w:color w:val="000000" w:themeColor="text1"/>
        </w:rPr>
        <w:t xml:space="preserve">, </w:t>
      </w:r>
      <w:r w:rsidRPr="00457515">
        <w:rPr>
          <w:rFonts w:cstheme="minorHAnsi"/>
          <w:bCs/>
          <w:color w:val="000000" w:themeColor="text1"/>
        </w:rPr>
        <w:t>pp.</w:t>
      </w:r>
      <w:r w:rsidRPr="00457515">
        <w:rPr>
          <w:rFonts w:cstheme="minorHAnsi"/>
          <w:color w:val="000000" w:themeColor="text1"/>
        </w:rPr>
        <w:t xml:space="preserve"> 315-319.</w:t>
      </w:r>
    </w:p>
    <w:p w14:paraId="4A8EFB21" w14:textId="77777777" w:rsidR="006356B6" w:rsidRPr="00457515" w:rsidRDefault="006356B6" w:rsidP="00460721">
      <w:pPr>
        <w:widowControl w:val="0"/>
        <w:autoSpaceDE w:val="0"/>
        <w:autoSpaceDN w:val="0"/>
        <w:adjustRightInd w:val="0"/>
        <w:ind w:left="851" w:hanging="851"/>
        <w:jc w:val="both"/>
        <w:rPr>
          <w:rFonts w:cstheme="minorHAnsi"/>
          <w:color w:val="000000" w:themeColor="text1"/>
          <w:sz w:val="22"/>
          <w:szCs w:val="22"/>
          <w:bdr w:val="none" w:sz="0" w:space="0" w:color="auto" w:frame="1"/>
        </w:rPr>
      </w:pPr>
    </w:p>
    <w:p w14:paraId="6A450F6E" w14:textId="029138AD" w:rsidR="006356B6" w:rsidRPr="00457515" w:rsidRDefault="006356B6" w:rsidP="00F92B41">
      <w:pPr>
        <w:pStyle w:val="ListParagraph"/>
        <w:widowControl w:val="0"/>
        <w:numPr>
          <w:ilvl w:val="0"/>
          <w:numId w:val="10"/>
        </w:numPr>
        <w:autoSpaceDE w:val="0"/>
        <w:autoSpaceDN w:val="0"/>
        <w:adjustRightInd w:val="0"/>
        <w:jc w:val="both"/>
        <w:rPr>
          <w:rFonts w:cstheme="minorHAnsi"/>
          <w:color w:val="000000" w:themeColor="text1"/>
        </w:rPr>
      </w:pPr>
      <w:r w:rsidRPr="00457515">
        <w:rPr>
          <w:rFonts w:cstheme="minorHAnsi"/>
          <w:color w:val="000000" w:themeColor="text1"/>
          <w:bdr w:val="none" w:sz="0" w:space="0" w:color="auto" w:frame="1"/>
        </w:rPr>
        <w:t>HASEGAWA, T., TAGUCHI, M., NANORI, K. AND SUGIYAMA, Y. (2015).  Liverpool Care Pathway </w:t>
      </w:r>
      <w:r w:rsidRPr="00457515">
        <w:rPr>
          <w:rFonts w:eastAsia="MS Mincho" w:cstheme="minorHAnsi"/>
          <w:color w:val="000000" w:themeColor="text1"/>
          <w:bdr w:val="none" w:sz="0" w:space="0" w:color="auto" w:frame="1"/>
        </w:rPr>
        <w:t>日本語版による</w:t>
      </w:r>
      <w:r w:rsidRPr="00457515">
        <w:rPr>
          <w:rFonts w:cstheme="minorHAnsi"/>
          <w:color w:val="000000" w:themeColor="text1"/>
          <w:bdr w:val="none" w:sz="0" w:space="0" w:color="auto" w:frame="1"/>
        </w:rPr>
        <w:t> </w:t>
      </w:r>
      <w:r w:rsidRPr="00457515">
        <w:rPr>
          <w:rFonts w:eastAsia="MS Mincho" w:cstheme="minorHAnsi"/>
          <w:color w:val="000000" w:themeColor="text1"/>
          <w:bdr w:val="none" w:sz="0" w:space="0" w:color="auto" w:frame="1"/>
        </w:rPr>
        <w:t>一般病棟でのがん患者の看取りの</w:t>
      </w:r>
      <w:r w:rsidRPr="00457515">
        <w:rPr>
          <w:rFonts w:cstheme="minorHAnsi"/>
          <w:color w:val="000000" w:themeColor="text1"/>
          <w:bdr w:val="none" w:sz="0" w:space="0" w:color="auto" w:frame="1"/>
        </w:rPr>
        <w:t> </w:t>
      </w:r>
      <w:r w:rsidRPr="00457515">
        <w:rPr>
          <w:rFonts w:eastAsia="MS Mincho" w:cstheme="minorHAnsi"/>
          <w:color w:val="000000" w:themeColor="text1"/>
          <w:bdr w:val="none" w:sz="0" w:space="0" w:color="auto" w:frame="1"/>
        </w:rPr>
        <w:t>ケアの質の向上に関する検</w:t>
      </w:r>
      <w:r w:rsidRPr="00457515">
        <w:rPr>
          <w:rFonts w:eastAsia="MS Mincho" w:cstheme="minorHAnsi"/>
          <w:color w:val="000000" w:themeColor="text1"/>
          <w:bdr w:val="none" w:sz="0" w:space="0" w:color="auto" w:frame="1"/>
        </w:rPr>
        <w:lastRenderedPageBreak/>
        <w:t>討</w:t>
      </w:r>
      <w:r w:rsidRPr="00457515">
        <w:rPr>
          <w:rFonts w:cstheme="minorHAnsi"/>
          <w:color w:val="000000" w:themeColor="text1"/>
          <w:bdr w:val="none" w:sz="0" w:space="0" w:color="auto" w:frame="1"/>
        </w:rPr>
        <w:t> [Outcome evaluation of introducing the Japanese version of the Liverpool Care Pathway for patients with cancer in a general ward]. </w:t>
      </w:r>
      <w:r w:rsidRPr="00457515">
        <w:rPr>
          <w:rFonts w:cstheme="minorHAnsi"/>
          <w:i/>
          <w:iCs/>
          <w:color w:val="000000" w:themeColor="text1"/>
          <w:bdr w:val="none" w:sz="0" w:space="0" w:color="auto" w:frame="1"/>
        </w:rPr>
        <w:t>Palliative Care Research</w:t>
      </w:r>
      <w:r w:rsidRPr="00457515">
        <w:rPr>
          <w:rFonts w:cstheme="minorHAnsi"/>
          <w:color w:val="000000" w:themeColor="text1"/>
          <w:bdr w:val="none" w:sz="0" w:space="0" w:color="auto" w:frame="1"/>
        </w:rPr>
        <w:t>, 10, pp.</w:t>
      </w:r>
      <w:r w:rsidR="00A967CF" w:rsidRPr="00457515">
        <w:rPr>
          <w:rFonts w:cstheme="minorHAnsi"/>
          <w:color w:val="000000" w:themeColor="text1"/>
          <w:bdr w:val="none" w:sz="0" w:space="0" w:color="auto" w:frame="1"/>
        </w:rPr>
        <w:t xml:space="preserve"> </w:t>
      </w:r>
      <w:r w:rsidRPr="00457515">
        <w:rPr>
          <w:rFonts w:cstheme="minorHAnsi"/>
          <w:color w:val="000000" w:themeColor="text1"/>
          <w:bdr w:val="none" w:sz="0" w:space="0" w:color="auto" w:frame="1"/>
        </w:rPr>
        <w:t>315-20.</w:t>
      </w:r>
    </w:p>
    <w:p w14:paraId="5B248FF1" w14:textId="77777777" w:rsidR="000F5E63" w:rsidRPr="00457515" w:rsidRDefault="000F5E63" w:rsidP="00460721">
      <w:pPr>
        <w:ind w:left="851" w:hanging="851"/>
        <w:jc w:val="both"/>
        <w:rPr>
          <w:rFonts w:cstheme="minorHAnsi"/>
          <w:color w:val="000000" w:themeColor="text1"/>
          <w:sz w:val="22"/>
          <w:szCs w:val="22"/>
          <w:shd w:val="clear" w:color="auto" w:fill="FFFFFF"/>
        </w:rPr>
      </w:pPr>
    </w:p>
    <w:p w14:paraId="70FBC142" w14:textId="3C7FB037" w:rsidR="006356B6" w:rsidRPr="00457515" w:rsidRDefault="006356B6" w:rsidP="00F92B41">
      <w:pPr>
        <w:pStyle w:val="ListParagraph"/>
        <w:numPr>
          <w:ilvl w:val="0"/>
          <w:numId w:val="10"/>
        </w:numPr>
        <w:jc w:val="both"/>
        <w:rPr>
          <w:rFonts w:cstheme="minorHAnsi"/>
          <w:color w:val="000000" w:themeColor="text1"/>
          <w:shd w:val="clear" w:color="auto" w:fill="FFFFFF"/>
        </w:rPr>
      </w:pPr>
      <w:r w:rsidRPr="00457515">
        <w:rPr>
          <w:rFonts w:cstheme="minorHAnsi"/>
          <w:color w:val="000000" w:themeColor="text1"/>
          <w:shd w:val="clear" w:color="auto" w:fill="FFFFFF"/>
        </w:rPr>
        <w:t>HODGSON, S. H., VIDAL-ESPAÑA, F., RODRÍGUEZ, M. R., GONZÁLEZ, R. M. C., DE LA TORRE, A. A. &amp; ROSELLÓ, M. L. M. (2012). Procedimiento de adaptación transcultural al castellano e implementación del Liverpool Care Pathway for the dying patient (Versión 11) en un centro de cuidados paliativos. </w:t>
      </w:r>
      <w:r w:rsidRPr="00457515">
        <w:rPr>
          <w:rFonts w:cstheme="minorHAnsi"/>
          <w:i/>
          <w:iCs/>
          <w:color w:val="000000" w:themeColor="text1"/>
          <w:shd w:val="clear" w:color="auto" w:fill="FFFFFF"/>
        </w:rPr>
        <w:t>Medicina Paliativa,</w:t>
      </w:r>
      <w:r w:rsidRPr="00457515">
        <w:rPr>
          <w:rFonts w:cstheme="minorHAnsi"/>
          <w:color w:val="000000" w:themeColor="text1"/>
          <w:shd w:val="clear" w:color="auto" w:fill="FFFFFF"/>
        </w:rPr>
        <w:t> </w:t>
      </w:r>
      <w:r w:rsidRPr="00457515">
        <w:rPr>
          <w:rFonts w:cstheme="minorHAnsi"/>
          <w:b/>
          <w:color w:val="000000" w:themeColor="text1"/>
          <w:shd w:val="clear" w:color="auto" w:fill="FFFFFF"/>
        </w:rPr>
        <w:t>19</w:t>
      </w:r>
      <w:r w:rsidRPr="00457515">
        <w:rPr>
          <w:rFonts w:cstheme="minorHAnsi"/>
          <w:color w:val="000000" w:themeColor="text1"/>
          <w:shd w:val="clear" w:color="auto" w:fill="FFFFFF"/>
        </w:rPr>
        <w:t>(4)</w:t>
      </w:r>
      <w:r w:rsidRPr="00457515">
        <w:rPr>
          <w:rFonts w:cstheme="minorHAnsi"/>
          <w:b/>
          <w:bCs/>
          <w:color w:val="000000" w:themeColor="text1"/>
          <w:shd w:val="clear" w:color="auto" w:fill="FFFFFF"/>
        </w:rPr>
        <w:t xml:space="preserve">, </w:t>
      </w:r>
      <w:r w:rsidRPr="00457515">
        <w:rPr>
          <w:rFonts w:cstheme="minorHAnsi"/>
          <w:bCs/>
          <w:color w:val="000000" w:themeColor="text1"/>
          <w:shd w:val="clear" w:color="auto" w:fill="FFFFFF"/>
        </w:rPr>
        <w:t>pp.</w:t>
      </w:r>
      <w:r w:rsidRPr="00457515">
        <w:rPr>
          <w:rFonts w:cstheme="minorHAnsi"/>
          <w:color w:val="000000" w:themeColor="text1"/>
          <w:shd w:val="clear" w:color="auto" w:fill="FFFFFF"/>
        </w:rPr>
        <w:t> 129-132.</w:t>
      </w:r>
    </w:p>
    <w:p w14:paraId="099808DF" w14:textId="77777777" w:rsidR="008854B8" w:rsidRPr="00457515" w:rsidRDefault="008854B8" w:rsidP="00460721">
      <w:pPr>
        <w:ind w:left="851" w:hanging="851"/>
        <w:jc w:val="both"/>
        <w:rPr>
          <w:rFonts w:cstheme="minorHAnsi"/>
          <w:color w:val="000000" w:themeColor="text1"/>
          <w:sz w:val="22"/>
          <w:szCs w:val="22"/>
          <w:shd w:val="clear" w:color="auto" w:fill="FFFFFF"/>
        </w:rPr>
      </w:pPr>
    </w:p>
    <w:p w14:paraId="14DF0CAC" w14:textId="23D323C4" w:rsidR="009D2A9C" w:rsidRDefault="00377EF7" w:rsidP="00F92B41">
      <w:pPr>
        <w:pStyle w:val="EndNoteBibliography"/>
        <w:numPr>
          <w:ilvl w:val="0"/>
          <w:numId w:val="10"/>
        </w:numPr>
        <w:rPr>
          <w:rFonts w:asciiTheme="minorHAnsi" w:hAnsiTheme="minorHAnsi" w:cstheme="minorHAnsi"/>
          <w:noProof/>
          <w:sz w:val="22"/>
          <w:szCs w:val="22"/>
        </w:rPr>
      </w:pPr>
      <w:r w:rsidRPr="00457515">
        <w:rPr>
          <w:rFonts w:asciiTheme="minorHAnsi" w:hAnsiTheme="minorHAnsi" w:cstheme="minorHAnsi"/>
          <w:color w:val="000000" w:themeColor="text1"/>
          <w:sz w:val="22"/>
          <w:szCs w:val="22"/>
          <w:shd w:val="clear" w:color="auto" w:fill="FFFFFF"/>
        </w:rPr>
        <w:t xml:space="preserve">HØGNES, </w:t>
      </w:r>
      <w:r w:rsidRPr="00457515">
        <w:rPr>
          <w:rFonts w:asciiTheme="minorHAnsi" w:hAnsiTheme="minorHAnsi" w:cstheme="minorHAnsi"/>
          <w:noProof/>
          <w:sz w:val="22"/>
          <w:szCs w:val="22"/>
        </w:rPr>
        <w:t>L., DANIELSON, E., NORBERGH, K. G., &amp; MELIN-JOHANSSON, C</w:t>
      </w:r>
      <w:r w:rsidR="009D2A9C" w:rsidRPr="00457515">
        <w:rPr>
          <w:rFonts w:asciiTheme="minorHAnsi" w:hAnsiTheme="minorHAnsi" w:cstheme="minorHAnsi"/>
          <w:noProof/>
          <w:sz w:val="22"/>
          <w:szCs w:val="22"/>
        </w:rPr>
        <w:t xml:space="preserve">. (2016). Healthcare professionals' documentation in nursing homes when caring for patients with dementia in end of life - a retrospective records review. </w:t>
      </w:r>
      <w:r w:rsidR="009D2A9C" w:rsidRPr="00457515">
        <w:rPr>
          <w:rFonts w:asciiTheme="minorHAnsi" w:hAnsiTheme="minorHAnsi" w:cstheme="minorHAnsi"/>
          <w:i/>
          <w:noProof/>
          <w:sz w:val="22"/>
          <w:szCs w:val="22"/>
        </w:rPr>
        <w:t>J Clin Nurs</w:t>
      </w:r>
      <w:r w:rsidR="009D2A9C" w:rsidRPr="00457515">
        <w:rPr>
          <w:rFonts w:asciiTheme="minorHAnsi" w:hAnsiTheme="minorHAnsi" w:cstheme="minorHAnsi"/>
          <w:noProof/>
          <w:sz w:val="22"/>
          <w:szCs w:val="22"/>
        </w:rPr>
        <w:t>, 25</w:t>
      </w:r>
      <w:r w:rsidR="00A967CF" w:rsidRPr="00457515">
        <w:rPr>
          <w:rFonts w:asciiTheme="minorHAnsi" w:hAnsiTheme="minorHAnsi" w:cstheme="minorHAnsi"/>
          <w:noProof/>
          <w:sz w:val="22"/>
          <w:szCs w:val="22"/>
        </w:rPr>
        <w:t>(11-12), 1663-1673.</w:t>
      </w:r>
    </w:p>
    <w:p w14:paraId="0531E981" w14:textId="5E0F5860" w:rsidR="006356B6" w:rsidRPr="00457515" w:rsidRDefault="006356B6" w:rsidP="00F92B41">
      <w:pPr>
        <w:pStyle w:val="ListParagraph"/>
        <w:numPr>
          <w:ilvl w:val="0"/>
          <w:numId w:val="10"/>
        </w:numPr>
        <w:jc w:val="both"/>
        <w:rPr>
          <w:rFonts w:eastAsia="Times New Roman" w:cstheme="minorHAnsi"/>
          <w:color w:val="000000" w:themeColor="text1"/>
        </w:rPr>
      </w:pPr>
      <w:r w:rsidRPr="00457515">
        <w:rPr>
          <w:rFonts w:eastAsia="Times New Roman" w:cstheme="minorHAnsi"/>
          <w:color w:val="000000" w:themeColor="text1"/>
        </w:rPr>
        <w:t xml:space="preserve">HONGYAN, NIU., PEIXI, WANG. &amp; XINMING, ZHOU. (2011). The development of hospice nursing in China and the Liverpool Care Pathway. </w:t>
      </w:r>
      <w:r w:rsidRPr="00457515">
        <w:rPr>
          <w:rFonts w:eastAsia="Times New Roman" w:cstheme="minorHAnsi"/>
          <w:i/>
          <w:color w:val="000000" w:themeColor="text1"/>
        </w:rPr>
        <w:t>Chinese Nursing Journal</w:t>
      </w:r>
      <w:r w:rsidRPr="00457515">
        <w:rPr>
          <w:rFonts w:eastAsia="Times New Roman" w:cstheme="minorHAnsi"/>
          <w:color w:val="000000" w:themeColor="text1"/>
        </w:rPr>
        <w:t xml:space="preserve">, </w:t>
      </w:r>
      <w:r w:rsidRPr="00457515">
        <w:rPr>
          <w:rFonts w:eastAsia="Times New Roman" w:cstheme="minorHAnsi"/>
          <w:b/>
          <w:color w:val="000000" w:themeColor="text1"/>
        </w:rPr>
        <w:t>25</w:t>
      </w:r>
      <w:r w:rsidRPr="00457515">
        <w:rPr>
          <w:rFonts w:eastAsia="Times New Roman" w:cstheme="minorHAnsi"/>
          <w:color w:val="000000" w:themeColor="text1"/>
        </w:rPr>
        <w:t xml:space="preserve">(2b), pp. 384-385.  </w:t>
      </w:r>
    </w:p>
    <w:p w14:paraId="0DBE36BE" w14:textId="77777777" w:rsidR="008854B8" w:rsidRPr="00457515" w:rsidRDefault="008854B8" w:rsidP="00460721">
      <w:pPr>
        <w:ind w:left="851" w:hanging="851"/>
        <w:jc w:val="both"/>
        <w:rPr>
          <w:rFonts w:cstheme="minorHAnsi"/>
          <w:color w:val="000000" w:themeColor="text1"/>
          <w:sz w:val="22"/>
          <w:szCs w:val="22"/>
        </w:rPr>
      </w:pPr>
    </w:p>
    <w:p w14:paraId="66D7BC53" w14:textId="77777777" w:rsidR="006356B6" w:rsidRPr="00457515" w:rsidRDefault="006356B6" w:rsidP="00F92B41">
      <w:pPr>
        <w:pStyle w:val="ListParagraph"/>
        <w:widowControl w:val="0"/>
        <w:numPr>
          <w:ilvl w:val="0"/>
          <w:numId w:val="10"/>
        </w:numPr>
        <w:autoSpaceDE w:val="0"/>
        <w:autoSpaceDN w:val="0"/>
        <w:adjustRightInd w:val="0"/>
        <w:jc w:val="both"/>
        <w:rPr>
          <w:rFonts w:cstheme="minorHAnsi"/>
          <w:color w:val="000000" w:themeColor="text1"/>
        </w:rPr>
      </w:pPr>
      <w:r w:rsidRPr="00457515">
        <w:rPr>
          <w:rFonts w:cstheme="minorHAnsi"/>
          <w:color w:val="000000" w:themeColor="text1"/>
        </w:rPr>
        <w:t xml:space="preserve">HOREY, D. E., STREET, A. F. &amp; SANDS, A. F. (2012). Acceptability and feasibility of end‐of‐life care pathways in Australian residential aged care facilities. </w:t>
      </w:r>
      <w:r w:rsidRPr="00457515">
        <w:rPr>
          <w:rFonts w:cstheme="minorHAnsi"/>
          <w:i/>
          <w:iCs/>
          <w:color w:val="000000" w:themeColor="text1"/>
        </w:rPr>
        <w:t>Medical Journal of Australia,</w:t>
      </w:r>
      <w:r w:rsidRPr="00457515">
        <w:rPr>
          <w:rFonts w:cstheme="minorHAnsi"/>
          <w:color w:val="000000" w:themeColor="text1"/>
        </w:rPr>
        <w:t xml:space="preserve"> </w:t>
      </w:r>
      <w:r w:rsidRPr="00457515">
        <w:rPr>
          <w:rFonts w:cstheme="minorHAnsi"/>
          <w:b/>
          <w:color w:val="000000" w:themeColor="text1"/>
        </w:rPr>
        <w:t>197</w:t>
      </w:r>
      <w:r w:rsidRPr="00457515">
        <w:rPr>
          <w:rFonts w:cstheme="minorHAnsi"/>
          <w:color w:val="000000" w:themeColor="text1"/>
        </w:rPr>
        <w:t>(2)</w:t>
      </w:r>
      <w:r w:rsidRPr="00457515">
        <w:rPr>
          <w:rFonts w:cstheme="minorHAnsi"/>
          <w:b/>
          <w:bCs/>
          <w:color w:val="000000" w:themeColor="text1"/>
        </w:rPr>
        <w:t xml:space="preserve">, </w:t>
      </w:r>
      <w:r w:rsidRPr="00457515">
        <w:rPr>
          <w:rFonts w:cstheme="minorHAnsi"/>
          <w:bCs/>
          <w:color w:val="000000" w:themeColor="text1"/>
        </w:rPr>
        <w:t>pp.</w:t>
      </w:r>
      <w:r w:rsidRPr="00457515">
        <w:rPr>
          <w:rFonts w:cstheme="minorHAnsi"/>
          <w:color w:val="000000" w:themeColor="text1"/>
        </w:rPr>
        <w:t xml:space="preserve"> 106-109.</w:t>
      </w:r>
    </w:p>
    <w:p w14:paraId="7D609A69" w14:textId="77777777" w:rsidR="006356B6" w:rsidRPr="00457515" w:rsidRDefault="006356B6" w:rsidP="00460721">
      <w:pPr>
        <w:ind w:left="851" w:hanging="851"/>
        <w:jc w:val="both"/>
        <w:rPr>
          <w:rFonts w:cstheme="minorHAnsi"/>
          <w:color w:val="000000" w:themeColor="text1"/>
          <w:sz w:val="22"/>
          <w:szCs w:val="22"/>
        </w:rPr>
      </w:pPr>
    </w:p>
    <w:p w14:paraId="27E50D7C" w14:textId="77777777" w:rsidR="005C092B" w:rsidRPr="00457515" w:rsidRDefault="006356B6" w:rsidP="00F92B41">
      <w:pPr>
        <w:pStyle w:val="EndNoteBibliography"/>
        <w:numPr>
          <w:ilvl w:val="0"/>
          <w:numId w:val="10"/>
        </w:numPr>
        <w:rPr>
          <w:rFonts w:asciiTheme="minorHAnsi" w:hAnsiTheme="minorHAnsi" w:cstheme="minorHAnsi"/>
          <w:noProof/>
          <w:sz w:val="22"/>
          <w:szCs w:val="22"/>
        </w:rPr>
      </w:pPr>
      <w:r w:rsidRPr="00457515">
        <w:rPr>
          <w:rFonts w:asciiTheme="minorHAnsi" w:hAnsiTheme="minorHAnsi" w:cstheme="minorHAnsi"/>
          <w:color w:val="000000" w:themeColor="text1"/>
          <w:sz w:val="22"/>
          <w:szCs w:val="22"/>
        </w:rPr>
        <w:t>HUSEBØ, B. S., FLO, E. &amp; ENGEDAL, K. (2017</w:t>
      </w:r>
      <w:r w:rsidR="005C092B" w:rsidRPr="00457515">
        <w:rPr>
          <w:rFonts w:asciiTheme="minorHAnsi" w:hAnsiTheme="minorHAnsi" w:cstheme="minorHAnsi"/>
          <w:color w:val="000000" w:themeColor="text1"/>
          <w:sz w:val="22"/>
          <w:szCs w:val="22"/>
        </w:rPr>
        <w:t>a</w:t>
      </w:r>
      <w:r w:rsidRPr="00457515">
        <w:rPr>
          <w:rFonts w:asciiTheme="minorHAnsi" w:hAnsiTheme="minorHAnsi" w:cstheme="minorHAnsi"/>
          <w:color w:val="000000" w:themeColor="text1"/>
          <w:sz w:val="22"/>
          <w:szCs w:val="22"/>
        </w:rPr>
        <w:t xml:space="preserve">). The Liverpool Care Pathway: a systematic review discarded in cancer patients but good enough for dying nursing home patients? </w:t>
      </w:r>
      <w:r w:rsidRPr="00457515">
        <w:rPr>
          <w:rFonts w:asciiTheme="minorHAnsi" w:hAnsiTheme="minorHAnsi" w:cstheme="minorHAnsi"/>
          <w:i/>
          <w:iCs/>
          <w:color w:val="000000" w:themeColor="text1"/>
          <w:sz w:val="22"/>
          <w:szCs w:val="22"/>
        </w:rPr>
        <w:t>BMC Medical Ethics,</w:t>
      </w:r>
      <w:r w:rsidRPr="00457515">
        <w:rPr>
          <w:rFonts w:asciiTheme="minorHAnsi" w:hAnsiTheme="minorHAnsi" w:cstheme="minorHAnsi"/>
          <w:color w:val="000000" w:themeColor="text1"/>
          <w:sz w:val="22"/>
          <w:szCs w:val="22"/>
        </w:rPr>
        <w:t xml:space="preserve"> </w:t>
      </w:r>
      <w:r w:rsidRPr="00457515">
        <w:rPr>
          <w:rFonts w:asciiTheme="minorHAnsi" w:hAnsiTheme="minorHAnsi" w:cstheme="minorHAnsi"/>
          <w:b/>
          <w:color w:val="000000" w:themeColor="text1"/>
          <w:sz w:val="22"/>
          <w:szCs w:val="22"/>
        </w:rPr>
        <w:t>18</w:t>
      </w:r>
      <w:r w:rsidRPr="00457515">
        <w:rPr>
          <w:rFonts w:asciiTheme="minorHAnsi" w:hAnsiTheme="minorHAnsi" w:cstheme="minorHAnsi"/>
          <w:color w:val="000000" w:themeColor="text1"/>
          <w:sz w:val="22"/>
          <w:szCs w:val="22"/>
        </w:rPr>
        <w:t>(1), pp. 1-13.</w:t>
      </w:r>
      <w:r w:rsidR="005C092B" w:rsidRPr="00457515">
        <w:rPr>
          <w:rFonts w:asciiTheme="minorHAnsi" w:hAnsiTheme="minorHAnsi" w:cstheme="minorHAnsi"/>
          <w:noProof/>
          <w:sz w:val="22"/>
          <w:szCs w:val="22"/>
        </w:rPr>
        <w:t xml:space="preserve"> </w:t>
      </w:r>
    </w:p>
    <w:p w14:paraId="3D7534A1" w14:textId="77777777" w:rsidR="005C092B" w:rsidRPr="00457515" w:rsidRDefault="005C092B" w:rsidP="00460721">
      <w:pPr>
        <w:pStyle w:val="EndNoteBibliography"/>
        <w:ind w:left="851" w:hanging="851"/>
        <w:rPr>
          <w:rFonts w:asciiTheme="minorHAnsi" w:hAnsiTheme="minorHAnsi" w:cstheme="minorHAnsi"/>
          <w:noProof/>
          <w:sz w:val="22"/>
          <w:szCs w:val="22"/>
        </w:rPr>
      </w:pPr>
    </w:p>
    <w:p w14:paraId="3C36336F" w14:textId="4B46A148" w:rsidR="005C092B" w:rsidRPr="00457515" w:rsidRDefault="00377EF7" w:rsidP="00F92B41">
      <w:pPr>
        <w:pStyle w:val="EndNoteBibliography"/>
        <w:numPr>
          <w:ilvl w:val="0"/>
          <w:numId w:val="10"/>
        </w:numPr>
        <w:rPr>
          <w:rFonts w:asciiTheme="minorHAnsi" w:hAnsiTheme="minorHAnsi" w:cstheme="minorHAnsi"/>
          <w:noProof/>
          <w:sz w:val="22"/>
          <w:szCs w:val="22"/>
        </w:rPr>
      </w:pPr>
      <w:r w:rsidRPr="00457515">
        <w:rPr>
          <w:rFonts w:asciiTheme="minorHAnsi" w:hAnsiTheme="minorHAnsi" w:cstheme="minorHAnsi"/>
          <w:noProof/>
          <w:sz w:val="22"/>
          <w:szCs w:val="22"/>
        </w:rPr>
        <w:t xml:space="preserve">HUSEBO, B. S., FLO, E., &amp; ENGEDAL, K. </w:t>
      </w:r>
      <w:r w:rsidR="005C092B" w:rsidRPr="00457515">
        <w:rPr>
          <w:rFonts w:asciiTheme="minorHAnsi" w:hAnsiTheme="minorHAnsi" w:cstheme="minorHAnsi"/>
          <w:noProof/>
          <w:sz w:val="22"/>
          <w:szCs w:val="22"/>
        </w:rPr>
        <w:t xml:space="preserve">(2017b). Erratum to: The Liverpool Care Pathway: discarded in cancer patients but good enough for dying nursing home patients? A systematic review. </w:t>
      </w:r>
      <w:r w:rsidR="005C092B" w:rsidRPr="00457515">
        <w:rPr>
          <w:rFonts w:asciiTheme="minorHAnsi" w:hAnsiTheme="minorHAnsi" w:cstheme="minorHAnsi"/>
          <w:i/>
          <w:noProof/>
          <w:sz w:val="22"/>
          <w:szCs w:val="22"/>
        </w:rPr>
        <w:t xml:space="preserve">BMC Med Ethics, </w:t>
      </w:r>
      <w:r w:rsidR="005C092B" w:rsidRPr="0003643A">
        <w:rPr>
          <w:rFonts w:asciiTheme="minorHAnsi" w:hAnsiTheme="minorHAnsi" w:cstheme="minorHAnsi"/>
          <w:b/>
          <w:bCs/>
          <w:iCs/>
          <w:noProof/>
          <w:sz w:val="22"/>
          <w:szCs w:val="22"/>
        </w:rPr>
        <w:t>18</w:t>
      </w:r>
      <w:r w:rsidR="005C092B" w:rsidRPr="00457515">
        <w:rPr>
          <w:rFonts w:asciiTheme="minorHAnsi" w:hAnsiTheme="minorHAnsi" w:cstheme="minorHAnsi"/>
          <w:noProof/>
          <w:sz w:val="22"/>
          <w:szCs w:val="22"/>
        </w:rPr>
        <w:t xml:space="preserve">(1), 52. </w:t>
      </w:r>
    </w:p>
    <w:p w14:paraId="6884286F" w14:textId="0BAA9D78" w:rsidR="00771BA2" w:rsidRPr="00457515" w:rsidRDefault="00771BA2" w:rsidP="00460721">
      <w:pPr>
        <w:pStyle w:val="EndNoteBibliography"/>
        <w:ind w:left="851" w:hanging="851"/>
        <w:rPr>
          <w:rFonts w:asciiTheme="minorHAnsi" w:hAnsiTheme="minorHAnsi" w:cstheme="minorHAnsi"/>
          <w:noProof/>
          <w:sz w:val="22"/>
          <w:szCs w:val="22"/>
        </w:rPr>
      </w:pPr>
    </w:p>
    <w:p w14:paraId="2B67BAC5" w14:textId="757DAEA1" w:rsidR="00771BA2" w:rsidRPr="00457515" w:rsidRDefault="00377EF7" w:rsidP="00F92B41">
      <w:pPr>
        <w:pStyle w:val="EndNoteBibliography"/>
        <w:numPr>
          <w:ilvl w:val="0"/>
          <w:numId w:val="10"/>
        </w:numPr>
        <w:rPr>
          <w:rFonts w:asciiTheme="minorHAnsi" w:hAnsiTheme="minorHAnsi" w:cstheme="minorHAnsi"/>
          <w:noProof/>
          <w:sz w:val="22"/>
          <w:szCs w:val="22"/>
        </w:rPr>
      </w:pPr>
      <w:r w:rsidRPr="00457515">
        <w:rPr>
          <w:rFonts w:asciiTheme="minorHAnsi" w:hAnsiTheme="minorHAnsi" w:cstheme="minorHAnsi"/>
          <w:noProof/>
          <w:sz w:val="22"/>
          <w:szCs w:val="22"/>
        </w:rPr>
        <w:t>ICHIHARA, K., MIYASHITA, M., FUKUDA, K., CHINONE, Y., KIYOHARA, E., MORITA, T., TAMURA, K., HAYAMA, Y. AND OISHI, F. (</w:t>
      </w:r>
      <w:r w:rsidR="00771BA2" w:rsidRPr="00457515">
        <w:rPr>
          <w:rFonts w:asciiTheme="minorHAnsi" w:hAnsiTheme="minorHAnsi" w:cstheme="minorHAnsi"/>
          <w:noProof/>
          <w:sz w:val="22"/>
          <w:szCs w:val="22"/>
        </w:rPr>
        <w:t>2012</w:t>
      </w:r>
      <w:r w:rsidRPr="00457515">
        <w:rPr>
          <w:rFonts w:asciiTheme="minorHAnsi" w:hAnsiTheme="minorHAnsi" w:cstheme="minorHAnsi"/>
          <w:noProof/>
          <w:sz w:val="22"/>
          <w:szCs w:val="22"/>
        </w:rPr>
        <w:t>)</w:t>
      </w:r>
      <w:r w:rsidR="00771BA2" w:rsidRPr="00457515">
        <w:rPr>
          <w:rFonts w:asciiTheme="minorHAnsi" w:hAnsiTheme="minorHAnsi" w:cstheme="minorHAnsi"/>
          <w:noProof/>
          <w:sz w:val="22"/>
          <w:szCs w:val="22"/>
        </w:rPr>
        <w:t xml:space="preserve">. </w:t>
      </w:r>
      <w:r w:rsidR="00771BA2" w:rsidRPr="00457515">
        <w:rPr>
          <w:rFonts w:asciiTheme="minorHAnsi" w:eastAsia="MS Gothic" w:hAnsiTheme="minorHAnsi" w:cstheme="minorHAnsi"/>
          <w:noProof/>
          <w:sz w:val="22"/>
          <w:szCs w:val="22"/>
        </w:rPr>
        <w:t>看取りのケアにおける</w:t>
      </w:r>
      <w:r w:rsidR="00771BA2" w:rsidRPr="00457515">
        <w:rPr>
          <w:rFonts w:asciiTheme="minorHAnsi" w:hAnsiTheme="minorHAnsi" w:cstheme="minorHAnsi"/>
          <w:noProof/>
          <w:sz w:val="22"/>
          <w:szCs w:val="22"/>
        </w:rPr>
        <w:t xml:space="preserve">Liverpool Care Pathway </w:t>
      </w:r>
      <w:r w:rsidR="00771BA2" w:rsidRPr="00457515">
        <w:rPr>
          <w:rFonts w:asciiTheme="minorHAnsi" w:eastAsia="MS Gothic" w:hAnsiTheme="minorHAnsi" w:cstheme="minorHAnsi"/>
          <w:noProof/>
          <w:sz w:val="22"/>
          <w:szCs w:val="22"/>
        </w:rPr>
        <w:t>日本語版の意義と導入可能性</w:t>
      </w:r>
      <w:r w:rsidR="00771BA2" w:rsidRPr="00457515">
        <w:rPr>
          <w:rFonts w:asciiTheme="minorHAnsi" w:hAnsiTheme="minorHAnsi" w:cstheme="minorHAnsi"/>
          <w:noProof/>
          <w:sz w:val="22"/>
          <w:szCs w:val="22"/>
        </w:rPr>
        <w:t xml:space="preserve">: </w:t>
      </w:r>
      <w:r w:rsidR="00771BA2" w:rsidRPr="00457515">
        <w:rPr>
          <w:rFonts w:asciiTheme="minorHAnsi" w:eastAsia="MS Gothic" w:hAnsiTheme="minorHAnsi" w:cstheme="minorHAnsi"/>
          <w:noProof/>
          <w:sz w:val="22"/>
          <w:szCs w:val="22"/>
        </w:rPr>
        <w:t>緩和ケア病棟</w:t>
      </w:r>
      <w:r w:rsidR="00771BA2" w:rsidRPr="00457515">
        <w:rPr>
          <w:rFonts w:asciiTheme="minorHAnsi" w:hAnsiTheme="minorHAnsi" w:cstheme="minorHAnsi"/>
          <w:noProof/>
          <w:sz w:val="22"/>
          <w:szCs w:val="22"/>
        </w:rPr>
        <w:t xml:space="preserve">2 </w:t>
      </w:r>
      <w:r w:rsidR="00771BA2" w:rsidRPr="00457515">
        <w:rPr>
          <w:rFonts w:asciiTheme="minorHAnsi" w:eastAsia="MS Gothic" w:hAnsiTheme="minorHAnsi" w:cstheme="minorHAnsi"/>
          <w:noProof/>
          <w:sz w:val="22"/>
          <w:szCs w:val="22"/>
        </w:rPr>
        <w:t>施設におけるパイロットスタディ</w:t>
      </w:r>
      <w:r w:rsidR="00771BA2" w:rsidRPr="00457515">
        <w:rPr>
          <w:rFonts w:asciiTheme="minorHAnsi" w:hAnsiTheme="minorHAnsi" w:cstheme="minorHAnsi"/>
          <w:noProof/>
          <w:sz w:val="22"/>
          <w:szCs w:val="22"/>
        </w:rPr>
        <w:t xml:space="preserve">[The significance and possibility of introduction of a Japanese language version of the Liverpool Care Pathway for the Dying Patient: The pilot study in the two palliative care units]. </w:t>
      </w:r>
      <w:r w:rsidR="00771BA2" w:rsidRPr="00457515">
        <w:rPr>
          <w:rFonts w:asciiTheme="minorHAnsi" w:hAnsiTheme="minorHAnsi" w:cstheme="minorHAnsi"/>
          <w:i/>
          <w:noProof/>
          <w:sz w:val="22"/>
          <w:szCs w:val="22"/>
        </w:rPr>
        <w:t>Palliative Care Research</w:t>
      </w:r>
      <w:r w:rsidR="00771BA2" w:rsidRPr="00457515">
        <w:rPr>
          <w:rFonts w:asciiTheme="minorHAnsi" w:hAnsiTheme="minorHAnsi" w:cstheme="minorHAnsi"/>
          <w:noProof/>
          <w:sz w:val="22"/>
          <w:szCs w:val="22"/>
        </w:rPr>
        <w:t xml:space="preserve">, 7, pp.149-62.  </w:t>
      </w:r>
    </w:p>
    <w:p w14:paraId="3D7215E5" w14:textId="77777777" w:rsidR="008854B8" w:rsidRPr="00457515" w:rsidRDefault="008854B8" w:rsidP="00553BFA">
      <w:pPr>
        <w:pStyle w:val="EndNoteBibliography"/>
        <w:ind w:left="851" w:hanging="851"/>
        <w:rPr>
          <w:rFonts w:asciiTheme="minorHAnsi" w:hAnsiTheme="minorHAnsi" w:cstheme="minorHAnsi"/>
          <w:noProof/>
          <w:sz w:val="22"/>
          <w:szCs w:val="22"/>
        </w:rPr>
      </w:pPr>
    </w:p>
    <w:p w14:paraId="1A27C554" w14:textId="77777777" w:rsidR="00553BFA" w:rsidRPr="00457515" w:rsidRDefault="00553BFA" w:rsidP="00F92B41">
      <w:pPr>
        <w:pStyle w:val="ListParagraph"/>
        <w:widowControl w:val="0"/>
        <w:numPr>
          <w:ilvl w:val="0"/>
          <w:numId w:val="10"/>
        </w:numPr>
        <w:autoSpaceDE w:val="0"/>
        <w:autoSpaceDN w:val="0"/>
        <w:adjustRightInd w:val="0"/>
        <w:jc w:val="both"/>
        <w:rPr>
          <w:rFonts w:cstheme="minorHAnsi"/>
          <w:color w:val="000000" w:themeColor="text1"/>
        </w:rPr>
      </w:pPr>
      <w:r w:rsidRPr="00457515">
        <w:rPr>
          <w:rFonts w:cstheme="minorHAnsi"/>
          <w:color w:val="000000" w:themeColor="text1"/>
        </w:rPr>
        <w:t>ICHIHARA, K. (2010). LCP</w:t>
      </w:r>
      <w:r w:rsidRPr="00457515">
        <w:rPr>
          <w:rFonts w:cstheme="minorHAnsi"/>
          <w:color w:val="000000" w:themeColor="text1"/>
        </w:rPr>
        <w:t>を臨床現場に適用する；緩和ケア病棟における</w:t>
      </w:r>
      <w:r w:rsidRPr="00457515">
        <w:rPr>
          <w:rFonts w:cstheme="minorHAnsi"/>
          <w:color w:val="000000" w:themeColor="text1"/>
        </w:rPr>
        <w:t>LCP</w:t>
      </w:r>
      <w:r w:rsidRPr="00457515">
        <w:rPr>
          <w:rFonts w:cstheme="minorHAnsi"/>
          <w:color w:val="000000" w:themeColor="text1"/>
        </w:rPr>
        <w:t>日本語版の導入</w:t>
      </w:r>
      <w:r w:rsidRPr="00457515">
        <w:rPr>
          <w:rFonts w:cstheme="minorHAnsi"/>
          <w:color w:val="000000" w:themeColor="text1"/>
        </w:rPr>
        <w:t>[Applications of LCP in clinical settings: introducing  LCP-J in palliative care units]. [Special issue]. </w:t>
      </w:r>
      <w:r w:rsidRPr="00457515">
        <w:rPr>
          <w:rFonts w:cstheme="minorHAnsi"/>
          <w:color w:val="000000" w:themeColor="text1"/>
        </w:rPr>
        <w:t>臨牀看護</w:t>
      </w:r>
      <w:r w:rsidRPr="00457515">
        <w:rPr>
          <w:rFonts w:cstheme="minorHAnsi"/>
          <w:i/>
          <w:color w:val="000000" w:themeColor="text1"/>
        </w:rPr>
        <w:t>Japanese Journal</w:t>
      </w:r>
      <w:r w:rsidRPr="00457515">
        <w:rPr>
          <w:rFonts w:cstheme="minorHAnsi"/>
          <w:color w:val="000000" w:themeColor="text1"/>
        </w:rPr>
        <w:t xml:space="preserve"> </w:t>
      </w:r>
      <w:r w:rsidRPr="00457515">
        <w:rPr>
          <w:rFonts w:cstheme="minorHAnsi"/>
          <w:i/>
          <w:color w:val="000000" w:themeColor="text1"/>
        </w:rPr>
        <w:t>Clinical Nursing</w:t>
      </w:r>
      <w:r w:rsidRPr="00457515">
        <w:rPr>
          <w:rFonts w:cstheme="minorHAnsi"/>
          <w:color w:val="000000" w:themeColor="text1"/>
        </w:rPr>
        <w:t>. 36, pp.1838-48.</w:t>
      </w:r>
    </w:p>
    <w:p w14:paraId="55CD69CE" w14:textId="77777777" w:rsidR="00553BFA" w:rsidRPr="00457515" w:rsidRDefault="00553BFA" w:rsidP="00460721">
      <w:pPr>
        <w:ind w:left="851" w:hanging="851"/>
        <w:rPr>
          <w:rFonts w:cstheme="minorHAnsi"/>
          <w:sz w:val="22"/>
          <w:szCs w:val="22"/>
        </w:rPr>
      </w:pPr>
    </w:p>
    <w:p w14:paraId="50C1315F" w14:textId="2F5020C7" w:rsidR="00A35455" w:rsidRPr="00457515" w:rsidRDefault="00A35455" w:rsidP="00F92B41">
      <w:pPr>
        <w:pStyle w:val="ListParagraph"/>
        <w:numPr>
          <w:ilvl w:val="0"/>
          <w:numId w:val="10"/>
        </w:numPr>
        <w:rPr>
          <w:rFonts w:cstheme="minorHAnsi"/>
        </w:rPr>
      </w:pPr>
      <w:r w:rsidRPr="00457515">
        <w:rPr>
          <w:rFonts w:cstheme="minorHAnsi"/>
        </w:rPr>
        <w:t xml:space="preserve">IVERSEN, G. S., &amp; HAUGEN, D. F. (2015). Liverpool Care Pathway: Personalets erfaringer i to norske sykehus. </w:t>
      </w:r>
      <w:r w:rsidRPr="00457515">
        <w:rPr>
          <w:rFonts w:cstheme="minorHAnsi"/>
          <w:i/>
        </w:rPr>
        <w:t>Norwegian Journal of Clinical Nursing</w:t>
      </w:r>
      <w:r w:rsidRPr="00457515">
        <w:rPr>
          <w:rFonts w:cstheme="minorHAnsi"/>
        </w:rPr>
        <w:t xml:space="preserve"> / Sykepleien Forskning, </w:t>
      </w:r>
      <w:r w:rsidRPr="0003643A">
        <w:rPr>
          <w:rFonts w:cstheme="minorHAnsi"/>
          <w:b/>
          <w:bCs/>
        </w:rPr>
        <w:t>10</w:t>
      </w:r>
      <w:r w:rsidRPr="00457515">
        <w:rPr>
          <w:rFonts w:cstheme="minorHAnsi"/>
        </w:rPr>
        <w:t>(2), 144-151.</w:t>
      </w:r>
    </w:p>
    <w:p w14:paraId="5E233EED" w14:textId="77777777" w:rsidR="006356B6" w:rsidRPr="00457515" w:rsidRDefault="006356B6" w:rsidP="00460721">
      <w:pPr>
        <w:widowControl w:val="0"/>
        <w:autoSpaceDE w:val="0"/>
        <w:autoSpaceDN w:val="0"/>
        <w:adjustRightInd w:val="0"/>
        <w:ind w:left="851" w:hanging="851"/>
        <w:jc w:val="both"/>
        <w:rPr>
          <w:rFonts w:cstheme="minorHAnsi"/>
          <w:color w:val="000000" w:themeColor="text1"/>
          <w:sz w:val="22"/>
          <w:szCs w:val="22"/>
        </w:rPr>
      </w:pPr>
    </w:p>
    <w:p w14:paraId="0931F579" w14:textId="27AAF179" w:rsidR="006356B6" w:rsidRDefault="006356B6" w:rsidP="00F92B41">
      <w:pPr>
        <w:pStyle w:val="ListParagraph"/>
        <w:widowControl w:val="0"/>
        <w:numPr>
          <w:ilvl w:val="0"/>
          <w:numId w:val="10"/>
        </w:numPr>
        <w:autoSpaceDE w:val="0"/>
        <w:autoSpaceDN w:val="0"/>
        <w:adjustRightInd w:val="0"/>
        <w:jc w:val="both"/>
        <w:rPr>
          <w:rFonts w:cstheme="minorHAnsi"/>
          <w:color w:val="000000" w:themeColor="text1"/>
        </w:rPr>
      </w:pPr>
      <w:r w:rsidRPr="00457515">
        <w:rPr>
          <w:rFonts w:cstheme="minorHAnsi"/>
          <w:color w:val="000000" w:themeColor="text1"/>
        </w:rPr>
        <w:t xml:space="preserve">JACKSON, K., MOONEY, C. &amp; CAMPBELL, D. (2009). The development and implementation of the pathway for improving the care of the dying in general medical wards. </w:t>
      </w:r>
      <w:r w:rsidRPr="00457515">
        <w:rPr>
          <w:rFonts w:cstheme="minorHAnsi"/>
          <w:i/>
          <w:iCs/>
          <w:color w:val="000000" w:themeColor="text1"/>
        </w:rPr>
        <w:t>Internal Medicine Journal,</w:t>
      </w:r>
      <w:r w:rsidRPr="00457515">
        <w:rPr>
          <w:rFonts w:cstheme="minorHAnsi"/>
          <w:color w:val="000000" w:themeColor="text1"/>
        </w:rPr>
        <w:t xml:space="preserve"> </w:t>
      </w:r>
      <w:r w:rsidRPr="00457515">
        <w:rPr>
          <w:rFonts w:cstheme="minorHAnsi"/>
          <w:b/>
          <w:color w:val="000000" w:themeColor="text1"/>
        </w:rPr>
        <w:t>39</w:t>
      </w:r>
      <w:r w:rsidRPr="00457515">
        <w:rPr>
          <w:rFonts w:cstheme="minorHAnsi"/>
          <w:color w:val="000000" w:themeColor="text1"/>
        </w:rPr>
        <w:t>(10)</w:t>
      </w:r>
      <w:r w:rsidRPr="00457515">
        <w:rPr>
          <w:rFonts w:cstheme="minorHAnsi"/>
          <w:b/>
          <w:bCs/>
          <w:color w:val="000000" w:themeColor="text1"/>
        </w:rPr>
        <w:t xml:space="preserve">, </w:t>
      </w:r>
      <w:r w:rsidRPr="00457515">
        <w:rPr>
          <w:rFonts w:cstheme="minorHAnsi"/>
          <w:bCs/>
          <w:color w:val="000000" w:themeColor="text1"/>
        </w:rPr>
        <w:t>pp.</w:t>
      </w:r>
      <w:r w:rsidRPr="00457515">
        <w:rPr>
          <w:rFonts w:cstheme="minorHAnsi"/>
          <w:color w:val="000000" w:themeColor="text1"/>
        </w:rPr>
        <w:t xml:space="preserve"> 695-699.</w:t>
      </w:r>
    </w:p>
    <w:p w14:paraId="63FE7AA2" w14:textId="77777777" w:rsidR="00457515" w:rsidRPr="00457515" w:rsidRDefault="00457515" w:rsidP="00457515">
      <w:pPr>
        <w:widowControl w:val="0"/>
        <w:autoSpaceDE w:val="0"/>
        <w:autoSpaceDN w:val="0"/>
        <w:adjustRightInd w:val="0"/>
        <w:jc w:val="both"/>
        <w:rPr>
          <w:rFonts w:cstheme="minorHAnsi"/>
          <w:color w:val="000000" w:themeColor="text1"/>
        </w:rPr>
      </w:pPr>
    </w:p>
    <w:p w14:paraId="6FB57EB9" w14:textId="77777777" w:rsidR="006356B6" w:rsidRPr="00457515" w:rsidRDefault="006356B6" w:rsidP="00F92B41">
      <w:pPr>
        <w:pStyle w:val="ListParagraph"/>
        <w:widowControl w:val="0"/>
        <w:numPr>
          <w:ilvl w:val="0"/>
          <w:numId w:val="10"/>
        </w:numPr>
        <w:autoSpaceDE w:val="0"/>
        <w:autoSpaceDN w:val="0"/>
        <w:adjustRightInd w:val="0"/>
        <w:jc w:val="both"/>
        <w:rPr>
          <w:rFonts w:cstheme="minorHAnsi"/>
          <w:color w:val="000000" w:themeColor="text1"/>
        </w:rPr>
      </w:pPr>
      <w:r w:rsidRPr="00457515">
        <w:rPr>
          <w:rFonts w:cstheme="minorHAnsi"/>
          <w:color w:val="000000" w:themeColor="text1"/>
        </w:rPr>
        <w:t xml:space="preserve">KANNO, Y., HIRAHARA, Y., ARAKI, K., MATSUMURA, Y., YASUGI, M., KAWAMURA, Y., KOGA, T., CHINONE, Y. &amp; MIYASHITA, M. (2014). Development and Feasibility of the Japanese language version Liverpool Care Pathway for the Dying Patient - Home. </w:t>
      </w:r>
      <w:r w:rsidRPr="00457515">
        <w:rPr>
          <w:rFonts w:cstheme="minorHAnsi"/>
          <w:i/>
          <w:iCs/>
          <w:color w:val="000000" w:themeColor="text1"/>
        </w:rPr>
        <w:t>Palliative Care Research,</w:t>
      </w:r>
      <w:r w:rsidRPr="00457515">
        <w:rPr>
          <w:rFonts w:cstheme="minorHAnsi"/>
          <w:color w:val="000000" w:themeColor="text1"/>
        </w:rPr>
        <w:t xml:space="preserve"> 9</w:t>
      </w:r>
      <w:r w:rsidRPr="00457515">
        <w:rPr>
          <w:rFonts w:cstheme="minorHAnsi"/>
          <w:b/>
          <w:bCs/>
          <w:color w:val="000000" w:themeColor="text1"/>
        </w:rPr>
        <w:t xml:space="preserve">, </w:t>
      </w:r>
      <w:r w:rsidRPr="00457515">
        <w:rPr>
          <w:rFonts w:cstheme="minorHAnsi"/>
          <w:bCs/>
          <w:color w:val="000000" w:themeColor="text1"/>
        </w:rPr>
        <w:t>pp.</w:t>
      </w:r>
      <w:r w:rsidRPr="00457515">
        <w:rPr>
          <w:rFonts w:cstheme="minorHAnsi"/>
          <w:color w:val="000000" w:themeColor="text1"/>
        </w:rPr>
        <w:t xml:space="preserve"> 112-20.</w:t>
      </w:r>
    </w:p>
    <w:p w14:paraId="43062C90" w14:textId="03EE6335" w:rsidR="00457515" w:rsidRDefault="00457515" w:rsidP="00460721">
      <w:pPr>
        <w:widowControl w:val="0"/>
        <w:autoSpaceDE w:val="0"/>
        <w:autoSpaceDN w:val="0"/>
        <w:adjustRightInd w:val="0"/>
        <w:ind w:left="851" w:hanging="851"/>
        <w:jc w:val="both"/>
        <w:rPr>
          <w:rFonts w:cstheme="minorHAnsi"/>
          <w:color w:val="000000" w:themeColor="text1"/>
          <w:sz w:val="22"/>
          <w:szCs w:val="22"/>
          <w:bdr w:val="none" w:sz="0" w:space="0" w:color="auto" w:frame="1"/>
        </w:rPr>
      </w:pPr>
    </w:p>
    <w:p w14:paraId="6B60A2EC" w14:textId="75571A30" w:rsidR="0003643A" w:rsidRDefault="0003643A" w:rsidP="00460721">
      <w:pPr>
        <w:widowControl w:val="0"/>
        <w:autoSpaceDE w:val="0"/>
        <w:autoSpaceDN w:val="0"/>
        <w:adjustRightInd w:val="0"/>
        <w:ind w:left="851" w:hanging="851"/>
        <w:jc w:val="both"/>
        <w:rPr>
          <w:rFonts w:cstheme="minorHAnsi"/>
          <w:color w:val="000000" w:themeColor="text1"/>
          <w:sz w:val="22"/>
          <w:szCs w:val="22"/>
          <w:bdr w:val="none" w:sz="0" w:space="0" w:color="auto" w:frame="1"/>
        </w:rPr>
      </w:pPr>
    </w:p>
    <w:p w14:paraId="2994975A" w14:textId="447F3189" w:rsidR="0003643A" w:rsidRDefault="0003643A" w:rsidP="00460721">
      <w:pPr>
        <w:widowControl w:val="0"/>
        <w:autoSpaceDE w:val="0"/>
        <w:autoSpaceDN w:val="0"/>
        <w:adjustRightInd w:val="0"/>
        <w:ind w:left="851" w:hanging="851"/>
        <w:jc w:val="both"/>
        <w:rPr>
          <w:rFonts w:cstheme="minorHAnsi"/>
          <w:color w:val="000000" w:themeColor="text1"/>
          <w:sz w:val="22"/>
          <w:szCs w:val="22"/>
          <w:bdr w:val="none" w:sz="0" w:space="0" w:color="auto" w:frame="1"/>
        </w:rPr>
      </w:pPr>
    </w:p>
    <w:p w14:paraId="5E9C2671" w14:textId="277B9671" w:rsidR="0003643A" w:rsidRDefault="0003643A" w:rsidP="00460721">
      <w:pPr>
        <w:widowControl w:val="0"/>
        <w:autoSpaceDE w:val="0"/>
        <w:autoSpaceDN w:val="0"/>
        <w:adjustRightInd w:val="0"/>
        <w:ind w:left="851" w:hanging="851"/>
        <w:jc w:val="both"/>
        <w:rPr>
          <w:rFonts w:cstheme="minorHAnsi"/>
          <w:color w:val="000000" w:themeColor="text1"/>
          <w:sz w:val="22"/>
          <w:szCs w:val="22"/>
          <w:bdr w:val="none" w:sz="0" w:space="0" w:color="auto" w:frame="1"/>
        </w:rPr>
      </w:pPr>
    </w:p>
    <w:p w14:paraId="4B473B47" w14:textId="06B9DE8D" w:rsidR="0003643A" w:rsidRDefault="0003643A" w:rsidP="00460721">
      <w:pPr>
        <w:widowControl w:val="0"/>
        <w:autoSpaceDE w:val="0"/>
        <w:autoSpaceDN w:val="0"/>
        <w:adjustRightInd w:val="0"/>
        <w:ind w:left="851" w:hanging="851"/>
        <w:jc w:val="both"/>
        <w:rPr>
          <w:rFonts w:cstheme="minorHAnsi"/>
          <w:color w:val="000000" w:themeColor="text1"/>
          <w:sz w:val="22"/>
          <w:szCs w:val="22"/>
          <w:bdr w:val="none" w:sz="0" w:space="0" w:color="auto" w:frame="1"/>
        </w:rPr>
      </w:pPr>
    </w:p>
    <w:p w14:paraId="239B6CD7" w14:textId="1CAB2EA0" w:rsidR="0003643A" w:rsidRDefault="0003643A" w:rsidP="00460721">
      <w:pPr>
        <w:widowControl w:val="0"/>
        <w:autoSpaceDE w:val="0"/>
        <w:autoSpaceDN w:val="0"/>
        <w:adjustRightInd w:val="0"/>
        <w:ind w:left="851" w:hanging="851"/>
        <w:jc w:val="both"/>
        <w:rPr>
          <w:rFonts w:cstheme="minorHAnsi"/>
          <w:color w:val="000000" w:themeColor="text1"/>
          <w:sz w:val="22"/>
          <w:szCs w:val="22"/>
          <w:bdr w:val="none" w:sz="0" w:space="0" w:color="auto" w:frame="1"/>
        </w:rPr>
      </w:pPr>
    </w:p>
    <w:p w14:paraId="6E2884A4" w14:textId="77777777" w:rsidR="0003643A" w:rsidRPr="00457515" w:rsidRDefault="0003643A" w:rsidP="00460721">
      <w:pPr>
        <w:widowControl w:val="0"/>
        <w:autoSpaceDE w:val="0"/>
        <w:autoSpaceDN w:val="0"/>
        <w:adjustRightInd w:val="0"/>
        <w:ind w:left="851" w:hanging="851"/>
        <w:jc w:val="both"/>
        <w:rPr>
          <w:rFonts w:cstheme="minorHAnsi"/>
          <w:color w:val="000000" w:themeColor="text1"/>
          <w:sz w:val="22"/>
          <w:szCs w:val="22"/>
          <w:bdr w:val="none" w:sz="0" w:space="0" w:color="auto" w:frame="1"/>
        </w:rPr>
      </w:pPr>
    </w:p>
    <w:p w14:paraId="39C9D222" w14:textId="5EE86581" w:rsidR="006356B6" w:rsidRDefault="006356B6" w:rsidP="00F92B41">
      <w:pPr>
        <w:pStyle w:val="ListParagraph"/>
        <w:widowControl w:val="0"/>
        <w:numPr>
          <w:ilvl w:val="0"/>
          <w:numId w:val="10"/>
        </w:numPr>
        <w:autoSpaceDE w:val="0"/>
        <w:autoSpaceDN w:val="0"/>
        <w:adjustRightInd w:val="0"/>
        <w:jc w:val="both"/>
        <w:rPr>
          <w:rFonts w:cstheme="minorHAnsi"/>
          <w:color w:val="000000" w:themeColor="text1"/>
          <w:bdr w:val="none" w:sz="0" w:space="0" w:color="auto" w:frame="1"/>
        </w:rPr>
      </w:pPr>
      <w:r w:rsidRPr="00457515">
        <w:rPr>
          <w:rFonts w:cstheme="minorHAnsi"/>
          <w:color w:val="000000" w:themeColor="text1"/>
          <w:bdr w:val="none" w:sz="0" w:space="0" w:color="auto" w:frame="1"/>
        </w:rPr>
        <w:t>KANNO, Y., SATO, K., HAYAKAWA, Y., TAKITA, Y., AGATSUMA, T., CHIBA, T., HONDA, K., SHIBATA, H., YAMAUCHI, K., TAKAHASHI, S.,  INOUE, A. AND MIYASHITA, M. (2015). </w:t>
      </w:r>
      <w:r w:rsidRPr="00457515">
        <w:rPr>
          <w:rFonts w:eastAsia="MS Mincho" w:cstheme="minorHAnsi"/>
          <w:color w:val="000000" w:themeColor="text1"/>
          <w:bdr w:val="none" w:sz="0" w:space="0" w:color="auto" w:frame="1"/>
        </w:rPr>
        <w:t>一般病棟で看取りのケアのクリニカル</w:t>
      </w:r>
      <w:r w:rsidRPr="00457515">
        <w:rPr>
          <w:rFonts w:eastAsia="MS Gothic" w:cstheme="minorHAnsi"/>
          <w:color w:val="000000" w:themeColor="text1"/>
          <w:bdr w:val="none" w:sz="0" w:space="0" w:color="auto" w:frame="1"/>
        </w:rPr>
        <w:t>・</w:t>
      </w:r>
      <w:r w:rsidRPr="00457515">
        <w:rPr>
          <w:rFonts w:eastAsia="SimSun" w:cstheme="minorHAnsi"/>
          <w:color w:val="000000" w:themeColor="text1"/>
          <w:bdr w:val="none" w:sz="0" w:space="0" w:color="auto" w:frame="1"/>
        </w:rPr>
        <w:t>パス</w:t>
      </w:r>
      <w:r w:rsidRPr="00457515">
        <w:rPr>
          <w:rFonts w:cstheme="minorHAnsi"/>
          <w:color w:val="000000" w:themeColor="text1"/>
          <w:bdr w:val="none" w:sz="0" w:space="0" w:color="auto" w:frame="1"/>
        </w:rPr>
        <w:t> Liverpool Care Pathway</w:t>
      </w:r>
      <w:r w:rsidRPr="00457515">
        <w:rPr>
          <w:rFonts w:eastAsia="MS Mincho" w:cstheme="minorHAnsi"/>
          <w:color w:val="000000" w:themeColor="text1"/>
          <w:bdr w:val="none" w:sz="0" w:space="0" w:color="auto" w:frame="1"/>
        </w:rPr>
        <w:t>日本語版を導入するための課題</w:t>
      </w:r>
      <w:r w:rsidRPr="00457515">
        <w:rPr>
          <w:rFonts w:cstheme="minorHAnsi"/>
          <w:color w:val="000000" w:themeColor="text1"/>
          <w:bdr w:val="none" w:sz="0" w:space="0" w:color="auto" w:frame="1"/>
        </w:rPr>
        <w:t>―</w:t>
      </w:r>
      <w:r w:rsidRPr="00457515">
        <w:rPr>
          <w:rFonts w:eastAsia="MS Mincho" w:cstheme="minorHAnsi"/>
          <w:color w:val="000000" w:themeColor="text1"/>
          <w:bdr w:val="none" w:sz="0" w:space="0" w:color="auto" w:frame="1"/>
        </w:rPr>
        <w:t>大学病院での使用経験から</w:t>
      </w:r>
      <w:r w:rsidRPr="00457515">
        <w:rPr>
          <w:rFonts w:cstheme="minorHAnsi"/>
          <w:color w:val="000000" w:themeColor="text1"/>
          <w:bdr w:val="none" w:sz="0" w:space="0" w:color="auto" w:frame="1"/>
        </w:rPr>
        <w:t> [The burden of introducing the Japanese language version of the Liverpool Care Pathway</w:t>
      </w:r>
      <w:r w:rsidRPr="00457515">
        <w:rPr>
          <w:rFonts w:eastAsia="MS Mincho" w:cstheme="minorHAnsi"/>
          <w:color w:val="000000" w:themeColor="text1"/>
          <w:bdr w:val="none" w:sz="0" w:space="0" w:color="auto" w:frame="1"/>
        </w:rPr>
        <w:t>（</w:t>
      </w:r>
      <w:r w:rsidRPr="00457515">
        <w:rPr>
          <w:rFonts w:cstheme="minorHAnsi"/>
          <w:color w:val="000000" w:themeColor="text1"/>
          <w:bdr w:val="none" w:sz="0" w:space="0" w:color="auto" w:frame="1"/>
        </w:rPr>
        <w:t>LCP-J</w:t>
      </w:r>
      <w:r w:rsidRPr="00457515">
        <w:rPr>
          <w:rFonts w:eastAsia="MS Mincho" w:cstheme="minorHAnsi"/>
          <w:color w:val="000000" w:themeColor="text1"/>
          <w:bdr w:val="none" w:sz="0" w:space="0" w:color="auto" w:frame="1"/>
        </w:rPr>
        <w:t>）</w:t>
      </w:r>
      <w:r w:rsidRPr="00457515">
        <w:rPr>
          <w:rFonts w:cstheme="minorHAnsi"/>
          <w:color w:val="000000" w:themeColor="text1"/>
          <w:bdr w:val="none" w:sz="0" w:space="0" w:color="auto" w:frame="1"/>
        </w:rPr>
        <w:t>for dying patients in general wards and their families: experience of health care professionals in a university hospital]. </w:t>
      </w:r>
      <w:r w:rsidRPr="00457515">
        <w:rPr>
          <w:rFonts w:cstheme="minorHAnsi"/>
          <w:i/>
          <w:iCs/>
          <w:color w:val="000000" w:themeColor="text1"/>
          <w:bdr w:val="none" w:sz="0" w:space="0" w:color="auto" w:frame="1"/>
        </w:rPr>
        <w:t>Palliative Care Research</w:t>
      </w:r>
      <w:r w:rsidRPr="00457515">
        <w:rPr>
          <w:rFonts w:cstheme="minorHAnsi"/>
          <w:color w:val="000000" w:themeColor="text1"/>
          <w:bdr w:val="none" w:sz="0" w:space="0" w:color="auto" w:frame="1"/>
        </w:rPr>
        <w:t>, 10, pp. 318-23.</w:t>
      </w:r>
    </w:p>
    <w:p w14:paraId="148AF3DC" w14:textId="77777777" w:rsidR="00457515" w:rsidRPr="00457515" w:rsidRDefault="00457515" w:rsidP="00457515">
      <w:pPr>
        <w:pStyle w:val="ListParagraph"/>
        <w:widowControl w:val="0"/>
        <w:autoSpaceDE w:val="0"/>
        <w:autoSpaceDN w:val="0"/>
        <w:adjustRightInd w:val="0"/>
        <w:jc w:val="both"/>
        <w:rPr>
          <w:rFonts w:cstheme="minorHAnsi"/>
          <w:color w:val="000000" w:themeColor="text1"/>
          <w:bdr w:val="none" w:sz="0" w:space="0" w:color="auto" w:frame="1"/>
        </w:rPr>
      </w:pPr>
    </w:p>
    <w:p w14:paraId="74354BCD" w14:textId="42545180" w:rsidR="00454BAC" w:rsidRPr="00457515" w:rsidRDefault="00377EF7" w:rsidP="00F92B41">
      <w:pPr>
        <w:pStyle w:val="ListParagraph"/>
        <w:widowControl w:val="0"/>
        <w:numPr>
          <w:ilvl w:val="0"/>
          <w:numId w:val="10"/>
        </w:numPr>
        <w:autoSpaceDE w:val="0"/>
        <w:autoSpaceDN w:val="0"/>
        <w:adjustRightInd w:val="0"/>
        <w:jc w:val="both"/>
        <w:rPr>
          <w:rFonts w:cstheme="minorHAnsi"/>
          <w:color w:val="000000" w:themeColor="text1"/>
        </w:rPr>
      </w:pPr>
      <w:r w:rsidRPr="00457515">
        <w:rPr>
          <w:rFonts w:cstheme="minorHAnsi"/>
          <w:color w:val="000000" w:themeColor="text1"/>
        </w:rPr>
        <w:t xml:space="preserve">KEANE, B., TAYLOR, A., &amp; CLARK, J. </w:t>
      </w:r>
      <w:r w:rsidR="00454BAC" w:rsidRPr="00457515">
        <w:rPr>
          <w:rFonts w:cstheme="minorHAnsi"/>
          <w:color w:val="000000" w:themeColor="text1"/>
        </w:rPr>
        <w:t xml:space="preserve">(2007). Meeting the needs of patients in the last days of life. Kai Tiaki Nursing New Zealand, </w:t>
      </w:r>
      <w:r w:rsidR="00454BAC" w:rsidRPr="0003643A">
        <w:rPr>
          <w:rFonts w:cstheme="minorHAnsi"/>
          <w:b/>
          <w:bCs/>
          <w:color w:val="000000" w:themeColor="text1"/>
        </w:rPr>
        <w:t>13</w:t>
      </w:r>
      <w:r w:rsidR="00454BAC" w:rsidRPr="00457515">
        <w:rPr>
          <w:rFonts w:cstheme="minorHAnsi"/>
          <w:color w:val="000000" w:themeColor="text1"/>
        </w:rPr>
        <w:t xml:space="preserve">(2), 12-14.  </w:t>
      </w:r>
    </w:p>
    <w:p w14:paraId="0E8F220B" w14:textId="77777777" w:rsidR="006356B6" w:rsidRPr="00457515" w:rsidRDefault="006356B6" w:rsidP="00460721">
      <w:pPr>
        <w:widowControl w:val="0"/>
        <w:autoSpaceDE w:val="0"/>
        <w:autoSpaceDN w:val="0"/>
        <w:adjustRightInd w:val="0"/>
        <w:ind w:left="851" w:hanging="851"/>
        <w:jc w:val="both"/>
        <w:rPr>
          <w:rFonts w:cstheme="minorHAnsi"/>
          <w:color w:val="000000" w:themeColor="text1"/>
          <w:sz w:val="22"/>
          <w:szCs w:val="22"/>
        </w:rPr>
      </w:pPr>
    </w:p>
    <w:p w14:paraId="2419C29C" w14:textId="77777777" w:rsidR="006356B6" w:rsidRPr="00457515" w:rsidRDefault="006356B6" w:rsidP="00F92B41">
      <w:pPr>
        <w:pStyle w:val="ListParagraph"/>
        <w:widowControl w:val="0"/>
        <w:numPr>
          <w:ilvl w:val="0"/>
          <w:numId w:val="10"/>
        </w:numPr>
        <w:autoSpaceDE w:val="0"/>
        <w:autoSpaceDN w:val="0"/>
        <w:adjustRightInd w:val="0"/>
        <w:jc w:val="both"/>
        <w:rPr>
          <w:rFonts w:cstheme="minorHAnsi"/>
          <w:color w:val="000000" w:themeColor="text1"/>
        </w:rPr>
      </w:pPr>
      <w:r w:rsidRPr="00457515">
        <w:rPr>
          <w:rFonts w:cstheme="minorHAnsi"/>
          <w:color w:val="000000" w:themeColor="text1"/>
        </w:rPr>
        <w:t xml:space="preserve">KOON, O. E., NEO HUI SHAN, S., SHIVANANDA, S., YING, T. Y., THANG, A., KYAWT, A. M., SANTOSO, U., YIN, G. P. S., CHUNG PHENG, A. Y. &amp; NEO SOEK HUI, P. (2015). Use of a Modified Liverpool Care Pathway in a Tertiary Asian Hospital: Is There Still a Role for It? </w:t>
      </w:r>
      <w:r w:rsidRPr="00457515">
        <w:rPr>
          <w:rFonts w:cstheme="minorHAnsi"/>
          <w:i/>
          <w:iCs/>
          <w:color w:val="000000" w:themeColor="text1"/>
        </w:rPr>
        <w:t>Journal of Palliative Medicine,</w:t>
      </w:r>
      <w:r w:rsidRPr="00457515">
        <w:rPr>
          <w:rFonts w:cstheme="minorHAnsi"/>
          <w:color w:val="000000" w:themeColor="text1"/>
        </w:rPr>
        <w:t xml:space="preserve"> </w:t>
      </w:r>
      <w:r w:rsidRPr="00457515">
        <w:rPr>
          <w:rFonts w:cstheme="minorHAnsi"/>
          <w:b/>
          <w:color w:val="000000" w:themeColor="text1"/>
        </w:rPr>
        <w:t>18</w:t>
      </w:r>
      <w:r w:rsidRPr="00457515">
        <w:rPr>
          <w:rFonts w:cstheme="minorHAnsi"/>
          <w:color w:val="000000" w:themeColor="text1"/>
        </w:rPr>
        <w:t>(6)</w:t>
      </w:r>
      <w:r w:rsidRPr="00457515">
        <w:rPr>
          <w:rFonts w:cstheme="minorHAnsi"/>
          <w:b/>
          <w:bCs/>
          <w:color w:val="000000" w:themeColor="text1"/>
        </w:rPr>
        <w:t xml:space="preserve">, </w:t>
      </w:r>
      <w:r w:rsidRPr="00457515">
        <w:rPr>
          <w:rFonts w:cstheme="minorHAnsi"/>
          <w:bCs/>
          <w:color w:val="000000" w:themeColor="text1"/>
        </w:rPr>
        <w:t>pp.</w:t>
      </w:r>
      <w:r w:rsidRPr="00457515">
        <w:rPr>
          <w:rFonts w:cstheme="minorHAnsi"/>
          <w:color w:val="000000" w:themeColor="text1"/>
        </w:rPr>
        <w:t xml:space="preserve"> 56-512.</w:t>
      </w:r>
    </w:p>
    <w:p w14:paraId="0B4BA082" w14:textId="77777777" w:rsidR="006356B6" w:rsidRPr="00457515" w:rsidRDefault="006356B6" w:rsidP="00460721">
      <w:pPr>
        <w:widowControl w:val="0"/>
        <w:autoSpaceDE w:val="0"/>
        <w:autoSpaceDN w:val="0"/>
        <w:adjustRightInd w:val="0"/>
        <w:ind w:left="851" w:hanging="851"/>
        <w:jc w:val="both"/>
        <w:rPr>
          <w:rFonts w:cstheme="minorHAnsi"/>
          <w:color w:val="000000" w:themeColor="text1"/>
          <w:sz w:val="22"/>
          <w:szCs w:val="22"/>
        </w:rPr>
      </w:pPr>
    </w:p>
    <w:p w14:paraId="6F5959CA" w14:textId="3878C20A" w:rsidR="006356B6" w:rsidRPr="00457515" w:rsidRDefault="006356B6" w:rsidP="00F92B41">
      <w:pPr>
        <w:pStyle w:val="ListParagraph"/>
        <w:widowControl w:val="0"/>
        <w:numPr>
          <w:ilvl w:val="0"/>
          <w:numId w:val="10"/>
        </w:numPr>
        <w:autoSpaceDE w:val="0"/>
        <w:autoSpaceDN w:val="0"/>
        <w:adjustRightInd w:val="0"/>
        <w:jc w:val="both"/>
        <w:rPr>
          <w:rFonts w:cstheme="minorHAnsi"/>
          <w:color w:val="000000" w:themeColor="text1"/>
        </w:rPr>
      </w:pPr>
      <w:r w:rsidRPr="00457515">
        <w:rPr>
          <w:rFonts w:cstheme="minorHAnsi"/>
          <w:color w:val="000000" w:themeColor="text1"/>
        </w:rPr>
        <w:t xml:space="preserve">LE, B. H. C. &amp; WATT, J. N. (2010). Care of the dying in Australia's busiest hospital: benefits of palliative care consultation and methods to enhance access. </w:t>
      </w:r>
      <w:r w:rsidRPr="00457515">
        <w:rPr>
          <w:rFonts w:cstheme="minorHAnsi"/>
          <w:i/>
          <w:iCs/>
          <w:color w:val="000000" w:themeColor="text1"/>
        </w:rPr>
        <w:t>Journal of palliative medicine,</w:t>
      </w:r>
      <w:r w:rsidRPr="00457515">
        <w:rPr>
          <w:rFonts w:cstheme="minorHAnsi"/>
          <w:color w:val="000000" w:themeColor="text1"/>
        </w:rPr>
        <w:t xml:space="preserve"> </w:t>
      </w:r>
      <w:r w:rsidRPr="00457515">
        <w:rPr>
          <w:rFonts w:cstheme="minorHAnsi"/>
          <w:b/>
          <w:color w:val="000000" w:themeColor="text1"/>
        </w:rPr>
        <w:t>13</w:t>
      </w:r>
      <w:r w:rsidRPr="00457515">
        <w:rPr>
          <w:rFonts w:cstheme="minorHAnsi"/>
          <w:color w:val="000000" w:themeColor="text1"/>
        </w:rPr>
        <w:t>(7)</w:t>
      </w:r>
      <w:r w:rsidRPr="00457515">
        <w:rPr>
          <w:rFonts w:cstheme="minorHAnsi"/>
          <w:b/>
          <w:bCs/>
          <w:color w:val="000000" w:themeColor="text1"/>
        </w:rPr>
        <w:t xml:space="preserve">, </w:t>
      </w:r>
      <w:r w:rsidRPr="00457515">
        <w:rPr>
          <w:rFonts w:cstheme="minorHAnsi"/>
          <w:bCs/>
          <w:color w:val="000000" w:themeColor="text1"/>
        </w:rPr>
        <w:t>pp.</w:t>
      </w:r>
      <w:r w:rsidRPr="00457515">
        <w:rPr>
          <w:rFonts w:cstheme="minorHAnsi"/>
          <w:color w:val="000000" w:themeColor="text1"/>
        </w:rPr>
        <w:t xml:space="preserve"> 855-860.</w:t>
      </w:r>
    </w:p>
    <w:p w14:paraId="0BB8CB15" w14:textId="77777777" w:rsidR="00B514D5" w:rsidRPr="00457515" w:rsidRDefault="00B514D5" w:rsidP="00460721">
      <w:pPr>
        <w:widowControl w:val="0"/>
        <w:autoSpaceDE w:val="0"/>
        <w:autoSpaceDN w:val="0"/>
        <w:adjustRightInd w:val="0"/>
        <w:ind w:left="851" w:hanging="851"/>
        <w:jc w:val="both"/>
        <w:rPr>
          <w:rFonts w:cstheme="minorHAnsi"/>
          <w:color w:val="000000" w:themeColor="text1"/>
          <w:sz w:val="22"/>
          <w:szCs w:val="22"/>
        </w:rPr>
      </w:pPr>
    </w:p>
    <w:p w14:paraId="51D68DEC" w14:textId="77777777" w:rsidR="006356B6" w:rsidRPr="00457515" w:rsidRDefault="006356B6" w:rsidP="00F92B41">
      <w:pPr>
        <w:pStyle w:val="ListParagraph"/>
        <w:widowControl w:val="0"/>
        <w:numPr>
          <w:ilvl w:val="0"/>
          <w:numId w:val="10"/>
        </w:numPr>
        <w:autoSpaceDE w:val="0"/>
        <w:autoSpaceDN w:val="0"/>
        <w:adjustRightInd w:val="0"/>
        <w:jc w:val="both"/>
        <w:rPr>
          <w:rFonts w:cstheme="minorHAnsi"/>
          <w:color w:val="000000" w:themeColor="text1"/>
        </w:rPr>
      </w:pPr>
      <w:r w:rsidRPr="00457515">
        <w:rPr>
          <w:rFonts w:cstheme="minorHAnsi"/>
          <w:color w:val="000000" w:themeColor="text1"/>
        </w:rPr>
        <w:t xml:space="preserve">LEO, S. D., BONO, L., ROMOLI, V., WEST, E., AMBROSIO, R., GALLUCCI, M., PILASTRI, P., CIURA, P. L., MORINO, P., PIAZZA, M., VALENTI, D., FRANCESCHINI, C. &amp; COSTANTINI, M. (2013). Implementation of the Liverpool Care Pathway (LCP) for the dying patient in the inpatient Hospice setting: Development and preliminary assessment of the Italian LCP Program. </w:t>
      </w:r>
      <w:r w:rsidRPr="00457515">
        <w:rPr>
          <w:rFonts w:cstheme="minorHAnsi"/>
          <w:i/>
          <w:iCs/>
          <w:color w:val="000000" w:themeColor="text1"/>
        </w:rPr>
        <w:t>American Journal of Hospice and Palliative Medicine,</w:t>
      </w:r>
      <w:r w:rsidRPr="00457515">
        <w:rPr>
          <w:rFonts w:cstheme="minorHAnsi"/>
          <w:color w:val="000000" w:themeColor="text1"/>
        </w:rPr>
        <w:t xml:space="preserve"> </w:t>
      </w:r>
      <w:r w:rsidRPr="00457515">
        <w:rPr>
          <w:rFonts w:cstheme="minorHAnsi"/>
          <w:b/>
          <w:color w:val="000000" w:themeColor="text1"/>
        </w:rPr>
        <w:t>31</w:t>
      </w:r>
      <w:r w:rsidRPr="00457515">
        <w:rPr>
          <w:rFonts w:cstheme="minorHAnsi"/>
          <w:color w:val="000000" w:themeColor="text1"/>
        </w:rPr>
        <w:t>(1)</w:t>
      </w:r>
      <w:r w:rsidRPr="00457515">
        <w:rPr>
          <w:rFonts w:cstheme="minorHAnsi"/>
          <w:b/>
          <w:bCs/>
          <w:color w:val="000000" w:themeColor="text1"/>
        </w:rPr>
        <w:t>,</w:t>
      </w:r>
      <w:r w:rsidRPr="00457515">
        <w:rPr>
          <w:rFonts w:cstheme="minorHAnsi"/>
          <w:bCs/>
          <w:color w:val="000000" w:themeColor="text1"/>
        </w:rPr>
        <w:t xml:space="preserve"> pp.</w:t>
      </w:r>
      <w:r w:rsidRPr="00457515">
        <w:rPr>
          <w:rFonts w:cstheme="minorHAnsi"/>
          <w:color w:val="000000" w:themeColor="text1"/>
        </w:rPr>
        <w:t xml:space="preserve"> 61-68.</w:t>
      </w:r>
    </w:p>
    <w:p w14:paraId="2F0F742C" w14:textId="77777777" w:rsidR="006356B6" w:rsidRPr="00457515" w:rsidRDefault="006356B6" w:rsidP="00460721">
      <w:pPr>
        <w:widowControl w:val="0"/>
        <w:autoSpaceDE w:val="0"/>
        <w:autoSpaceDN w:val="0"/>
        <w:adjustRightInd w:val="0"/>
        <w:ind w:left="851" w:hanging="851"/>
        <w:jc w:val="both"/>
        <w:rPr>
          <w:rFonts w:cstheme="minorHAnsi"/>
          <w:color w:val="000000" w:themeColor="text1"/>
          <w:sz w:val="22"/>
          <w:szCs w:val="22"/>
        </w:rPr>
      </w:pPr>
    </w:p>
    <w:p w14:paraId="7EE882DD" w14:textId="77777777" w:rsidR="006356B6" w:rsidRPr="00457515" w:rsidRDefault="006356B6" w:rsidP="00F92B41">
      <w:pPr>
        <w:pStyle w:val="ListParagraph"/>
        <w:widowControl w:val="0"/>
        <w:numPr>
          <w:ilvl w:val="0"/>
          <w:numId w:val="10"/>
        </w:numPr>
        <w:autoSpaceDE w:val="0"/>
        <w:autoSpaceDN w:val="0"/>
        <w:adjustRightInd w:val="0"/>
        <w:jc w:val="both"/>
        <w:rPr>
          <w:rFonts w:cstheme="minorHAnsi"/>
          <w:color w:val="000000" w:themeColor="text1"/>
        </w:rPr>
      </w:pPr>
      <w:r w:rsidRPr="00457515">
        <w:rPr>
          <w:rFonts w:cstheme="minorHAnsi"/>
          <w:color w:val="000000" w:themeColor="text1"/>
        </w:rPr>
        <w:t xml:space="preserve">LEO, S., BECCARO, M., FINELLI, S., BORREANI, C. &amp; COSTANTINI, M. (2011). Expectations about and impact of the Liverpool Care Pathway for the dying patient in an Italian hospital. </w:t>
      </w:r>
      <w:r w:rsidRPr="00457515">
        <w:rPr>
          <w:rFonts w:cstheme="minorHAnsi"/>
          <w:i/>
          <w:iCs/>
          <w:color w:val="000000" w:themeColor="text1"/>
        </w:rPr>
        <w:t>Palliative Medicine,</w:t>
      </w:r>
      <w:r w:rsidRPr="00457515">
        <w:rPr>
          <w:rFonts w:cstheme="minorHAnsi"/>
          <w:color w:val="000000" w:themeColor="text1"/>
        </w:rPr>
        <w:t xml:space="preserve"> </w:t>
      </w:r>
      <w:r w:rsidRPr="00457515">
        <w:rPr>
          <w:rFonts w:cstheme="minorHAnsi"/>
          <w:b/>
          <w:color w:val="000000" w:themeColor="text1"/>
        </w:rPr>
        <w:t>25</w:t>
      </w:r>
      <w:r w:rsidRPr="00457515">
        <w:rPr>
          <w:rFonts w:cstheme="minorHAnsi"/>
          <w:color w:val="000000" w:themeColor="text1"/>
        </w:rPr>
        <w:t>(4)</w:t>
      </w:r>
      <w:r w:rsidRPr="00457515">
        <w:rPr>
          <w:rFonts w:cstheme="minorHAnsi"/>
          <w:b/>
          <w:bCs/>
          <w:color w:val="000000" w:themeColor="text1"/>
        </w:rPr>
        <w:t xml:space="preserve">, </w:t>
      </w:r>
      <w:r w:rsidRPr="00457515">
        <w:rPr>
          <w:rFonts w:cstheme="minorHAnsi"/>
          <w:bCs/>
          <w:color w:val="000000" w:themeColor="text1"/>
        </w:rPr>
        <w:t>pp.</w:t>
      </w:r>
      <w:r w:rsidRPr="00457515">
        <w:rPr>
          <w:rFonts w:cstheme="minorHAnsi"/>
          <w:color w:val="000000" w:themeColor="text1"/>
        </w:rPr>
        <w:t xml:space="preserve"> 293-303.</w:t>
      </w:r>
    </w:p>
    <w:p w14:paraId="38F1520B" w14:textId="26CFEB3C" w:rsidR="006356B6" w:rsidRPr="00457515" w:rsidRDefault="006356B6" w:rsidP="00460721">
      <w:pPr>
        <w:widowControl w:val="0"/>
        <w:autoSpaceDE w:val="0"/>
        <w:autoSpaceDN w:val="0"/>
        <w:adjustRightInd w:val="0"/>
        <w:ind w:left="851" w:hanging="851"/>
        <w:jc w:val="both"/>
        <w:rPr>
          <w:rFonts w:cstheme="minorHAnsi"/>
          <w:color w:val="000000" w:themeColor="text1"/>
          <w:sz w:val="22"/>
          <w:szCs w:val="22"/>
        </w:rPr>
      </w:pPr>
    </w:p>
    <w:p w14:paraId="1CE55048" w14:textId="77777777" w:rsidR="006356B6" w:rsidRPr="00457515" w:rsidRDefault="006356B6" w:rsidP="00F92B41">
      <w:pPr>
        <w:pStyle w:val="ListParagraph"/>
        <w:widowControl w:val="0"/>
        <w:numPr>
          <w:ilvl w:val="0"/>
          <w:numId w:val="10"/>
        </w:numPr>
        <w:autoSpaceDE w:val="0"/>
        <w:autoSpaceDN w:val="0"/>
        <w:adjustRightInd w:val="0"/>
        <w:jc w:val="both"/>
        <w:rPr>
          <w:rFonts w:cstheme="minorHAnsi"/>
          <w:color w:val="000000" w:themeColor="text1"/>
        </w:rPr>
      </w:pPr>
      <w:r w:rsidRPr="00457515">
        <w:rPr>
          <w:rFonts w:cstheme="minorHAnsi"/>
          <w:color w:val="000000" w:themeColor="text1"/>
        </w:rPr>
        <w:t xml:space="preserve">LO, S. H., CHAN, C. Y., CHAN, C. H., SZE, W. K., YUEN, K. K., WONG, C. S., NG, T. Y. &amp; TUNG, Y. (2009). The implementation of an end-of-life integrated care pathway in a Chinese population. </w:t>
      </w:r>
      <w:r w:rsidRPr="00457515">
        <w:rPr>
          <w:rFonts w:cstheme="minorHAnsi"/>
          <w:i/>
          <w:iCs/>
          <w:color w:val="000000" w:themeColor="text1"/>
        </w:rPr>
        <w:lastRenderedPageBreak/>
        <w:t>International Journal of Palliative Nursing,</w:t>
      </w:r>
      <w:r w:rsidRPr="00457515">
        <w:rPr>
          <w:rFonts w:cstheme="minorHAnsi"/>
          <w:color w:val="000000" w:themeColor="text1"/>
        </w:rPr>
        <w:t xml:space="preserve"> </w:t>
      </w:r>
      <w:r w:rsidRPr="00457515">
        <w:rPr>
          <w:rFonts w:cstheme="minorHAnsi"/>
          <w:b/>
          <w:color w:val="000000" w:themeColor="text1"/>
        </w:rPr>
        <w:t>15</w:t>
      </w:r>
      <w:r w:rsidRPr="00457515">
        <w:rPr>
          <w:rFonts w:cstheme="minorHAnsi"/>
          <w:color w:val="000000" w:themeColor="text1"/>
        </w:rPr>
        <w:t>(8)</w:t>
      </w:r>
      <w:r w:rsidRPr="00457515">
        <w:rPr>
          <w:rFonts w:cstheme="minorHAnsi"/>
          <w:b/>
          <w:bCs/>
          <w:color w:val="000000" w:themeColor="text1"/>
        </w:rPr>
        <w:t>,</w:t>
      </w:r>
      <w:r w:rsidRPr="00457515">
        <w:rPr>
          <w:rFonts w:cstheme="minorHAnsi"/>
          <w:color w:val="000000" w:themeColor="text1"/>
        </w:rPr>
        <w:t xml:space="preserve"> pp.384-388.</w:t>
      </w:r>
    </w:p>
    <w:p w14:paraId="24459D4B" w14:textId="77777777" w:rsidR="006356B6" w:rsidRPr="00457515" w:rsidRDefault="006356B6" w:rsidP="00460721">
      <w:pPr>
        <w:widowControl w:val="0"/>
        <w:autoSpaceDE w:val="0"/>
        <w:autoSpaceDN w:val="0"/>
        <w:adjustRightInd w:val="0"/>
        <w:ind w:left="851" w:hanging="851"/>
        <w:jc w:val="both"/>
        <w:rPr>
          <w:rFonts w:cstheme="minorHAnsi"/>
          <w:color w:val="000000" w:themeColor="text1"/>
          <w:sz w:val="22"/>
          <w:szCs w:val="22"/>
        </w:rPr>
      </w:pPr>
    </w:p>
    <w:p w14:paraId="1DB0167F" w14:textId="687249A3" w:rsidR="006356B6" w:rsidRPr="00457515" w:rsidRDefault="006356B6" w:rsidP="00F92B41">
      <w:pPr>
        <w:pStyle w:val="ListParagraph"/>
        <w:widowControl w:val="0"/>
        <w:numPr>
          <w:ilvl w:val="0"/>
          <w:numId w:val="10"/>
        </w:numPr>
        <w:autoSpaceDE w:val="0"/>
        <w:autoSpaceDN w:val="0"/>
        <w:adjustRightInd w:val="0"/>
        <w:jc w:val="both"/>
        <w:rPr>
          <w:rFonts w:cstheme="minorHAnsi"/>
          <w:color w:val="000000" w:themeColor="text1"/>
        </w:rPr>
      </w:pPr>
      <w:r w:rsidRPr="00457515">
        <w:rPr>
          <w:rFonts w:cstheme="minorHAnsi"/>
          <w:color w:val="000000" w:themeColor="text1"/>
        </w:rPr>
        <w:t xml:space="preserve">LOKKER, M., ZUYLEN, L., VEERBEEK, L., RIJT, C. &amp; HEIDE, A. (2012). Awareness of dying: it needs words. </w:t>
      </w:r>
      <w:r w:rsidRPr="00457515">
        <w:rPr>
          <w:rFonts w:cstheme="minorHAnsi"/>
          <w:i/>
          <w:iCs/>
          <w:color w:val="000000" w:themeColor="text1"/>
        </w:rPr>
        <w:t>Supportive Care in Cancer,</w:t>
      </w:r>
      <w:r w:rsidRPr="00457515">
        <w:rPr>
          <w:rFonts w:cstheme="minorHAnsi"/>
          <w:color w:val="000000" w:themeColor="text1"/>
        </w:rPr>
        <w:t xml:space="preserve"> </w:t>
      </w:r>
      <w:r w:rsidRPr="00457515">
        <w:rPr>
          <w:rFonts w:cstheme="minorHAnsi"/>
          <w:b/>
          <w:bCs/>
          <w:color w:val="000000" w:themeColor="text1"/>
        </w:rPr>
        <w:t>20</w:t>
      </w:r>
      <w:r w:rsidRPr="00457515">
        <w:rPr>
          <w:rFonts w:cstheme="minorHAnsi"/>
          <w:color w:val="000000" w:themeColor="text1"/>
        </w:rPr>
        <w:t>(6)</w:t>
      </w:r>
      <w:r w:rsidRPr="00457515">
        <w:rPr>
          <w:rFonts w:cstheme="minorHAnsi"/>
          <w:b/>
          <w:bCs/>
          <w:color w:val="000000" w:themeColor="text1"/>
        </w:rPr>
        <w:t xml:space="preserve">, </w:t>
      </w:r>
      <w:r w:rsidRPr="00457515">
        <w:rPr>
          <w:rFonts w:cstheme="minorHAnsi"/>
          <w:bCs/>
          <w:color w:val="000000" w:themeColor="text1"/>
        </w:rPr>
        <w:t>pp.</w:t>
      </w:r>
      <w:r w:rsidRPr="00457515">
        <w:rPr>
          <w:rFonts w:cstheme="minorHAnsi"/>
          <w:color w:val="000000" w:themeColor="text1"/>
        </w:rPr>
        <w:t xml:space="preserve"> 1227-1233.</w:t>
      </w:r>
    </w:p>
    <w:p w14:paraId="631D791D" w14:textId="77777777" w:rsidR="00E31E7C" w:rsidRPr="00457515" w:rsidRDefault="00E31E7C" w:rsidP="00460721">
      <w:pPr>
        <w:widowControl w:val="0"/>
        <w:autoSpaceDE w:val="0"/>
        <w:autoSpaceDN w:val="0"/>
        <w:adjustRightInd w:val="0"/>
        <w:ind w:left="851" w:hanging="851"/>
        <w:jc w:val="both"/>
        <w:rPr>
          <w:rFonts w:cstheme="minorHAnsi"/>
          <w:color w:val="000000" w:themeColor="text1"/>
          <w:sz w:val="22"/>
          <w:szCs w:val="22"/>
        </w:rPr>
      </w:pPr>
    </w:p>
    <w:p w14:paraId="6F242990" w14:textId="5CC868D9" w:rsidR="004E6F61" w:rsidRPr="00457515" w:rsidRDefault="00377EF7" w:rsidP="00F92B41">
      <w:pPr>
        <w:pStyle w:val="ListParagraph"/>
        <w:widowControl w:val="0"/>
        <w:numPr>
          <w:ilvl w:val="0"/>
          <w:numId w:val="10"/>
        </w:numPr>
        <w:autoSpaceDE w:val="0"/>
        <w:autoSpaceDN w:val="0"/>
        <w:adjustRightInd w:val="0"/>
        <w:jc w:val="both"/>
        <w:rPr>
          <w:rFonts w:cstheme="minorHAnsi"/>
          <w:color w:val="000000" w:themeColor="text1"/>
        </w:rPr>
      </w:pPr>
      <w:r w:rsidRPr="00457515">
        <w:rPr>
          <w:rFonts w:cstheme="minorHAnsi"/>
          <w:color w:val="000000" w:themeColor="text1"/>
        </w:rPr>
        <w:t xml:space="preserve">LUSIANI, L., BORDIN, G., MANTINEO, G., RONCATO, P., FAVARO, L., TESSARO, L., . . . BORDIN, F. </w:t>
      </w:r>
      <w:r w:rsidR="004E6F61" w:rsidRPr="00457515">
        <w:rPr>
          <w:rFonts w:cstheme="minorHAnsi"/>
          <w:color w:val="000000" w:themeColor="text1"/>
        </w:rPr>
        <w:t xml:space="preserve">(2012). End-of-life care for cancer patients in an Internal Medicine department. Italian Journal of Medicine, </w:t>
      </w:r>
      <w:r w:rsidR="004E6F61" w:rsidRPr="0003643A">
        <w:rPr>
          <w:rFonts w:cstheme="minorHAnsi"/>
          <w:b/>
          <w:bCs/>
          <w:color w:val="000000" w:themeColor="text1"/>
        </w:rPr>
        <w:t>6</w:t>
      </w:r>
      <w:r w:rsidR="004E6F61" w:rsidRPr="00457515">
        <w:rPr>
          <w:rFonts w:cstheme="minorHAnsi"/>
          <w:color w:val="000000" w:themeColor="text1"/>
        </w:rPr>
        <w:t xml:space="preserve">(2), 110-115. </w:t>
      </w:r>
    </w:p>
    <w:p w14:paraId="075BCE39" w14:textId="77777777" w:rsidR="006356B6" w:rsidRPr="00457515" w:rsidRDefault="006356B6" w:rsidP="00460721">
      <w:pPr>
        <w:widowControl w:val="0"/>
        <w:autoSpaceDE w:val="0"/>
        <w:autoSpaceDN w:val="0"/>
        <w:adjustRightInd w:val="0"/>
        <w:ind w:left="851" w:hanging="851"/>
        <w:jc w:val="both"/>
        <w:rPr>
          <w:rFonts w:cstheme="minorHAnsi"/>
          <w:color w:val="000000" w:themeColor="text1"/>
          <w:sz w:val="22"/>
          <w:szCs w:val="22"/>
        </w:rPr>
      </w:pPr>
    </w:p>
    <w:p w14:paraId="68030A24" w14:textId="77777777" w:rsidR="006356B6" w:rsidRPr="00457515" w:rsidRDefault="006356B6" w:rsidP="00F92B41">
      <w:pPr>
        <w:pStyle w:val="ListParagraph"/>
        <w:widowControl w:val="0"/>
        <w:numPr>
          <w:ilvl w:val="0"/>
          <w:numId w:val="10"/>
        </w:numPr>
        <w:autoSpaceDE w:val="0"/>
        <w:autoSpaceDN w:val="0"/>
        <w:adjustRightInd w:val="0"/>
        <w:jc w:val="both"/>
        <w:rPr>
          <w:rFonts w:cstheme="minorHAnsi"/>
          <w:color w:val="000000" w:themeColor="text1"/>
        </w:rPr>
      </w:pPr>
      <w:r w:rsidRPr="00457515">
        <w:rPr>
          <w:rFonts w:cstheme="minorHAnsi"/>
          <w:color w:val="000000" w:themeColor="text1"/>
        </w:rPr>
        <w:t xml:space="preserve">MACKENZIE, T., INNES, J., BOYD, M., KEANE, B., BOXALL, J. &amp; ALLAN, S. (2011). Evaluating the role and value of a national office to coordinate Liverpool Care Pathway implementation in New Zealand. </w:t>
      </w:r>
      <w:r w:rsidRPr="00457515">
        <w:rPr>
          <w:rFonts w:cstheme="minorHAnsi"/>
          <w:i/>
          <w:iCs/>
          <w:color w:val="000000" w:themeColor="text1"/>
        </w:rPr>
        <w:t>International Journal of Evidence-Based Healthcare</w:t>
      </w:r>
      <w:r w:rsidRPr="00457515">
        <w:rPr>
          <w:rFonts w:cstheme="minorHAnsi"/>
          <w:iCs/>
          <w:color w:val="000000" w:themeColor="text1"/>
        </w:rPr>
        <w:t xml:space="preserve">, </w:t>
      </w:r>
      <w:r w:rsidRPr="00457515">
        <w:rPr>
          <w:rFonts w:cstheme="minorHAnsi"/>
          <w:b/>
          <w:iCs/>
          <w:color w:val="000000" w:themeColor="text1"/>
        </w:rPr>
        <w:t>9</w:t>
      </w:r>
      <w:r w:rsidRPr="00457515">
        <w:rPr>
          <w:rFonts w:cstheme="minorHAnsi"/>
          <w:iCs/>
          <w:color w:val="000000" w:themeColor="text1"/>
        </w:rPr>
        <w:t>(3), pp. 252-260.</w:t>
      </w:r>
      <w:r w:rsidRPr="00457515">
        <w:rPr>
          <w:rFonts w:cstheme="minorHAnsi"/>
          <w:color w:val="000000" w:themeColor="text1"/>
        </w:rPr>
        <w:t xml:space="preserve"> </w:t>
      </w:r>
    </w:p>
    <w:p w14:paraId="57A8F213" w14:textId="77777777" w:rsidR="006356B6" w:rsidRPr="00457515" w:rsidRDefault="006356B6" w:rsidP="00460721">
      <w:pPr>
        <w:widowControl w:val="0"/>
        <w:autoSpaceDE w:val="0"/>
        <w:autoSpaceDN w:val="0"/>
        <w:adjustRightInd w:val="0"/>
        <w:ind w:left="851" w:hanging="851"/>
        <w:jc w:val="both"/>
        <w:rPr>
          <w:rFonts w:cstheme="minorHAnsi"/>
          <w:color w:val="000000" w:themeColor="text1"/>
          <w:sz w:val="22"/>
          <w:szCs w:val="22"/>
        </w:rPr>
      </w:pPr>
    </w:p>
    <w:p w14:paraId="075BAB6E" w14:textId="77777777" w:rsidR="006356B6" w:rsidRPr="00457515" w:rsidRDefault="006356B6" w:rsidP="00F92B41">
      <w:pPr>
        <w:pStyle w:val="ListParagraph"/>
        <w:widowControl w:val="0"/>
        <w:numPr>
          <w:ilvl w:val="0"/>
          <w:numId w:val="10"/>
        </w:numPr>
        <w:autoSpaceDE w:val="0"/>
        <w:autoSpaceDN w:val="0"/>
        <w:adjustRightInd w:val="0"/>
        <w:jc w:val="both"/>
        <w:rPr>
          <w:rFonts w:cstheme="minorHAnsi"/>
          <w:color w:val="000000" w:themeColor="text1"/>
        </w:rPr>
      </w:pPr>
      <w:r w:rsidRPr="00457515">
        <w:rPr>
          <w:rFonts w:cstheme="minorHAnsi"/>
          <w:color w:val="000000" w:themeColor="text1"/>
        </w:rPr>
        <w:t xml:space="preserve">MARSHALL, B., CLARK, J., SHEWARD, K. &amp; ALLAN, S. (2011). Staff perceptions of end-of-life care in aged residential care: A New Zealand perspective. </w:t>
      </w:r>
      <w:r w:rsidRPr="00457515">
        <w:rPr>
          <w:rFonts w:cstheme="minorHAnsi"/>
          <w:i/>
          <w:iCs/>
          <w:color w:val="000000" w:themeColor="text1"/>
        </w:rPr>
        <w:t>Journal of Palliative Medicine,</w:t>
      </w:r>
      <w:r w:rsidRPr="00457515">
        <w:rPr>
          <w:rFonts w:cstheme="minorHAnsi"/>
          <w:color w:val="000000" w:themeColor="text1"/>
        </w:rPr>
        <w:t xml:space="preserve"> </w:t>
      </w:r>
      <w:r w:rsidRPr="00457515">
        <w:rPr>
          <w:rFonts w:cstheme="minorHAnsi"/>
          <w:b/>
          <w:color w:val="000000" w:themeColor="text1"/>
        </w:rPr>
        <w:t>14</w:t>
      </w:r>
      <w:r w:rsidRPr="00457515">
        <w:rPr>
          <w:rFonts w:cstheme="minorHAnsi"/>
          <w:color w:val="000000" w:themeColor="text1"/>
        </w:rPr>
        <w:t>(6)</w:t>
      </w:r>
      <w:r w:rsidRPr="00457515">
        <w:rPr>
          <w:rFonts w:cstheme="minorHAnsi"/>
          <w:b/>
          <w:bCs/>
          <w:color w:val="000000" w:themeColor="text1"/>
        </w:rPr>
        <w:t xml:space="preserve">, </w:t>
      </w:r>
      <w:r w:rsidRPr="00457515">
        <w:rPr>
          <w:rFonts w:cstheme="minorHAnsi"/>
          <w:bCs/>
          <w:color w:val="000000" w:themeColor="text1"/>
        </w:rPr>
        <w:t>pp.</w:t>
      </w:r>
      <w:r w:rsidRPr="00457515">
        <w:rPr>
          <w:rFonts w:cstheme="minorHAnsi"/>
          <w:color w:val="000000" w:themeColor="text1"/>
        </w:rPr>
        <w:t xml:space="preserve"> 688-695.</w:t>
      </w:r>
    </w:p>
    <w:p w14:paraId="62CC5D58" w14:textId="77777777" w:rsidR="006356B6" w:rsidRPr="00457515" w:rsidRDefault="006356B6" w:rsidP="00460721">
      <w:pPr>
        <w:ind w:left="851" w:hanging="851"/>
        <w:jc w:val="both"/>
        <w:rPr>
          <w:rFonts w:cstheme="minorHAnsi"/>
          <w:color w:val="000000" w:themeColor="text1"/>
          <w:sz w:val="22"/>
          <w:szCs w:val="22"/>
          <w:shd w:val="clear" w:color="auto" w:fill="FFFFFF"/>
        </w:rPr>
      </w:pPr>
    </w:p>
    <w:p w14:paraId="5525F69F" w14:textId="1EE6B8C9" w:rsidR="006356B6" w:rsidRPr="00457515" w:rsidRDefault="006356B6" w:rsidP="00F92B41">
      <w:pPr>
        <w:pStyle w:val="ListParagraph"/>
        <w:numPr>
          <w:ilvl w:val="0"/>
          <w:numId w:val="10"/>
        </w:numPr>
        <w:jc w:val="both"/>
        <w:rPr>
          <w:rFonts w:cstheme="minorHAnsi"/>
          <w:color w:val="000000" w:themeColor="text1"/>
        </w:rPr>
      </w:pPr>
      <w:r w:rsidRPr="00457515">
        <w:rPr>
          <w:rFonts w:cstheme="minorHAnsi"/>
          <w:color w:val="000000" w:themeColor="text1"/>
          <w:shd w:val="clear" w:color="auto" w:fill="FFFFFF"/>
        </w:rPr>
        <w:t xml:space="preserve">MENESES, J., FLODGREN, G. &amp; BERG, R. C. (2016). </w:t>
      </w:r>
      <w:r w:rsidRPr="00457515">
        <w:rPr>
          <w:rFonts w:cstheme="minorHAnsi"/>
          <w:i/>
          <w:color w:val="000000" w:themeColor="text1"/>
          <w:shd w:val="clear" w:color="auto" w:fill="FFFFFF"/>
        </w:rPr>
        <w:t>Bruk av Liverpool Care Pathway ved livets slutt</w:t>
      </w:r>
      <w:r w:rsidRPr="00457515">
        <w:rPr>
          <w:rFonts w:cstheme="minorHAnsi"/>
          <w:color w:val="000000" w:themeColor="text1"/>
          <w:shd w:val="clear" w:color="auto" w:fill="FFFFFF"/>
        </w:rPr>
        <w:t xml:space="preserve">. Norsk </w:t>
      </w:r>
      <w:r w:rsidR="008854B8" w:rsidRPr="00457515">
        <w:rPr>
          <w:rFonts w:cstheme="minorHAnsi"/>
          <w:color w:val="000000" w:themeColor="text1"/>
          <w:shd w:val="clear" w:color="auto" w:fill="FFFFFF"/>
        </w:rPr>
        <w:t xml:space="preserve">folkehelseinstitutt, Oslo. URL: </w:t>
      </w:r>
      <w:r w:rsidR="008854B8" w:rsidRPr="00457515">
        <w:rPr>
          <w:rFonts w:cstheme="minorHAnsi"/>
        </w:rPr>
        <w:t xml:space="preserve">https://www.fhi.no/en/publ/2016/ </w:t>
      </w:r>
      <w:r w:rsidRPr="00457515">
        <w:rPr>
          <w:rFonts w:cstheme="minorHAnsi"/>
        </w:rPr>
        <w:t>liverpool-care-pathway-end-of-life/</w:t>
      </w:r>
      <w:r w:rsidRPr="00457515">
        <w:rPr>
          <w:rFonts w:cstheme="minorHAnsi"/>
          <w:color w:val="000000" w:themeColor="text1"/>
        </w:rPr>
        <w:t>.</w:t>
      </w:r>
    </w:p>
    <w:p w14:paraId="0D3DF7BA" w14:textId="77777777" w:rsidR="008854B8" w:rsidRPr="00457515" w:rsidRDefault="008854B8" w:rsidP="00460721">
      <w:pPr>
        <w:ind w:left="851" w:hanging="851"/>
        <w:jc w:val="both"/>
        <w:rPr>
          <w:rFonts w:cstheme="minorHAnsi"/>
          <w:color w:val="000000" w:themeColor="text1"/>
          <w:sz w:val="22"/>
          <w:szCs w:val="22"/>
        </w:rPr>
      </w:pPr>
    </w:p>
    <w:p w14:paraId="5454CDBE" w14:textId="6451F829" w:rsidR="00AC4232" w:rsidRPr="00457515" w:rsidRDefault="00AC4232" w:rsidP="00F92B41">
      <w:pPr>
        <w:pStyle w:val="ListParagraph"/>
        <w:numPr>
          <w:ilvl w:val="0"/>
          <w:numId w:val="10"/>
        </w:numPr>
        <w:jc w:val="both"/>
        <w:rPr>
          <w:rFonts w:cstheme="minorHAnsi"/>
          <w:color w:val="000000" w:themeColor="text1"/>
        </w:rPr>
      </w:pPr>
      <w:r w:rsidRPr="00457515">
        <w:rPr>
          <w:rFonts w:cstheme="minorHAnsi"/>
          <w:color w:val="000000" w:themeColor="text1"/>
        </w:rPr>
        <w:t xml:space="preserve">MIYASHITA, M. (2010). </w:t>
      </w:r>
      <w:r w:rsidRPr="00457515">
        <w:rPr>
          <w:rFonts w:cstheme="minorHAnsi"/>
          <w:color w:val="000000" w:themeColor="text1"/>
        </w:rPr>
        <w:t>特集に当たって</w:t>
      </w:r>
      <w:r w:rsidRPr="00457515">
        <w:rPr>
          <w:rFonts w:cstheme="minorHAnsi"/>
          <w:color w:val="000000" w:themeColor="text1"/>
        </w:rPr>
        <w:t xml:space="preserve"> [About this special issue]. [Special issue]. </w:t>
      </w:r>
      <w:r w:rsidRPr="00457515">
        <w:rPr>
          <w:rFonts w:cstheme="minorHAnsi"/>
          <w:color w:val="000000" w:themeColor="text1"/>
        </w:rPr>
        <w:t>臨牀看護</w:t>
      </w:r>
      <w:r w:rsidRPr="00457515">
        <w:rPr>
          <w:rFonts w:cstheme="minorHAnsi"/>
          <w:i/>
          <w:color w:val="000000" w:themeColor="text1"/>
        </w:rPr>
        <w:t>Japanese Journal</w:t>
      </w:r>
      <w:r w:rsidRPr="00457515">
        <w:rPr>
          <w:rFonts w:cstheme="minorHAnsi"/>
          <w:color w:val="000000" w:themeColor="text1"/>
        </w:rPr>
        <w:t xml:space="preserve"> </w:t>
      </w:r>
      <w:r w:rsidRPr="00457515">
        <w:rPr>
          <w:rFonts w:cstheme="minorHAnsi"/>
          <w:i/>
          <w:color w:val="000000" w:themeColor="text1"/>
        </w:rPr>
        <w:t>Clinical Nursing</w:t>
      </w:r>
      <w:r w:rsidRPr="00457515">
        <w:rPr>
          <w:rFonts w:cstheme="minorHAnsi"/>
          <w:color w:val="000000" w:themeColor="text1"/>
        </w:rPr>
        <w:t>. 36, pp.1812-14.</w:t>
      </w:r>
    </w:p>
    <w:p w14:paraId="290C3A8B" w14:textId="77777777" w:rsidR="00A967CF" w:rsidRPr="00457515" w:rsidRDefault="00A967CF" w:rsidP="00AC4232">
      <w:pPr>
        <w:ind w:left="851" w:hanging="851"/>
        <w:jc w:val="both"/>
        <w:rPr>
          <w:rFonts w:cstheme="minorHAnsi"/>
          <w:color w:val="000000" w:themeColor="text1"/>
          <w:sz w:val="22"/>
          <w:szCs w:val="22"/>
        </w:rPr>
      </w:pPr>
    </w:p>
    <w:p w14:paraId="79D47077" w14:textId="255E2DB5" w:rsidR="00AC4232" w:rsidRPr="00457515" w:rsidRDefault="00AC4232" w:rsidP="00F92B41">
      <w:pPr>
        <w:pStyle w:val="ListParagraph"/>
        <w:numPr>
          <w:ilvl w:val="0"/>
          <w:numId w:val="10"/>
        </w:numPr>
        <w:jc w:val="both"/>
        <w:rPr>
          <w:rFonts w:cstheme="minorHAnsi"/>
          <w:color w:val="000000" w:themeColor="text1"/>
        </w:rPr>
      </w:pPr>
      <w:r w:rsidRPr="00457515">
        <w:rPr>
          <w:rFonts w:cstheme="minorHAnsi"/>
          <w:color w:val="000000" w:themeColor="text1"/>
        </w:rPr>
        <w:t>MIYASHITA, M.  AND SHIMIZU, M. (2010). LCP</w:t>
      </w:r>
      <w:r w:rsidRPr="00457515">
        <w:rPr>
          <w:rFonts w:cstheme="minorHAnsi"/>
          <w:color w:val="000000" w:themeColor="text1"/>
        </w:rPr>
        <w:t>日本語版の概要と使用方法</w:t>
      </w:r>
      <w:r w:rsidRPr="00457515">
        <w:rPr>
          <w:rFonts w:cstheme="minorHAnsi"/>
          <w:color w:val="000000" w:themeColor="text1"/>
        </w:rPr>
        <w:t xml:space="preserve"> [Outlines and instructions of the Japanese version of LCP (LCP-J)]. [Special issue]. </w:t>
      </w:r>
      <w:r w:rsidRPr="00457515">
        <w:rPr>
          <w:rFonts w:cstheme="minorHAnsi"/>
          <w:color w:val="000000" w:themeColor="text1"/>
        </w:rPr>
        <w:t>臨牀看護</w:t>
      </w:r>
      <w:r w:rsidRPr="00457515">
        <w:rPr>
          <w:rFonts w:cstheme="minorHAnsi"/>
          <w:i/>
          <w:color w:val="000000" w:themeColor="text1"/>
        </w:rPr>
        <w:t>Japanese Journal</w:t>
      </w:r>
      <w:r w:rsidRPr="00457515">
        <w:rPr>
          <w:rFonts w:cstheme="minorHAnsi"/>
          <w:color w:val="000000" w:themeColor="text1"/>
        </w:rPr>
        <w:t xml:space="preserve"> </w:t>
      </w:r>
      <w:r w:rsidRPr="00457515">
        <w:rPr>
          <w:rFonts w:cstheme="minorHAnsi"/>
          <w:i/>
          <w:color w:val="000000" w:themeColor="text1"/>
        </w:rPr>
        <w:t>Clinical Nursing</w:t>
      </w:r>
      <w:r w:rsidRPr="00457515">
        <w:rPr>
          <w:rFonts w:cstheme="minorHAnsi"/>
          <w:color w:val="000000" w:themeColor="text1"/>
        </w:rPr>
        <w:t>. 36, pp.1829-37.</w:t>
      </w:r>
    </w:p>
    <w:p w14:paraId="4E6C8C84" w14:textId="77777777" w:rsidR="00AC4232" w:rsidRPr="00457515" w:rsidRDefault="00AC4232" w:rsidP="00460721">
      <w:pPr>
        <w:ind w:left="851" w:hanging="851"/>
        <w:jc w:val="both"/>
        <w:rPr>
          <w:rFonts w:cstheme="minorHAnsi"/>
          <w:color w:val="000000" w:themeColor="text1"/>
          <w:sz w:val="22"/>
          <w:szCs w:val="22"/>
        </w:rPr>
      </w:pPr>
    </w:p>
    <w:p w14:paraId="2C73230E" w14:textId="38B337B2" w:rsidR="006356B6" w:rsidRPr="00457515" w:rsidRDefault="006356B6" w:rsidP="00F92B41">
      <w:pPr>
        <w:pStyle w:val="ListParagraph"/>
        <w:numPr>
          <w:ilvl w:val="0"/>
          <w:numId w:val="10"/>
        </w:numPr>
        <w:jc w:val="both"/>
        <w:rPr>
          <w:rFonts w:cstheme="minorHAnsi"/>
          <w:color w:val="000000" w:themeColor="text1"/>
        </w:rPr>
      </w:pPr>
      <w:r w:rsidRPr="00457515">
        <w:rPr>
          <w:rFonts w:cstheme="minorHAnsi"/>
          <w:color w:val="000000" w:themeColor="text1"/>
        </w:rPr>
        <w:t>MIYASHITA, M. (Ed.) (2010). </w:t>
      </w:r>
      <w:r w:rsidRPr="00457515">
        <w:rPr>
          <w:rFonts w:eastAsia="MS Gothic" w:cstheme="minorHAnsi"/>
          <w:color w:val="000000" w:themeColor="text1"/>
        </w:rPr>
        <w:t>リバプール・ケア・パスウェイを用いた看取りのケアの質向上</w:t>
      </w:r>
      <w:r w:rsidRPr="00457515">
        <w:rPr>
          <w:rFonts w:cstheme="minorHAnsi"/>
          <w:color w:val="000000" w:themeColor="text1"/>
        </w:rPr>
        <w:t> [Rethink palliative care: using the Liverpool Care Pathway to improve the quality of palliative care]. [Special issue]. </w:t>
      </w:r>
      <w:r w:rsidRPr="00457515">
        <w:rPr>
          <w:rFonts w:eastAsia="MS Gothic" w:cstheme="minorHAnsi"/>
          <w:color w:val="000000" w:themeColor="text1"/>
        </w:rPr>
        <w:t>臨牀看護</w:t>
      </w:r>
      <w:r w:rsidRPr="00457515">
        <w:rPr>
          <w:rFonts w:cstheme="minorHAnsi"/>
          <w:i/>
          <w:color w:val="000000" w:themeColor="text1"/>
        </w:rPr>
        <w:t>Clinical Nursing</w:t>
      </w:r>
      <w:r w:rsidRPr="00457515">
        <w:rPr>
          <w:rFonts w:cstheme="minorHAnsi"/>
          <w:color w:val="000000" w:themeColor="text1"/>
        </w:rPr>
        <w:t>, 36.</w:t>
      </w:r>
    </w:p>
    <w:p w14:paraId="24F81C16" w14:textId="77777777" w:rsidR="008854B8" w:rsidRPr="00457515" w:rsidRDefault="008854B8" w:rsidP="00460721">
      <w:pPr>
        <w:ind w:left="851" w:hanging="851"/>
        <w:jc w:val="both"/>
        <w:rPr>
          <w:rFonts w:cstheme="minorHAnsi"/>
          <w:color w:val="000000" w:themeColor="text1"/>
          <w:sz w:val="22"/>
          <w:szCs w:val="22"/>
        </w:rPr>
      </w:pPr>
    </w:p>
    <w:p w14:paraId="58149C23" w14:textId="54D90741" w:rsidR="006356B6" w:rsidRPr="00457515" w:rsidRDefault="006356B6" w:rsidP="00F92B41">
      <w:pPr>
        <w:pStyle w:val="ListParagraph"/>
        <w:numPr>
          <w:ilvl w:val="0"/>
          <w:numId w:val="10"/>
        </w:numPr>
        <w:jc w:val="both"/>
        <w:rPr>
          <w:rFonts w:cstheme="minorHAnsi"/>
          <w:color w:val="000000" w:themeColor="text1"/>
        </w:rPr>
      </w:pPr>
      <w:r w:rsidRPr="00457515">
        <w:rPr>
          <w:rFonts w:cstheme="minorHAnsi"/>
          <w:color w:val="000000" w:themeColor="text1"/>
        </w:rPr>
        <w:t>MULLER, E. (2011). Der Liverpool care Pathway for the Dying Patient” als Navigationshilfe: Die Vorstellung eines Leitfadens zur Begleitung Sterbender. Nordensredt, Books on Demand.</w:t>
      </w:r>
    </w:p>
    <w:p w14:paraId="734E97A4" w14:textId="77777777" w:rsidR="00B96F30" w:rsidRPr="00457515" w:rsidRDefault="00B96F30" w:rsidP="00460721">
      <w:pPr>
        <w:ind w:left="851" w:hanging="851"/>
        <w:jc w:val="both"/>
        <w:rPr>
          <w:rFonts w:cstheme="minorHAnsi"/>
          <w:color w:val="000000" w:themeColor="text1"/>
          <w:sz w:val="22"/>
          <w:szCs w:val="22"/>
          <w:shd w:val="clear" w:color="auto" w:fill="FFFFFF"/>
        </w:rPr>
      </w:pPr>
    </w:p>
    <w:p w14:paraId="29B6D291" w14:textId="3D1E4800" w:rsidR="006356B6" w:rsidRPr="00457515" w:rsidRDefault="006356B6" w:rsidP="00F92B41">
      <w:pPr>
        <w:pStyle w:val="ListParagraph"/>
        <w:numPr>
          <w:ilvl w:val="0"/>
          <w:numId w:val="10"/>
        </w:numPr>
        <w:jc w:val="both"/>
        <w:rPr>
          <w:rFonts w:cstheme="minorHAnsi"/>
          <w:color w:val="000000" w:themeColor="text1"/>
        </w:rPr>
      </w:pPr>
      <w:r w:rsidRPr="00457515">
        <w:rPr>
          <w:rFonts w:cstheme="minorHAnsi"/>
          <w:color w:val="000000" w:themeColor="text1"/>
          <w:shd w:val="clear" w:color="auto" w:fill="FFFFFF"/>
        </w:rPr>
        <w:t xml:space="preserve">MÜLLER, E., PFISTERER, M. H. D. &amp; OSTER, P. (2009). [Use of the "Liverpool Care Pathway" in nursing homes.] Der Einsatz des “Liverpool Care Pathway” im Pflegeheim. </w:t>
      </w:r>
      <w:r w:rsidRPr="00457515">
        <w:rPr>
          <w:rFonts w:cstheme="minorHAnsi"/>
          <w:i/>
          <w:color w:val="000000" w:themeColor="text1"/>
          <w:shd w:val="clear" w:color="auto" w:fill="FFFFFF"/>
        </w:rPr>
        <w:t xml:space="preserve">DWM - </w:t>
      </w:r>
      <w:r w:rsidRPr="00457515">
        <w:rPr>
          <w:rFonts w:cstheme="minorHAnsi"/>
          <w:i/>
          <w:color w:val="000000" w:themeColor="text1"/>
        </w:rPr>
        <w:t>Deutsche Medizinische Wochenschrift</w:t>
      </w:r>
      <w:r w:rsidRPr="00457515">
        <w:rPr>
          <w:rFonts w:cstheme="minorHAnsi"/>
          <w:color w:val="000000" w:themeColor="text1"/>
        </w:rPr>
        <w:t xml:space="preserve">, </w:t>
      </w:r>
      <w:r w:rsidRPr="00457515">
        <w:rPr>
          <w:rFonts w:cstheme="minorHAnsi"/>
          <w:b/>
          <w:bCs/>
          <w:color w:val="000000" w:themeColor="text1"/>
        </w:rPr>
        <w:t>134</w:t>
      </w:r>
      <w:r w:rsidRPr="00457515">
        <w:rPr>
          <w:rFonts w:cstheme="minorHAnsi"/>
          <w:color w:val="000000" w:themeColor="text1"/>
        </w:rPr>
        <w:t xml:space="preserve">(37), pp. 1838-1838. </w:t>
      </w:r>
      <w:r w:rsidRPr="00457515">
        <w:rPr>
          <w:rFonts w:cstheme="minorHAnsi"/>
          <w:color w:val="000000" w:themeColor="text1"/>
          <w:shd w:val="clear" w:color="auto" w:fill="FFFFFF"/>
        </w:rPr>
        <w:t xml:space="preserve"> </w:t>
      </w:r>
    </w:p>
    <w:p w14:paraId="2030D2BD" w14:textId="77777777" w:rsidR="00377EF7" w:rsidRPr="00457515" w:rsidRDefault="00377EF7" w:rsidP="00460721">
      <w:pPr>
        <w:pStyle w:val="NormalWeb"/>
        <w:shd w:val="clear" w:color="auto" w:fill="FFFFFF"/>
        <w:spacing w:before="0" w:beforeAutospacing="0" w:after="0" w:afterAutospacing="0"/>
        <w:ind w:left="851" w:hanging="851"/>
        <w:jc w:val="both"/>
        <w:rPr>
          <w:rFonts w:asciiTheme="minorHAnsi" w:hAnsiTheme="minorHAnsi" w:cstheme="minorHAnsi"/>
          <w:color w:val="000000" w:themeColor="text1"/>
          <w:sz w:val="22"/>
          <w:szCs w:val="22"/>
          <w:bdr w:val="none" w:sz="0" w:space="0" w:color="auto" w:frame="1"/>
        </w:rPr>
      </w:pPr>
    </w:p>
    <w:p w14:paraId="65B8D512" w14:textId="3890A5AE" w:rsidR="006356B6" w:rsidRPr="00457515" w:rsidRDefault="006356B6" w:rsidP="00F92B41">
      <w:pPr>
        <w:pStyle w:val="NormalWeb"/>
        <w:numPr>
          <w:ilvl w:val="0"/>
          <w:numId w:val="10"/>
        </w:numPr>
        <w:shd w:val="clear" w:color="auto" w:fill="FFFFFF"/>
        <w:spacing w:before="0" w:beforeAutospacing="0" w:after="0" w:afterAutospacing="0"/>
        <w:jc w:val="both"/>
        <w:rPr>
          <w:rFonts w:asciiTheme="minorHAnsi" w:hAnsiTheme="minorHAnsi" w:cstheme="minorHAnsi"/>
          <w:color w:val="000000" w:themeColor="text1"/>
          <w:sz w:val="22"/>
          <w:szCs w:val="22"/>
        </w:rPr>
      </w:pPr>
      <w:r w:rsidRPr="00457515">
        <w:rPr>
          <w:rFonts w:asciiTheme="minorHAnsi" w:hAnsiTheme="minorHAnsi" w:cstheme="minorHAnsi"/>
          <w:color w:val="000000" w:themeColor="text1"/>
          <w:sz w:val="22"/>
          <w:szCs w:val="22"/>
          <w:bdr w:val="none" w:sz="0" w:space="0" w:color="auto" w:frame="1"/>
        </w:rPr>
        <w:t>MURAKAMI, M., YAMAMOTO, N., KAKEUCHI, Y., KOBAYASHI, Y. AND SATO, H. (2014). </w:t>
      </w:r>
      <w:r w:rsidRPr="00457515">
        <w:rPr>
          <w:rFonts w:asciiTheme="minorHAnsi" w:eastAsia="MS Mincho" w:hAnsiTheme="minorHAnsi" w:cstheme="minorHAnsi"/>
          <w:color w:val="000000" w:themeColor="text1"/>
          <w:sz w:val="22"/>
          <w:szCs w:val="22"/>
          <w:bdr w:val="none" w:sz="0" w:space="0" w:color="auto" w:frame="1"/>
          <w:lang w:eastAsia="zh-CN"/>
        </w:rPr>
        <w:t>緩和ケア病棟における</w:t>
      </w:r>
      <w:r w:rsidRPr="00457515">
        <w:rPr>
          <w:rFonts w:asciiTheme="minorHAnsi" w:hAnsiTheme="minorHAnsi" w:cstheme="minorHAnsi"/>
          <w:color w:val="000000" w:themeColor="text1"/>
          <w:sz w:val="22"/>
          <w:szCs w:val="22"/>
          <w:bdr w:val="none" w:sz="0" w:space="0" w:color="auto" w:frame="1"/>
        </w:rPr>
        <w:t>Liverpool Care Pathway </w:t>
      </w:r>
      <w:r w:rsidRPr="00457515">
        <w:rPr>
          <w:rFonts w:asciiTheme="minorHAnsi" w:eastAsia="MS Mincho" w:hAnsiTheme="minorHAnsi" w:cstheme="minorHAnsi"/>
          <w:color w:val="000000" w:themeColor="text1"/>
          <w:sz w:val="22"/>
          <w:szCs w:val="22"/>
          <w:bdr w:val="none" w:sz="0" w:space="0" w:color="auto" w:frame="1"/>
          <w:lang w:eastAsia="zh-CN"/>
        </w:rPr>
        <w:t>日本語版の使用と非使用に関する後ろ向き検討</w:t>
      </w:r>
      <w:r w:rsidRPr="00457515">
        <w:rPr>
          <w:rFonts w:asciiTheme="minorHAnsi" w:hAnsiTheme="minorHAnsi" w:cstheme="minorHAnsi"/>
          <w:color w:val="000000" w:themeColor="text1"/>
          <w:sz w:val="22"/>
          <w:szCs w:val="22"/>
          <w:bdr w:val="none" w:sz="0" w:space="0" w:color="auto" w:frame="1"/>
          <w:lang w:eastAsia="zh-CN"/>
        </w:rPr>
        <w:t> </w:t>
      </w:r>
      <w:r w:rsidRPr="00457515">
        <w:rPr>
          <w:rFonts w:asciiTheme="minorHAnsi" w:hAnsiTheme="minorHAnsi" w:cstheme="minorHAnsi"/>
          <w:color w:val="000000" w:themeColor="text1"/>
          <w:sz w:val="22"/>
          <w:szCs w:val="22"/>
          <w:bdr w:val="none" w:sz="0" w:space="0" w:color="auto" w:frame="1"/>
        </w:rPr>
        <w:t xml:space="preserve">[A </w:t>
      </w:r>
      <w:r w:rsidRPr="00457515">
        <w:rPr>
          <w:rFonts w:asciiTheme="minorHAnsi" w:hAnsiTheme="minorHAnsi" w:cstheme="minorHAnsi"/>
          <w:color w:val="000000" w:themeColor="text1"/>
          <w:sz w:val="22"/>
          <w:szCs w:val="22"/>
          <w:bdr w:val="none" w:sz="0" w:space="0" w:color="auto" w:frame="1"/>
        </w:rPr>
        <w:lastRenderedPageBreak/>
        <w:t>retrospective study between use and not</w:t>
      </w:r>
      <w:r w:rsidRPr="00457515">
        <w:rPr>
          <w:rFonts w:asciiTheme="minorHAnsi" w:eastAsia="MS Mincho" w:hAnsiTheme="minorHAnsi" w:cstheme="minorHAnsi"/>
          <w:color w:val="000000" w:themeColor="text1"/>
          <w:sz w:val="22"/>
          <w:szCs w:val="22"/>
          <w:bdr w:val="none" w:sz="0" w:space="0" w:color="auto" w:frame="1"/>
          <w:lang w:eastAsia="zh-CN"/>
        </w:rPr>
        <w:t>－</w:t>
      </w:r>
      <w:r w:rsidRPr="00457515">
        <w:rPr>
          <w:rFonts w:asciiTheme="minorHAnsi" w:hAnsiTheme="minorHAnsi" w:cstheme="minorHAnsi"/>
          <w:color w:val="000000" w:themeColor="text1"/>
          <w:sz w:val="22"/>
          <w:szCs w:val="22"/>
          <w:bdr w:val="none" w:sz="0" w:space="0" w:color="auto" w:frame="1"/>
        </w:rPr>
        <w:t>use of the Japanese version of the Liverpool Care Pathway]. </w:t>
      </w:r>
      <w:r w:rsidRPr="00457515">
        <w:rPr>
          <w:rFonts w:asciiTheme="minorHAnsi" w:hAnsiTheme="minorHAnsi" w:cstheme="minorHAnsi"/>
          <w:i/>
          <w:iCs/>
          <w:color w:val="000000" w:themeColor="text1"/>
          <w:sz w:val="22"/>
          <w:szCs w:val="22"/>
          <w:bdr w:val="none" w:sz="0" w:space="0" w:color="auto" w:frame="1"/>
        </w:rPr>
        <w:t>Palliative Care Research</w:t>
      </w:r>
      <w:r w:rsidRPr="00457515">
        <w:rPr>
          <w:rFonts w:asciiTheme="minorHAnsi" w:hAnsiTheme="minorHAnsi" w:cstheme="minorHAnsi"/>
          <w:color w:val="000000" w:themeColor="text1"/>
          <w:sz w:val="22"/>
          <w:szCs w:val="22"/>
          <w:bdr w:val="none" w:sz="0" w:space="0" w:color="auto" w:frame="1"/>
        </w:rPr>
        <w:t>, 9, pp.301-5.</w:t>
      </w:r>
    </w:p>
    <w:p w14:paraId="7ED30FEB" w14:textId="24B2F0D6" w:rsidR="006356B6" w:rsidRPr="00457515" w:rsidRDefault="006356B6" w:rsidP="00460721">
      <w:pPr>
        <w:widowControl w:val="0"/>
        <w:autoSpaceDE w:val="0"/>
        <w:autoSpaceDN w:val="0"/>
        <w:adjustRightInd w:val="0"/>
        <w:ind w:left="851" w:hanging="851"/>
        <w:jc w:val="both"/>
        <w:rPr>
          <w:rFonts w:cstheme="minorHAnsi"/>
          <w:color w:val="000000" w:themeColor="text1"/>
          <w:sz w:val="22"/>
          <w:szCs w:val="22"/>
        </w:rPr>
      </w:pPr>
    </w:p>
    <w:p w14:paraId="50D8E111" w14:textId="77777777" w:rsidR="000F5E63" w:rsidRPr="00457515" w:rsidRDefault="000F5E63" w:rsidP="00460721">
      <w:pPr>
        <w:widowControl w:val="0"/>
        <w:autoSpaceDE w:val="0"/>
        <w:autoSpaceDN w:val="0"/>
        <w:adjustRightInd w:val="0"/>
        <w:ind w:left="851" w:hanging="851"/>
        <w:jc w:val="both"/>
        <w:rPr>
          <w:rFonts w:cstheme="minorHAnsi"/>
          <w:color w:val="000000" w:themeColor="text1"/>
          <w:sz w:val="22"/>
          <w:szCs w:val="22"/>
        </w:rPr>
      </w:pPr>
    </w:p>
    <w:p w14:paraId="7DC89ADE" w14:textId="77777777" w:rsidR="00553BFA" w:rsidRPr="00457515" w:rsidRDefault="00553BFA" w:rsidP="00F92B41">
      <w:pPr>
        <w:pStyle w:val="ListParagraph"/>
        <w:widowControl w:val="0"/>
        <w:numPr>
          <w:ilvl w:val="0"/>
          <w:numId w:val="10"/>
        </w:numPr>
        <w:autoSpaceDE w:val="0"/>
        <w:autoSpaceDN w:val="0"/>
        <w:adjustRightInd w:val="0"/>
        <w:jc w:val="both"/>
        <w:rPr>
          <w:rFonts w:cstheme="minorHAnsi"/>
          <w:color w:val="000000" w:themeColor="text1"/>
        </w:rPr>
      </w:pPr>
      <w:r w:rsidRPr="00457515">
        <w:rPr>
          <w:rFonts w:cstheme="minorHAnsi"/>
          <w:color w:val="000000" w:themeColor="text1"/>
        </w:rPr>
        <w:t xml:space="preserve">NAKAJIMA, N. (2010). </w:t>
      </w:r>
      <w:r w:rsidRPr="00457515">
        <w:rPr>
          <w:rFonts w:cstheme="minorHAnsi"/>
          <w:color w:val="000000" w:themeColor="text1"/>
        </w:rPr>
        <w:t>一般病棟における</w:t>
      </w:r>
      <w:r w:rsidRPr="00457515">
        <w:rPr>
          <w:rFonts w:cstheme="minorHAnsi"/>
          <w:color w:val="000000" w:themeColor="text1"/>
        </w:rPr>
        <w:t>LCP</w:t>
      </w:r>
      <w:r w:rsidRPr="00457515">
        <w:rPr>
          <w:rFonts w:cstheme="minorHAnsi"/>
          <w:color w:val="000000" w:themeColor="text1"/>
        </w:rPr>
        <w:t>の使用経験と利用のコツ</w:t>
      </w:r>
      <w:r w:rsidRPr="00457515">
        <w:rPr>
          <w:rFonts w:cstheme="minorHAnsi"/>
          <w:color w:val="000000" w:themeColor="text1"/>
        </w:rPr>
        <w:t xml:space="preserve"> [Experiences and tips of implementing LCP in general wards]. [Special issue]. </w:t>
      </w:r>
      <w:r w:rsidRPr="00457515">
        <w:rPr>
          <w:rFonts w:cstheme="minorHAnsi"/>
          <w:color w:val="000000" w:themeColor="text1"/>
        </w:rPr>
        <w:t>臨牀看護</w:t>
      </w:r>
      <w:r w:rsidRPr="00457515">
        <w:rPr>
          <w:rFonts w:cstheme="minorHAnsi"/>
          <w:i/>
          <w:color w:val="000000" w:themeColor="text1"/>
        </w:rPr>
        <w:t>Japanese Journal</w:t>
      </w:r>
      <w:r w:rsidRPr="00457515">
        <w:rPr>
          <w:rFonts w:cstheme="minorHAnsi"/>
          <w:color w:val="000000" w:themeColor="text1"/>
        </w:rPr>
        <w:t xml:space="preserve"> </w:t>
      </w:r>
      <w:r w:rsidRPr="00457515">
        <w:rPr>
          <w:rFonts w:cstheme="minorHAnsi"/>
          <w:i/>
          <w:color w:val="000000" w:themeColor="text1"/>
        </w:rPr>
        <w:t>Clinical Nursing</w:t>
      </w:r>
      <w:r w:rsidRPr="00457515">
        <w:rPr>
          <w:rFonts w:cstheme="minorHAnsi"/>
          <w:color w:val="000000" w:themeColor="text1"/>
        </w:rPr>
        <w:t>. 36, pp.1862-68.</w:t>
      </w:r>
    </w:p>
    <w:p w14:paraId="7C94E046" w14:textId="77777777" w:rsidR="00553BFA" w:rsidRPr="00457515" w:rsidRDefault="00553BFA" w:rsidP="00460721">
      <w:pPr>
        <w:widowControl w:val="0"/>
        <w:autoSpaceDE w:val="0"/>
        <w:autoSpaceDN w:val="0"/>
        <w:adjustRightInd w:val="0"/>
        <w:ind w:left="851" w:hanging="851"/>
        <w:jc w:val="both"/>
        <w:rPr>
          <w:rFonts w:cstheme="minorHAnsi"/>
          <w:color w:val="000000" w:themeColor="text1"/>
          <w:sz w:val="22"/>
          <w:szCs w:val="22"/>
        </w:rPr>
      </w:pPr>
    </w:p>
    <w:p w14:paraId="0216984C" w14:textId="31BA0B46" w:rsidR="006356B6" w:rsidRDefault="006356B6" w:rsidP="00F92B41">
      <w:pPr>
        <w:pStyle w:val="ListParagraph"/>
        <w:widowControl w:val="0"/>
        <w:numPr>
          <w:ilvl w:val="0"/>
          <w:numId w:val="10"/>
        </w:numPr>
        <w:autoSpaceDE w:val="0"/>
        <w:autoSpaceDN w:val="0"/>
        <w:adjustRightInd w:val="0"/>
        <w:jc w:val="both"/>
        <w:rPr>
          <w:rFonts w:cstheme="minorHAnsi"/>
          <w:color w:val="000000" w:themeColor="text1"/>
        </w:rPr>
      </w:pPr>
      <w:r w:rsidRPr="00457515">
        <w:rPr>
          <w:rFonts w:cstheme="minorHAnsi"/>
          <w:color w:val="000000" w:themeColor="text1"/>
        </w:rPr>
        <w:t xml:space="preserve">NEO, P. S. H., POON, M. C., PEH, T. Y., ONG, S. Y. K., KOO, W. H., SANTOSO, U., GOH, C. R. &amp; YEE, A. C. P. (2012). Improvements in end-of-life care with a protocol-based pathway for cancer patients dying in a Singapore hospital. </w:t>
      </w:r>
      <w:r w:rsidRPr="00457515">
        <w:rPr>
          <w:rFonts w:cstheme="minorHAnsi"/>
          <w:i/>
          <w:iCs/>
          <w:color w:val="000000" w:themeColor="text1"/>
        </w:rPr>
        <w:t>Annals of the Academy of Medicine, Singapore,</w:t>
      </w:r>
      <w:r w:rsidRPr="00457515">
        <w:rPr>
          <w:rFonts w:cstheme="minorHAnsi"/>
          <w:color w:val="000000" w:themeColor="text1"/>
        </w:rPr>
        <w:t xml:space="preserve"> </w:t>
      </w:r>
      <w:r w:rsidRPr="00457515">
        <w:rPr>
          <w:rFonts w:cstheme="minorHAnsi"/>
          <w:b/>
          <w:color w:val="000000" w:themeColor="text1"/>
        </w:rPr>
        <w:t>41</w:t>
      </w:r>
      <w:r w:rsidRPr="00457515">
        <w:rPr>
          <w:rFonts w:cstheme="minorHAnsi"/>
          <w:color w:val="000000" w:themeColor="text1"/>
        </w:rPr>
        <w:t>(11)</w:t>
      </w:r>
      <w:r w:rsidRPr="00457515">
        <w:rPr>
          <w:rFonts w:cstheme="minorHAnsi"/>
          <w:b/>
          <w:bCs/>
          <w:color w:val="000000" w:themeColor="text1"/>
        </w:rPr>
        <w:t>,</w:t>
      </w:r>
      <w:r w:rsidRPr="00457515">
        <w:rPr>
          <w:rFonts w:cstheme="minorHAnsi"/>
          <w:color w:val="000000" w:themeColor="text1"/>
        </w:rPr>
        <w:t xml:space="preserve"> pp. 483-493. </w:t>
      </w:r>
    </w:p>
    <w:p w14:paraId="043480AA" w14:textId="77777777" w:rsidR="00457515" w:rsidRPr="00457515" w:rsidRDefault="00457515" w:rsidP="00457515">
      <w:pPr>
        <w:pStyle w:val="ListParagraph"/>
        <w:rPr>
          <w:rFonts w:cstheme="minorHAnsi"/>
          <w:color w:val="000000" w:themeColor="text1"/>
        </w:rPr>
      </w:pPr>
    </w:p>
    <w:p w14:paraId="494F59CA" w14:textId="53BEA745" w:rsidR="00457515" w:rsidRDefault="00457515" w:rsidP="00457515">
      <w:pPr>
        <w:pStyle w:val="ListParagraph"/>
        <w:widowControl w:val="0"/>
        <w:autoSpaceDE w:val="0"/>
        <w:autoSpaceDN w:val="0"/>
        <w:adjustRightInd w:val="0"/>
        <w:jc w:val="both"/>
        <w:rPr>
          <w:rFonts w:cstheme="minorHAnsi"/>
          <w:color w:val="000000" w:themeColor="text1"/>
        </w:rPr>
      </w:pPr>
    </w:p>
    <w:p w14:paraId="5423D1A4" w14:textId="77777777" w:rsidR="00457515" w:rsidRPr="00457515" w:rsidRDefault="00457515" w:rsidP="00457515">
      <w:pPr>
        <w:pStyle w:val="ListParagraph"/>
        <w:widowControl w:val="0"/>
        <w:autoSpaceDE w:val="0"/>
        <w:autoSpaceDN w:val="0"/>
        <w:adjustRightInd w:val="0"/>
        <w:jc w:val="both"/>
        <w:rPr>
          <w:rFonts w:cstheme="minorHAnsi"/>
          <w:color w:val="000000" w:themeColor="text1"/>
        </w:rPr>
      </w:pPr>
    </w:p>
    <w:p w14:paraId="0CBA7915" w14:textId="23758396" w:rsidR="004E6F61" w:rsidRPr="00457515" w:rsidRDefault="00377EF7" w:rsidP="00F92B41">
      <w:pPr>
        <w:pStyle w:val="ListParagraph"/>
        <w:widowControl w:val="0"/>
        <w:numPr>
          <w:ilvl w:val="0"/>
          <w:numId w:val="10"/>
        </w:numPr>
        <w:autoSpaceDE w:val="0"/>
        <w:autoSpaceDN w:val="0"/>
        <w:adjustRightInd w:val="0"/>
        <w:jc w:val="both"/>
        <w:rPr>
          <w:rFonts w:cstheme="minorHAnsi"/>
          <w:color w:val="000000" w:themeColor="text1"/>
        </w:rPr>
      </w:pPr>
      <w:r w:rsidRPr="00457515">
        <w:rPr>
          <w:rFonts w:cstheme="minorHAnsi"/>
          <w:color w:val="000000" w:themeColor="text1"/>
        </w:rPr>
        <w:t xml:space="preserve">OLSSON, C., KLING, E., GRUNDEL PERSSON, K., &amp; LARSSON, M. </w:t>
      </w:r>
      <w:r w:rsidR="004E6F61" w:rsidRPr="00457515">
        <w:rPr>
          <w:rFonts w:cstheme="minorHAnsi"/>
          <w:color w:val="000000" w:themeColor="text1"/>
        </w:rPr>
        <w:t xml:space="preserve">(2019). Impact of the Liverpool Care Pathway on quality end-of- care in residential care homes and home care—Nurses’ perceptions. Nursing Open, </w:t>
      </w:r>
      <w:r w:rsidR="004E6F61" w:rsidRPr="0003643A">
        <w:rPr>
          <w:rFonts w:cstheme="minorHAnsi"/>
          <w:b/>
          <w:bCs/>
          <w:color w:val="000000" w:themeColor="text1"/>
        </w:rPr>
        <w:t>6</w:t>
      </w:r>
      <w:r w:rsidR="004E6F61" w:rsidRPr="00457515">
        <w:rPr>
          <w:rFonts w:cstheme="minorHAnsi"/>
          <w:color w:val="000000" w:themeColor="text1"/>
        </w:rPr>
        <w:t xml:space="preserve">(4), 1589-1599. </w:t>
      </w:r>
    </w:p>
    <w:p w14:paraId="37DD3AB5" w14:textId="77777777" w:rsidR="006356B6" w:rsidRPr="00457515" w:rsidRDefault="006356B6" w:rsidP="00460721">
      <w:pPr>
        <w:pStyle w:val="FootnoteText"/>
        <w:ind w:left="851" w:hanging="851"/>
        <w:jc w:val="both"/>
        <w:rPr>
          <w:rFonts w:cstheme="minorHAnsi"/>
          <w:color w:val="000000" w:themeColor="text1"/>
          <w:sz w:val="22"/>
          <w:szCs w:val="22"/>
          <w:shd w:val="clear" w:color="auto" w:fill="FFFFFF"/>
        </w:rPr>
      </w:pPr>
    </w:p>
    <w:p w14:paraId="3D21F3D8" w14:textId="77777777" w:rsidR="006356B6" w:rsidRPr="00457515" w:rsidRDefault="006356B6" w:rsidP="00F92B41">
      <w:pPr>
        <w:pStyle w:val="FootnoteText"/>
        <w:numPr>
          <w:ilvl w:val="0"/>
          <w:numId w:val="10"/>
        </w:numPr>
        <w:jc w:val="both"/>
        <w:rPr>
          <w:rFonts w:cstheme="minorHAnsi"/>
          <w:color w:val="000000" w:themeColor="text1"/>
          <w:sz w:val="22"/>
          <w:szCs w:val="22"/>
        </w:rPr>
      </w:pPr>
      <w:r w:rsidRPr="00457515">
        <w:rPr>
          <w:rFonts w:cstheme="minorHAnsi"/>
          <w:color w:val="000000" w:themeColor="text1"/>
          <w:sz w:val="22"/>
          <w:szCs w:val="22"/>
          <w:shd w:val="clear" w:color="auto" w:fill="FFFFFF"/>
        </w:rPr>
        <w:t>OSSA SENDRA, J DE LA., ARRANZ DE LA TORRE, A., CAZORLA GONZÁLEZ, RM. (n.d) Valoración de una experiéncia de implementación del ‘Liverpool care pathway for the dying patient’ en un centro de cuidados paliativos [assessment of a case of implementing the Liverpool care pathway for the dying patient in a palliative care centre]</w:t>
      </w:r>
      <w:r w:rsidRPr="00457515">
        <w:rPr>
          <w:rFonts w:cstheme="minorHAnsi"/>
          <w:b/>
          <w:bCs/>
          <w:color w:val="000000" w:themeColor="text1"/>
          <w:sz w:val="22"/>
          <w:szCs w:val="22"/>
          <w:shd w:val="clear" w:color="auto" w:fill="FFFFFF"/>
        </w:rPr>
        <w:t> </w:t>
      </w:r>
      <w:r w:rsidRPr="00457515">
        <w:rPr>
          <w:rFonts w:cstheme="minorHAnsi"/>
          <w:i/>
          <w:iCs/>
          <w:color w:val="000000" w:themeColor="text1"/>
          <w:sz w:val="22"/>
          <w:szCs w:val="22"/>
          <w:shd w:val="clear" w:color="auto" w:fill="FFFFFF"/>
        </w:rPr>
        <w:t>Enfermeras Fundación CUDECA. </w:t>
      </w:r>
      <w:r w:rsidRPr="00457515">
        <w:rPr>
          <w:rFonts w:cstheme="minorHAnsi"/>
          <w:color w:val="000000" w:themeColor="text1"/>
          <w:sz w:val="22"/>
          <w:szCs w:val="22"/>
          <w:shd w:val="clear" w:color="auto" w:fill="FFFFFF"/>
        </w:rPr>
        <w:t>Málaga: Spain.</w:t>
      </w:r>
    </w:p>
    <w:p w14:paraId="5A9477E3" w14:textId="77777777" w:rsidR="006356B6" w:rsidRPr="00457515" w:rsidRDefault="006356B6" w:rsidP="00460721">
      <w:pPr>
        <w:ind w:left="851" w:hanging="851"/>
        <w:jc w:val="both"/>
        <w:rPr>
          <w:rFonts w:cstheme="minorHAnsi"/>
          <w:color w:val="000000" w:themeColor="text1"/>
          <w:sz w:val="22"/>
          <w:szCs w:val="22"/>
        </w:rPr>
      </w:pPr>
    </w:p>
    <w:p w14:paraId="0CC8382E" w14:textId="77777777" w:rsidR="006356B6" w:rsidRPr="00457515" w:rsidRDefault="006356B6" w:rsidP="00F92B41">
      <w:pPr>
        <w:pStyle w:val="ListParagraph"/>
        <w:numPr>
          <w:ilvl w:val="0"/>
          <w:numId w:val="10"/>
        </w:numPr>
        <w:jc w:val="both"/>
        <w:rPr>
          <w:rFonts w:cstheme="minorHAnsi"/>
          <w:color w:val="000000" w:themeColor="text1"/>
        </w:rPr>
      </w:pPr>
      <w:r w:rsidRPr="00457515">
        <w:rPr>
          <w:rFonts w:cstheme="minorHAnsi"/>
          <w:color w:val="000000" w:themeColor="text1"/>
        </w:rPr>
        <w:t xml:space="preserve">RAIJMAKERS, N., DEKKERS, A., GALESLOOT, C., VAN ZUYLEN, L. &amp; VAN DER HEIDE, A. (2015). Barriers and facilitators to implementation of the Liverpool Care Pathway in the Netherlands: a qualitative study. </w:t>
      </w:r>
      <w:r w:rsidRPr="00457515">
        <w:rPr>
          <w:rFonts w:cstheme="minorHAnsi"/>
          <w:i/>
          <w:iCs/>
          <w:color w:val="000000" w:themeColor="text1"/>
        </w:rPr>
        <w:t>BMJ Supportive &amp; Palliative Care,</w:t>
      </w:r>
      <w:r w:rsidRPr="00457515">
        <w:rPr>
          <w:rFonts w:cstheme="minorHAnsi"/>
          <w:color w:val="000000" w:themeColor="text1"/>
        </w:rPr>
        <w:t xml:space="preserve"> </w:t>
      </w:r>
      <w:r w:rsidRPr="00457515">
        <w:rPr>
          <w:rFonts w:cstheme="minorHAnsi"/>
          <w:b/>
          <w:bCs/>
          <w:color w:val="000000" w:themeColor="text1"/>
        </w:rPr>
        <w:t>5</w:t>
      </w:r>
      <w:r w:rsidRPr="00457515">
        <w:rPr>
          <w:rFonts w:cstheme="minorHAnsi"/>
          <w:color w:val="000000" w:themeColor="text1"/>
        </w:rPr>
        <w:t>(3)</w:t>
      </w:r>
      <w:r w:rsidRPr="00457515">
        <w:rPr>
          <w:rFonts w:cstheme="minorHAnsi"/>
          <w:b/>
          <w:bCs/>
          <w:color w:val="000000" w:themeColor="text1"/>
        </w:rPr>
        <w:t xml:space="preserve">, </w:t>
      </w:r>
      <w:r w:rsidRPr="00457515">
        <w:rPr>
          <w:rFonts w:cstheme="minorHAnsi"/>
          <w:bCs/>
          <w:color w:val="000000" w:themeColor="text1"/>
        </w:rPr>
        <w:t>pp.</w:t>
      </w:r>
      <w:r w:rsidRPr="00457515">
        <w:rPr>
          <w:rFonts w:cstheme="minorHAnsi"/>
          <w:color w:val="000000" w:themeColor="text1"/>
        </w:rPr>
        <w:t xml:space="preserve"> 259-265.</w:t>
      </w:r>
    </w:p>
    <w:p w14:paraId="2298DE1A" w14:textId="77777777" w:rsidR="00377EF7" w:rsidRPr="00457515" w:rsidRDefault="00377EF7" w:rsidP="00460721">
      <w:pPr>
        <w:pStyle w:val="FootnoteText"/>
        <w:ind w:left="851" w:hanging="851"/>
        <w:jc w:val="both"/>
        <w:rPr>
          <w:rFonts w:cstheme="minorHAnsi"/>
          <w:color w:val="000000" w:themeColor="text1"/>
          <w:sz w:val="22"/>
          <w:szCs w:val="22"/>
        </w:rPr>
      </w:pPr>
    </w:p>
    <w:p w14:paraId="781FE1B9" w14:textId="6C0BFA94" w:rsidR="006356B6" w:rsidRPr="00457515" w:rsidRDefault="006356B6" w:rsidP="00F92B41">
      <w:pPr>
        <w:pStyle w:val="FootnoteText"/>
        <w:numPr>
          <w:ilvl w:val="0"/>
          <w:numId w:val="10"/>
        </w:numPr>
        <w:jc w:val="both"/>
        <w:rPr>
          <w:rFonts w:cstheme="minorHAnsi"/>
          <w:color w:val="000000" w:themeColor="text1"/>
          <w:sz w:val="22"/>
          <w:szCs w:val="22"/>
        </w:rPr>
      </w:pPr>
      <w:r w:rsidRPr="00457515">
        <w:rPr>
          <w:rFonts w:cstheme="minorHAnsi"/>
          <w:color w:val="000000" w:themeColor="text1"/>
          <w:sz w:val="22"/>
          <w:szCs w:val="22"/>
        </w:rPr>
        <w:t xml:space="preserve">REYMOND, L., ISRAEL, F. J. &amp; CHARLES, M. A. (2011). A residential aged care end-of-life care pathway (RAC EoLCP) for Australian aged care facilities. </w:t>
      </w:r>
      <w:r w:rsidRPr="00457515">
        <w:rPr>
          <w:rFonts w:cstheme="minorHAnsi"/>
          <w:i/>
          <w:iCs/>
          <w:color w:val="000000" w:themeColor="text1"/>
          <w:sz w:val="22"/>
          <w:szCs w:val="22"/>
        </w:rPr>
        <w:t>Australian Health Review: a Publication of the Australian Hospital Association,</w:t>
      </w:r>
      <w:r w:rsidRPr="00457515">
        <w:rPr>
          <w:rFonts w:cstheme="minorHAnsi"/>
          <w:color w:val="000000" w:themeColor="text1"/>
          <w:sz w:val="22"/>
          <w:szCs w:val="22"/>
        </w:rPr>
        <w:t xml:space="preserve"> </w:t>
      </w:r>
      <w:r w:rsidRPr="00457515">
        <w:rPr>
          <w:rFonts w:cstheme="minorHAnsi"/>
          <w:b/>
          <w:color w:val="000000" w:themeColor="text1"/>
          <w:sz w:val="22"/>
          <w:szCs w:val="22"/>
        </w:rPr>
        <w:t>35</w:t>
      </w:r>
      <w:r w:rsidRPr="00457515">
        <w:rPr>
          <w:rFonts w:cstheme="minorHAnsi"/>
          <w:color w:val="000000" w:themeColor="text1"/>
          <w:sz w:val="22"/>
          <w:szCs w:val="22"/>
        </w:rPr>
        <w:t>(3)</w:t>
      </w:r>
      <w:r w:rsidRPr="00457515">
        <w:rPr>
          <w:rFonts w:cstheme="minorHAnsi"/>
          <w:b/>
          <w:bCs/>
          <w:color w:val="000000" w:themeColor="text1"/>
          <w:sz w:val="22"/>
          <w:szCs w:val="22"/>
        </w:rPr>
        <w:t>,</w:t>
      </w:r>
      <w:r w:rsidRPr="00457515">
        <w:rPr>
          <w:rFonts w:cstheme="minorHAnsi"/>
          <w:bCs/>
          <w:color w:val="000000" w:themeColor="text1"/>
          <w:sz w:val="22"/>
          <w:szCs w:val="22"/>
        </w:rPr>
        <w:t xml:space="preserve"> pp.</w:t>
      </w:r>
      <w:r w:rsidRPr="00457515">
        <w:rPr>
          <w:rFonts w:cstheme="minorHAnsi"/>
          <w:color w:val="000000" w:themeColor="text1"/>
          <w:sz w:val="22"/>
          <w:szCs w:val="22"/>
        </w:rPr>
        <w:t xml:space="preserve"> 350-356.</w:t>
      </w:r>
    </w:p>
    <w:p w14:paraId="42C23598" w14:textId="79577472" w:rsidR="00670427" w:rsidRPr="00457515" w:rsidRDefault="00670427" w:rsidP="00460721">
      <w:pPr>
        <w:pStyle w:val="FootnoteText"/>
        <w:ind w:left="851" w:hanging="851"/>
        <w:jc w:val="both"/>
        <w:rPr>
          <w:rFonts w:cstheme="minorHAnsi"/>
          <w:color w:val="000000" w:themeColor="text1"/>
          <w:sz w:val="22"/>
          <w:szCs w:val="22"/>
        </w:rPr>
      </w:pPr>
    </w:p>
    <w:p w14:paraId="2B1B351F" w14:textId="6062932A" w:rsidR="00670427" w:rsidRPr="00457515" w:rsidRDefault="00670427" w:rsidP="00F92B41">
      <w:pPr>
        <w:pStyle w:val="FootnoteText"/>
        <w:numPr>
          <w:ilvl w:val="0"/>
          <w:numId w:val="10"/>
        </w:numPr>
        <w:jc w:val="both"/>
        <w:rPr>
          <w:rFonts w:cstheme="minorHAnsi"/>
          <w:color w:val="000000" w:themeColor="text1"/>
          <w:sz w:val="22"/>
          <w:szCs w:val="22"/>
        </w:rPr>
      </w:pPr>
      <w:r w:rsidRPr="00457515">
        <w:rPr>
          <w:rFonts w:cstheme="minorHAnsi"/>
          <w:color w:val="000000" w:themeColor="text1"/>
          <w:sz w:val="22"/>
          <w:szCs w:val="22"/>
        </w:rPr>
        <w:t>RÖTZER, F (2009) Durch Palliativmedzin zum Sterben verurteilt? Medziner warnen vor Untiefen einer Richtlinie zur Betreuungvon sterbende Patienten. Aberguen am 22, November 2012 – http://www.heise.de/tp/artikel/31/310631/1.html [link no longer available].</w:t>
      </w:r>
    </w:p>
    <w:p w14:paraId="7A236C11" w14:textId="77777777" w:rsidR="006356B6" w:rsidRPr="00457515" w:rsidRDefault="006356B6" w:rsidP="00460721">
      <w:pPr>
        <w:pStyle w:val="FootnoteText"/>
        <w:ind w:left="851" w:hanging="851"/>
        <w:jc w:val="both"/>
        <w:rPr>
          <w:rFonts w:cstheme="minorHAnsi"/>
          <w:color w:val="000000" w:themeColor="text1"/>
          <w:sz w:val="22"/>
          <w:szCs w:val="22"/>
        </w:rPr>
      </w:pPr>
    </w:p>
    <w:p w14:paraId="3BF5BDBD" w14:textId="77777777" w:rsidR="006356B6" w:rsidRPr="00457515" w:rsidRDefault="006356B6" w:rsidP="00F92B41">
      <w:pPr>
        <w:pStyle w:val="FootnoteText"/>
        <w:numPr>
          <w:ilvl w:val="0"/>
          <w:numId w:val="10"/>
        </w:numPr>
        <w:jc w:val="both"/>
        <w:rPr>
          <w:rFonts w:cstheme="minorHAnsi"/>
          <w:color w:val="000000" w:themeColor="text1"/>
          <w:sz w:val="22"/>
          <w:szCs w:val="22"/>
        </w:rPr>
      </w:pPr>
      <w:r w:rsidRPr="00457515">
        <w:rPr>
          <w:rFonts w:cstheme="minorHAnsi"/>
          <w:color w:val="000000" w:themeColor="text1"/>
          <w:sz w:val="22"/>
          <w:szCs w:val="22"/>
        </w:rPr>
        <w:t xml:space="preserve">RUPPERT, S., HEINDL, P. &amp; KOZON, V. (2012). Rolle der Pflege bei ethischen Entscheidungen. </w:t>
      </w:r>
      <w:r w:rsidRPr="00457515">
        <w:rPr>
          <w:rFonts w:cstheme="minorHAnsi"/>
          <w:i/>
          <w:iCs/>
          <w:color w:val="000000" w:themeColor="text1"/>
          <w:sz w:val="22"/>
          <w:szCs w:val="22"/>
        </w:rPr>
        <w:t>Imago Hominis,</w:t>
      </w:r>
      <w:r w:rsidRPr="00457515">
        <w:rPr>
          <w:rFonts w:cstheme="minorHAnsi"/>
          <w:color w:val="000000" w:themeColor="text1"/>
          <w:sz w:val="22"/>
          <w:szCs w:val="22"/>
        </w:rPr>
        <w:t xml:space="preserve"> </w:t>
      </w:r>
      <w:r w:rsidRPr="00457515">
        <w:rPr>
          <w:rFonts w:cstheme="minorHAnsi"/>
          <w:b/>
          <w:color w:val="000000" w:themeColor="text1"/>
          <w:sz w:val="22"/>
          <w:szCs w:val="22"/>
        </w:rPr>
        <w:t>19</w:t>
      </w:r>
      <w:r w:rsidRPr="00457515">
        <w:rPr>
          <w:rFonts w:cstheme="minorHAnsi"/>
          <w:color w:val="000000" w:themeColor="text1"/>
          <w:sz w:val="22"/>
          <w:szCs w:val="22"/>
        </w:rPr>
        <w:t>(2)</w:t>
      </w:r>
      <w:r w:rsidRPr="00457515">
        <w:rPr>
          <w:rFonts w:cstheme="minorHAnsi"/>
          <w:b/>
          <w:bCs/>
          <w:color w:val="000000" w:themeColor="text1"/>
          <w:sz w:val="22"/>
          <w:szCs w:val="22"/>
        </w:rPr>
        <w:t xml:space="preserve">, </w:t>
      </w:r>
      <w:r w:rsidRPr="00457515">
        <w:rPr>
          <w:rFonts w:cstheme="minorHAnsi"/>
          <w:bCs/>
          <w:color w:val="000000" w:themeColor="text1"/>
          <w:sz w:val="22"/>
          <w:szCs w:val="22"/>
        </w:rPr>
        <w:t>pp.</w:t>
      </w:r>
      <w:r w:rsidRPr="00457515">
        <w:rPr>
          <w:rFonts w:cstheme="minorHAnsi"/>
          <w:color w:val="000000" w:themeColor="text1"/>
          <w:sz w:val="22"/>
          <w:szCs w:val="22"/>
        </w:rPr>
        <w:t xml:space="preserve"> 97-105.</w:t>
      </w:r>
    </w:p>
    <w:p w14:paraId="5D7CD559" w14:textId="77777777" w:rsidR="006356B6" w:rsidRPr="00457515" w:rsidRDefault="006356B6" w:rsidP="00460721">
      <w:pPr>
        <w:pStyle w:val="FootnoteText"/>
        <w:ind w:left="851" w:hanging="851"/>
        <w:jc w:val="both"/>
        <w:rPr>
          <w:rFonts w:cstheme="minorHAnsi"/>
          <w:color w:val="000000" w:themeColor="text1"/>
          <w:sz w:val="22"/>
          <w:szCs w:val="22"/>
        </w:rPr>
      </w:pPr>
    </w:p>
    <w:p w14:paraId="1911A16F" w14:textId="77777777" w:rsidR="006356B6" w:rsidRPr="00457515" w:rsidRDefault="006356B6" w:rsidP="00F92B41">
      <w:pPr>
        <w:pStyle w:val="FootnoteText"/>
        <w:numPr>
          <w:ilvl w:val="0"/>
          <w:numId w:val="10"/>
        </w:numPr>
        <w:jc w:val="both"/>
        <w:rPr>
          <w:rFonts w:cstheme="minorHAnsi"/>
          <w:color w:val="000000" w:themeColor="text1"/>
          <w:sz w:val="22"/>
          <w:szCs w:val="22"/>
        </w:rPr>
      </w:pPr>
      <w:r w:rsidRPr="00457515">
        <w:rPr>
          <w:rFonts w:cstheme="minorHAnsi"/>
          <w:color w:val="000000" w:themeColor="text1"/>
          <w:sz w:val="22"/>
          <w:szCs w:val="22"/>
        </w:rPr>
        <w:t xml:space="preserve">SCHLIEPER, D., ALTREUTHER, C., SCHALLENBURGER, M., NEUKIRCHEN, M., SCHMITZ, A. &amp; SCHULZ-QUACH, C. (2017). Electronic Implementation of Integrated End-of-life Care: A Local Approach. </w:t>
      </w:r>
      <w:r w:rsidRPr="00457515">
        <w:rPr>
          <w:rFonts w:cstheme="minorHAnsi"/>
          <w:i/>
          <w:iCs/>
          <w:color w:val="000000" w:themeColor="text1"/>
          <w:sz w:val="22"/>
          <w:szCs w:val="22"/>
        </w:rPr>
        <w:t>International Journal of Integrated Care,</w:t>
      </w:r>
      <w:r w:rsidRPr="00457515">
        <w:rPr>
          <w:rFonts w:cstheme="minorHAnsi"/>
          <w:color w:val="000000" w:themeColor="text1"/>
          <w:sz w:val="22"/>
          <w:szCs w:val="22"/>
        </w:rPr>
        <w:t xml:space="preserve"> </w:t>
      </w:r>
      <w:r w:rsidRPr="00457515">
        <w:rPr>
          <w:rFonts w:cstheme="minorHAnsi"/>
          <w:b/>
          <w:color w:val="000000" w:themeColor="text1"/>
          <w:sz w:val="22"/>
          <w:szCs w:val="22"/>
        </w:rPr>
        <w:t>17</w:t>
      </w:r>
      <w:r w:rsidRPr="00457515">
        <w:rPr>
          <w:rFonts w:cstheme="minorHAnsi"/>
          <w:color w:val="000000" w:themeColor="text1"/>
          <w:sz w:val="22"/>
          <w:szCs w:val="22"/>
        </w:rPr>
        <w:t>(2)</w:t>
      </w:r>
      <w:r w:rsidRPr="00457515">
        <w:rPr>
          <w:rFonts w:cstheme="minorHAnsi"/>
          <w:b/>
          <w:bCs/>
          <w:color w:val="000000" w:themeColor="text1"/>
          <w:sz w:val="22"/>
          <w:szCs w:val="22"/>
        </w:rPr>
        <w:t xml:space="preserve">, </w:t>
      </w:r>
      <w:r w:rsidRPr="00457515">
        <w:rPr>
          <w:rFonts w:cstheme="minorHAnsi"/>
          <w:bCs/>
          <w:color w:val="000000" w:themeColor="text1"/>
          <w:sz w:val="22"/>
          <w:szCs w:val="22"/>
        </w:rPr>
        <w:t>pp.</w:t>
      </w:r>
      <w:r w:rsidRPr="00457515">
        <w:rPr>
          <w:rFonts w:cstheme="minorHAnsi"/>
          <w:color w:val="000000" w:themeColor="text1"/>
          <w:sz w:val="22"/>
          <w:szCs w:val="22"/>
        </w:rPr>
        <w:t xml:space="preserve"> 4.</w:t>
      </w:r>
    </w:p>
    <w:p w14:paraId="546ADA97" w14:textId="77777777" w:rsidR="006356B6" w:rsidRPr="00457515" w:rsidRDefault="006356B6" w:rsidP="00460721">
      <w:pPr>
        <w:ind w:left="851" w:hanging="851"/>
        <w:jc w:val="both"/>
        <w:rPr>
          <w:rFonts w:cstheme="minorHAnsi"/>
          <w:color w:val="000000" w:themeColor="text1"/>
          <w:sz w:val="22"/>
          <w:szCs w:val="22"/>
        </w:rPr>
      </w:pPr>
    </w:p>
    <w:p w14:paraId="2250C6B2" w14:textId="16D3FDF3" w:rsidR="006356B6" w:rsidRPr="00457515" w:rsidRDefault="006356B6" w:rsidP="00F92B41">
      <w:pPr>
        <w:pStyle w:val="ListParagraph"/>
        <w:numPr>
          <w:ilvl w:val="0"/>
          <w:numId w:val="10"/>
        </w:numPr>
        <w:jc w:val="both"/>
        <w:rPr>
          <w:rFonts w:cstheme="minorHAnsi"/>
          <w:color w:val="000000" w:themeColor="text1"/>
        </w:rPr>
      </w:pPr>
      <w:r w:rsidRPr="00457515">
        <w:rPr>
          <w:rFonts w:cstheme="minorHAnsi"/>
          <w:color w:val="000000" w:themeColor="text1"/>
        </w:rPr>
        <w:t>SCHUL</w:t>
      </w:r>
      <w:r w:rsidR="00B55D73">
        <w:rPr>
          <w:rFonts w:cstheme="minorHAnsi"/>
          <w:color w:val="000000" w:themeColor="text1"/>
        </w:rPr>
        <w:t>T</w:t>
      </w:r>
      <w:r w:rsidRPr="00457515">
        <w:rPr>
          <w:rFonts w:cstheme="minorHAnsi"/>
          <w:color w:val="000000" w:themeColor="text1"/>
        </w:rPr>
        <w:t xml:space="preserve">Z, C., SCHLIEPER, D., ALTREUTHER, C., SCHALLENBURGER, M., FETZ, K. &amp; SCHMITZ, A. (2015). The characteristics of patients who discontinue their dying process - an observational study at a single university hospital centre. </w:t>
      </w:r>
      <w:r w:rsidRPr="00457515">
        <w:rPr>
          <w:rFonts w:cstheme="minorHAnsi"/>
          <w:i/>
          <w:iCs/>
          <w:color w:val="000000" w:themeColor="text1"/>
        </w:rPr>
        <w:t>BMC Palliative Care,</w:t>
      </w:r>
      <w:r w:rsidRPr="00457515">
        <w:rPr>
          <w:rFonts w:cstheme="minorHAnsi"/>
          <w:color w:val="000000" w:themeColor="text1"/>
        </w:rPr>
        <w:t xml:space="preserve"> </w:t>
      </w:r>
      <w:r w:rsidRPr="00457515">
        <w:rPr>
          <w:rFonts w:cstheme="minorHAnsi"/>
          <w:b/>
          <w:color w:val="000000" w:themeColor="text1"/>
        </w:rPr>
        <w:t>14</w:t>
      </w:r>
      <w:r w:rsidRPr="00457515">
        <w:rPr>
          <w:rFonts w:cstheme="minorHAnsi"/>
          <w:color w:val="000000" w:themeColor="text1"/>
        </w:rPr>
        <w:t>(1)</w:t>
      </w:r>
      <w:r w:rsidRPr="00457515">
        <w:rPr>
          <w:rFonts w:cstheme="minorHAnsi"/>
          <w:b/>
          <w:bCs/>
          <w:color w:val="000000" w:themeColor="text1"/>
        </w:rPr>
        <w:t xml:space="preserve">, </w:t>
      </w:r>
      <w:r w:rsidRPr="00457515">
        <w:rPr>
          <w:rFonts w:cstheme="minorHAnsi"/>
          <w:bCs/>
          <w:color w:val="000000" w:themeColor="text1"/>
        </w:rPr>
        <w:t>pp.</w:t>
      </w:r>
      <w:r w:rsidRPr="00457515">
        <w:rPr>
          <w:rFonts w:cstheme="minorHAnsi"/>
          <w:color w:val="000000" w:themeColor="text1"/>
        </w:rPr>
        <w:t xml:space="preserve"> 72.</w:t>
      </w:r>
    </w:p>
    <w:p w14:paraId="15DAEC0D" w14:textId="2B3F1FF2" w:rsidR="00377EF7" w:rsidRPr="00457515" w:rsidRDefault="00377EF7" w:rsidP="00460721">
      <w:pPr>
        <w:ind w:left="851" w:hanging="851"/>
        <w:jc w:val="both"/>
        <w:rPr>
          <w:rFonts w:cstheme="minorHAnsi"/>
          <w:color w:val="000000" w:themeColor="text1"/>
          <w:sz w:val="22"/>
          <w:szCs w:val="22"/>
        </w:rPr>
      </w:pPr>
    </w:p>
    <w:p w14:paraId="0FE36D77" w14:textId="77777777" w:rsidR="006356B6" w:rsidRPr="00457515" w:rsidRDefault="006356B6" w:rsidP="00F92B41">
      <w:pPr>
        <w:pStyle w:val="ListParagraph"/>
        <w:widowControl w:val="0"/>
        <w:numPr>
          <w:ilvl w:val="0"/>
          <w:numId w:val="10"/>
        </w:numPr>
        <w:autoSpaceDE w:val="0"/>
        <w:autoSpaceDN w:val="0"/>
        <w:adjustRightInd w:val="0"/>
        <w:jc w:val="both"/>
        <w:rPr>
          <w:rFonts w:cstheme="minorHAnsi"/>
          <w:color w:val="000000" w:themeColor="text1"/>
        </w:rPr>
      </w:pPr>
      <w:r w:rsidRPr="00457515">
        <w:rPr>
          <w:rFonts w:cstheme="minorHAnsi"/>
          <w:color w:val="000000" w:themeColor="text1"/>
        </w:rPr>
        <w:t xml:space="preserve">SHEWARD, K., CLARK, J., MARSHALL, B. &amp; ALLAN, S. (2011). Staff perceptions of end-of-life care in the acute care setting: A New Zealand perspective. </w:t>
      </w:r>
      <w:r w:rsidRPr="00457515">
        <w:rPr>
          <w:rFonts w:cstheme="minorHAnsi"/>
          <w:i/>
          <w:iCs/>
          <w:color w:val="000000" w:themeColor="text1"/>
        </w:rPr>
        <w:t>Journal of Palliative Medicine,</w:t>
      </w:r>
      <w:r w:rsidRPr="00457515">
        <w:rPr>
          <w:rFonts w:cstheme="minorHAnsi"/>
          <w:color w:val="000000" w:themeColor="text1"/>
        </w:rPr>
        <w:t xml:space="preserve"> </w:t>
      </w:r>
      <w:r w:rsidRPr="00457515">
        <w:rPr>
          <w:rFonts w:cstheme="minorHAnsi"/>
          <w:b/>
          <w:color w:val="000000" w:themeColor="text1"/>
        </w:rPr>
        <w:t>14</w:t>
      </w:r>
      <w:r w:rsidRPr="00457515">
        <w:rPr>
          <w:rFonts w:cstheme="minorHAnsi"/>
          <w:color w:val="000000" w:themeColor="text1"/>
        </w:rPr>
        <w:t>(5)</w:t>
      </w:r>
      <w:r w:rsidRPr="00457515">
        <w:rPr>
          <w:rFonts w:cstheme="minorHAnsi"/>
          <w:b/>
          <w:bCs/>
          <w:color w:val="000000" w:themeColor="text1"/>
        </w:rPr>
        <w:t xml:space="preserve">, </w:t>
      </w:r>
      <w:r w:rsidRPr="00457515">
        <w:rPr>
          <w:rFonts w:cstheme="minorHAnsi"/>
          <w:bCs/>
          <w:color w:val="000000" w:themeColor="text1"/>
        </w:rPr>
        <w:t>pp.</w:t>
      </w:r>
      <w:r w:rsidRPr="00457515">
        <w:rPr>
          <w:rFonts w:cstheme="minorHAnsi"/>
          <w:color w:val="000000" w:themeColor="text1"/>
        </w:rPr>
        <w:t xml:space="preserve"> 623-630.</w:t>
      </w:r>
    </w:p>
    <w:p w14:paraId="22EB16B2" w14:textId="77777777" w:rsidR="006356B6" w:rsidRPr="00457515" w:rsidRDefault="006356B6" w:rsidP="00460721">
      <w:pPr>
        <w:ind w:left="851" w:hanging="851"/>
        <w:jc w:val="both"/>
        <w:rPr>
          <w:rFonts w:cstheme="minorHAnsi"/>
          <w:color w:val="000000" w:themeColor="text1"/>
          <w:sz w:val="22"/>
          <w:szCs w:val="22"/>
        </w:rPr>
      </w:pPr>
    </w:p>
    <w:p w14:paraId="2FD26170" w14:textId="0641744D" w:rsidR="006356B6" w:rsidRPr="00457515" w:rsidRDefault="006356B6" w:rsidP="00F92B41">
      <w:pPr>
        <w:pStyle w:val="ListParagraph"/>
        <w:numPr>
          <w:ilvl w:val="0"/>
          <w:numId w:val="10"/>
        </w:numPr>
        <w:jc w:val="both"/>
        <w:rPr>
          <w:rFonts w:cstheme="minorHAnsi"/>
          <w:color w:val="000000" w:themeColor="text1"/>
        </w:rPr>
      </w:pPr>
      <w:r w:rsidRPr="00457515">
        <w:rPr>
          <w:rFonts w:cstheme="minorHAnsi"/>
          <w:color w:val="000000" w:themeColor="text1"/>
        </w:rPr>
        <w:t xml:space="preserve">SIMON, S. T., MARTENS, M., SACHSE, M., BAUSEWEIN, C., EYCHMÜLLER, S. &amp; SCHWARZ-EYWILL, M. (2009). Sterbebegleitung im Krankenhaus–erste Erfahrungen mit dem “Liverpool Care Pathway” (LCP) in Deutschland. </w:t>
      </w:r>
      <w:r w:rsidRPr="00457515">
        <w:rPr>
          <w:rFonts w:cstheme="minorHAnsi"/>
          <w:i/>
          <w:iCs/>
          <w:color w:val="000000" w:themeColor="text1"/>
        </w:rPr>
        <w:t>DMW-Deutsche Medizinische Wochenschrift,</w:t>
      </w:r>
      <w:r w:rsidRPr="00457515">
        <w:rPr>
          <w:rFonts w:cstheme="minorHAnsi"/>
          <w:color w:val="000000" w:themeColor="text1"/>
        </w:rPr>
        <w:t xml:space="preserve"> 134</w:t>
      </w:r>
      <w:r w:rsidRPr="00457515">
        <w:rPr>
          <w:rFonts w:cstheme="minorHAnsi"/>
          <w:b/>
          <w:bCs/>
          <w:color w:val="000000" w:themeColor="text1"/>
        </w:rPr>
        <w:t xml:space="preserve">, </w:t>
      </w:r>
      <w:r w:rsidRPr="00457515">
        <w:rPr>
          <w:rFonts w:cstheme="minorHAnsi"/>
          <w:bCs/>
          <w:color w:val="000000" w:themeColor="text1"/>
        </w:rPr>
        <w:t>pp.</w:t>
      </w:r>
      <w:r w:rsidRPr="00457515">
        <w:rPr>
          <w:rFonts w:cstheme="minorHAnsi"/>
          <w:color w:val="000000" w:themeColor="text1"/>
        </w:rPr>
        <w:t xml:space="preserve"> 1399-1404.</w:t>
      </w:r>
    </w:p>
    <w:p w14:paraId="18176B1E" w14:textId="77777777" w:rsidR="00377EF7" w:rsidRPr="00457515" w:rsidRDefault="00377EF7" w:rsidP="00460721">
      <w:pPr>
        <w:ind w:left="851" w:hanging="851"/>
        <w:jc w:val="both"/>
        <w:rPr>
          <w:rFonts w:cstheme="minorHAnsi"/>
          <w:color w:val="000000" w:themeColor="text1"/>
          <w:sz w:val="22"/>
          <w:szCs w:val="22"/>
        </w:rPr>
      </w:pPr>
    </w:p>
    <w:p w14:paraId="52B3B1DA" w14:textId="6E45DCA5" w:rsidR="004E6F61" w:rsidRDefault="00377EF7" w:rsidP="00F92B41">
      <w:pPr>
        <w:pStyle w:val="ListParagraph"/>
        <w:numPr>
          <w:ilvl w:val="0"/>
          <w:numId w:val="10"/>
        </w:numPr>
        <w:jc w:val="both"/>
        <w:rPr>
          <w:rFonts w:cstheme="minorHAnsi"/>
          <w:color w:val="000000" w:themeColor="text1"/>
        </w:rPr>
      </w:pPr>
      <w:r w:rsidRPr="00457515">
        <w:rPr>
          <w:rFonts w:cstheme="minorHAnsi"/>
          <w:color w:val="000000" w:themeColor="text1"/>
        </w:rPr>
        <w:t xml:space="preserve">SIU, S. W. K., LIU, R. K. Y., CHEUNG, K. W., CHOY, T. S., LEUNG, T. W., &amp; AU, G. K. H. </w:t>
      </w:r>
      <w:r w:rsidR="004E6F61" w:rsidRPr="00457515">
        <w:rPr>
          <w:rFonts w:cstheme="minorHAnsi"/>
          <w:color w:val="000000" w:themeColor="text1"/>
        </w:rPr>
        <w:t xml:space="preserve">(2011). End-of-life-care for Chinese patients in acute care ward setting: Experience in an oncology ward and report on a pilot project on the use of an integrated care pathway. Palliative Medicine, </w:t>
      </w:r>
      <w:r w:rsidR="004E6F61" w:rsidRPr="0003643A">
        <w:rPr>
          <w:rFonts w:cstheme="minorHAnsi"/>
          <w:b/>
          <w:bCs/>
          <w:color w:val="000000" w:themeColor="text1"/>
        </w:rPr>
        <w:t>25</w:t>
      </w:r>
      <w:r w:rsidR="004E6F61" w:rsidRPr="00457515">
        <w:rPr>
          <w:rFonts w:cstheme="minorHAnsi"/>
          <w:color w:val="000000" w:themeColor="text1"/>
        </w:rPr>
        <w:t xml:space="preserve">(6), 664-665. </w:t>
      </w:r>
    </w:p>
    <w:p w14:paraId="4BA8699A" w14:textId="77777777" w:rsidR="0003643A" w:rsidRPr="0003643A" w:rsidRDefault="0003643A" w:rsidP="0003643A">
      <w:pPr>
        <w:jc w:val="both"/>
        <w:rPr>
          <w:rFonts w:cstheme="minorHAnsi"/>
          <w:color w:val="000000" w:themeColor="text1"/>
        </w:rPr>
      </w:pPr>
    </w:p>
    <w:p w14:paraId="34F0D710" w14:textId="37EAB07E" w:rsidR="006356B6" w:rsidRDefault="006356B6" w:rsidP="00F92B41">
      <w:pPr>
        <w:pStyle w:val="ListParagraph"/>
        <w:widowControl w:val="0"/>
        <w:numPr>
          <w:ilvl w:val="0"/>
          <w:numId w:val="10"/>
        </w:numPr>
        <w:autoSpaceDE w:val="0"/>
        <w:autoSpaceDN w:val="0"/>
        <w:adjustRightInd w:val="0"/>
        <w:jc w:val="both"/>
        <w:rPr>
          <w:rFonts w:cstheme="minorHAnsi"/>
          <w:color w:val="000000" w:themeColor="text1"/>
        </w:rPr>
      </w:pPr>
      <w:r w:rsidRPr="00457515">
        <w:rPr>
          <w:rFonts w:cstheme="minorHAnsi"/>
          <w:color w:val="000000" w:themeColor="text1"/>
        </w:rPr>
        <w:t xml:space="preserve">SWART, S., VAN VELUW, H., KONINGSWOUD, J., BAAR, F., VAN DER RIJT, C. &amp; VAN ZUYLEN, L. V. (2003). 'Liverpool integrated Care Pathway' naar 'Zorgpad voor de Stervensfase-Rotterdam'. </w:t>
      </w:r>
      <w:r w:rsidRPr="00457515">
        <w:rPr>
          <w:rFonts w:cstheme="minorHAnsi"/>
          <w:i/>
          <w:iCs/>
          <w:color w:val="000000" w:themeColor="text1"/>
        </w:rPr>
        <w:t>Nederlands tijdschrift voor palliatieve zorg,</w:t>
      </w:r>
      <w:r w:rsidRPr="00457515">
        <w:rPr>
          <w:rFonts w:cstheme="minorHAnsi"/>
          <w:color w:val="000000" w:themeColor="text1"/>
        </w:rPr>
        <w:t xml:space="preserve"> 1</w:t>
      </w:r>
      <w:r w:rsidRPr="00457515">
        <w:rPr>
          <w:rFonts w:cstheme="minorHAnsi"/>
          <w:b/>
          <w:bCs/>
          <w:color w:val="000000" w:themeColor="text1"/>
        </w:rPr>
        <w:t xml:space="preserve">, </w:t>
      </w:r>
      <w:r w:rsidRPr="00457515">
        <w:rPr>
          <w:rFonts w:cstheme="minorHAnsi"/>
          <w:bCs/>
          <w:color w:val="000000" w:themeColor="text1"/>
        </w:rPr>
        <w:t>pp.</w:t>
      </w:r>
      <w:r w:rsidRPr="00457515">
        <w:rPr>
          <w:rFonts w:cstheme="minorHAnsi"/>
          <w:color w:val="000000" w:themeColor="text1"/>
        </w:rPr>
        <w:t xml:space="preserve"> 12-161.</w:t>
      </w:r>
    </w:p>
    <w:p w14:paraId="41819270" w14:textId="77777777" w:rsidR="0003643A" w:rsidRPr="0003643A" w:rsidRDefault="0003643A" w:rsidP="0003643A">
      <w:pPr>
        <w:widowControl w:val="0"/>
        <w:autoSpaceDE w:val="0"/>
        <w:autoSpaceDN w:val="0"/>
        <w:adjustRightInd w:val="0"/>
        <w:jc w:val="both"/>
        <w:rPr>
          <w:rFonts w:cstheme="minorHAnsi"/>
          <w:color w:val="000000" w:themeColor="text1"/>
        </w:rPr>
      </w:pPr>
    </w:p>
    <w:p w14:paraId="16773E55" w14:textId="2BC824A6" w:rsidR="006356B6" w:rsidRPr="00457515" w:rsidRDefault="00553BFA" w:rsidP="00F92B41">
      <w:pPr>
        <w:pStyle w:val="ListParagraph"/>
        <w:numPr>
          <w:ilvl w:val="0"/>
          <w:numId w:val="10"/>
        </w:numPr>
        <w:jc w:val="both"/>
        <w:rPr>
          <w:rFonts w:cstheme="minorHAnsi"/>
          <w:color w:val="000000" w:themeColor="text1"/>
          <w:bdr w:val="none" w:sz="0" w:space="0" w:color="auto" w:frame="1"/>
        </w:rPr>
      </w:pPr>
      <w:r w:rsidRPr="00457515">
        <w:rPr>
          <w:rFonts w:cstheme="minorHAnsi"/>
          <w:color w:val="000000" w:themeColor="text1"/>
          <w:bdr w:val="none" w:sz="0" w:space="0" w:color="auto" w:frame="1"/>
        </w:rPr>
        <w:t xml:space="preserve">SWART, S., VELUW, H., ZUYLEN, L., GAMBLES, M. &amp; ELLERSHAW, J. (2006). Dutch experiences with the Liverpool Care Pathway. </w:t>
      </w:r>
      <w:r w:rsidRPr="00457515">
        <w:rPr>
          <w:rFonts w:cstheme="minorHAnsi"/>
          <w:i/>
          <w:iCs/>
          <w:color w:val="000000" w:themeColor="text1"/>
          <w:bdr w:val="none" w:sz="0" w:space="0" w:color="auto" w:frame="1"/>
        </w:rPr>
        <w:t>European Journal of Palliative Care,</w:t>
      </w:r>
      <w:r w:rsidRPr="00457515">
        <w:rPr>
          <w:rFonts w:cstheme="minorHAnsi"/>
          <w:color w:val="000000" w:themeColor="text1"/>
          <w:bdr w:val="none" w:sz="0" w:space="0" w:color="auto" w:frame="1"/>
        </w:rPr>
        <w:t xml:space="preserve"> </w:t>
      </w:r>
      <w:r w:rsidRPr="00457515">
        <w:rPr>
          <w:rFonts w:cstheme="minorHAnsi"/>
          <w:b/>
          <w:bCs/>
          <w:color w:val="000000" w:themeColor="text1"/>
          <w:bdr w:val="none" w:sz="0" w:space="0" w:color="auto" w:frame="1"/>
        </w:rPr>
        <w:t>13</w:t>
      </w:r>
      <w:r w:rsidRPr="00457515">
        <w:rPr>
          <w:rFonts w:cstheme="minorHAnsi"/>
          <w:color w:val="000000" w:themeColor="text1"/>
          <w:bdr w:val="none" w:sz="0" w:space="0" w:color="auto" w:frame="1"/>
        </w:rPr>
        <w:t>(4)</w:t>
      </w:r>
      <w:r w:rsidRPr="00457515">
        <w:rPr>
          <w:rFonts w:cstheme="minorHAnsi"/>
          <w:b/>
          <w:bCs/>
          <w:color w:val="000000" w:themeColor="text1"/>
          <w:bdr w:val="none" w:sz="0" w:space="0" w:color="auto" w:frame="1"/>
        </w:rPr>
        <w:t xml:space="preserve">, </w:t>
      </w:r>
      <w:r w:rsidRPr="00457515">
        <w:rPr>
          <w:rFonts w:cstheme="minorHAnsi"/>
          <w:bCs/>
          <w:color w:val="000000" w:themeColor="text1"/>
          <w:bdr w:val="none" w:sz="0" w:space="0" w:color="auto" w:frame="1"/>
        </w:rPr>
        <w:t>pp.</w:t>
      </w:r>
      <w:r w:rsidRPr="00457515">
        <w:rPr>
          <w:rFonts w:cstheme="minorHAnsi"/>
          <w:color w:val="000000" w:themeColor="text1"/>
          <w:bdr w:val="none" w:sz="0" w:space="0" w:color="auto" w:frame="1"/>
        </w:rPr>
        <w:t xml:space="preserve"> 156-159.</w:t>
      </w:r>
    </w:p>
    <w:p w14:paraId="3832C9CC" w14:textId="77777777" w:rsidR="00553BFA" w:rsidRPr="00457515" w:rsidRDefault="00553BFA" w:rsidP="00460721">
      <w:pPr>
        <w:ind w:left="851" w:hanging="851"/>
        <w:jc w:val="both"/>
        <w:rPr>
          <w:rFonts w:cstheme="minorHAnsi"/>
          <w:color w:val="000000" w:themeColor="text1"/>
          <w:sz w:val="22"/>
          <w:szCs w:val="22"/>
          <w:bdr w:val="none" w:sz="0" w:space="0" w:color="auto" w:frame="1"/>
        </w:rPr>
      </w:pPr>
    </w:p>
    <w:p w14:paraId="779EFB39" w14:textId="4F9AF6E6" w:rsidR="006356B6" w:rsidRPr="00457515" w:rsidRDefault="006356B6" w:rsidP="00F92B41">
      <w:pPr>
        <w:pStyle w:val="ListParagraph"/>
        <w:numPr>
          <w:ilvl w:val="0"/>
          <w:numId w:val="10"/>
        </w:numPr>
        <w:jc w:val="both"/>
        <w:rPr>
          <w:rFonts w:cstheme="minorHAnsi"/>
          <w:color w:val="000000" w:themeColor="text1"/>
          <w:bdr w:val="none" w:sz="0" w:space="0" w:color="auto" w:frame="1"/>
        </w:rPr>
      </w:pPr>
      <w:r w:rsidRPr="00457515">
        <w:rPr>
          <w:rFonts w:cstheme="minorHAnsi"/>
          <w:color w:val="000000" w:themeColor="text1"/>
          <w:bdr w:val="none" w:sz="0" w:space="0" w:color="auto" w:frame="1"/>
        </w:rPr>
        <w:t>TANAKA, M. AND KODAMA, M. 2017. </w:t>
      </w:r>
      <w:r w:rsidRPr="00457515">
        <w:rPr>
          <w:rFonts w:eastAsia="MS Mincho" w:cstheme="minorHAnsi"/>
          <w:color w:val="000000" w:themeColor="text1"/>
          <w:bdr w:val="none" w:sz="0" w:space="0" w:color="auto" w:frame="1"/>
        </w:rPr>
        <w:t>終の選択</w:t>
      </w:r>
      <w:r w:rsidRPr="00457515">
        <w:rPr>
          <w:rFonts w:cstheme="minorHAnsi"/>
          <w:color w:val="000000" w:themeColor="text1"/>
          <w:bdr w:val="none" w:sz="0" w:space="0" w:color="auto" w:frame="1"/>
        </w:rPr>
        <w:t> : </w:t>
      </w:r>
      <w:r w:rsidRPr="00457515">
        <w:rPr>
          <w:rFonts w:eastAsia="MS Mincho" w:cstheme="minorHAnsi"/>
          <w:color w:val="000000" w:themeColor="text1"/>
          <w:bdr w:val="none" w:sz="0" w:space="0" w:color="auto" w:frame="1"/>
        </w:rPr>
        <w:t>終末期医療を考える</w:t>
      </w:r>
      <w:r w:rsidR="00377EF7" w:rsidRPr="00457515">
        <w:rPr>
          <w:rFonts w:cstheme="minorHAnsi"/>
          <w:color w:val="000000" w:themeColor="text1"/>
          <w:bdr w:val="none" w:sz="0" w:space="0" w:color="auto" w:frame="1"/>
        </w:rPr>
        <w:t xml:space="preserve"> [Choices of the end: </w:t>
      </w:r>
      <w:r w:rsidRPr="00457515">
        <w:rPr>
          <w:rFonts w:cstheme="minorHAnsi"/>
          <w:color w:val="000000" w:themeColor="text1"/>
          <w:bdr w:val="none" w:sz="0" w:space="0" w:color="auto" w:frame="1"/>
        </w:rPr>
        <w:t>thinking about end of life care]. Tokyo: </w:t>
      </w:r>
      <w:r w:rsidRPr="00457515">
        <w:rPr>
          <w:rFonts w:eastAsia="MS Mincho" w:cstheme="minorHAnsi"/>
          <w:color w:val="000000" w:themeColor="text1"/>
          <w:bdr w:val="none" w:sz="0" w:space="0" w:color="auto" w:frame="1"/>
        </w:rPr>
        <w:t>勁草書房</w:t>
      </w:r>
      <w:r w:rsidRPr="00457515">
        <w:rPr>
          <w:rFonts w:cstheme="minorHAnsi"/>
          <w:color w:val="000000" w:themeColor="text1"/>
          <w:bdr w:val="none" w:sz="0" w:space="0" w:color="auto" w:frame="1"/>
        </w:rPr>
        <w:t>Keisoshobo.</w:t>
      </w:r>
    </w:p>
    <w:p w14:paraId="3B4CDBAE" w14:textId="77777777" w:rsidR="00377EF7" w:rsidRPr="00457515" w:rsidRDefault="00377EF7" w:rsidP="00460721">
      <w:pPr>
        <w:ind w:left="851" w:hanging="851"/>
        <w:jc w:val="both"/>
        <w:rPr>
          <w:rFonts w:cstheme="minorHAnsi"/>
          <w:color w:val="000000" w:themeColor="text1"/>
          <w:sz w:val="22"/>
          <w:szCs w:val="22"/>
          <w:bdr w:val="none" w:sz="0" w:space="0" w:color="auto" w:frame="1"/>
        </w:rPr>
      </w:pPr>
    </w:p>
    <w:p w14:paraId="6373CCD8" w14:textId="092E86E7" w:rsidR="00454BAC" w:rsidRPr="00457515" w:rsidRDefault="00E31E7C" w:rsidP="00F92B41">
      <w:pPr>
        <w:pStyle w:val="EndNoteBibliography"/>
        <w:numPr>
          <w:ilvl w:val="0"/>
          <w:numId w:val="10"/>
        </w:numPr>
        <w:rPr>
          <w:rFonts w:asciiTheme="minorHAnsi" w:hAnsiTheme="minorHAnsi" w:cstheme="minorHAnsi"/>
          <w:noProof/>
          <w:sz w:val="22"/>
          <w:szCs w:val="22"/>
        </w:rPr>
      </w:pPr>
      <w:r w:rsidRPr="00457515">
        <w:rPr>
          <w:rFonts w:asciiTheme="minorHAnsi" w:hAnsiTheme="minorHAnsi" w:cstheme="minorHAnsi"/>
          <w:noProof/>
          <w:sz w:val="22"/>
          <w:szCs w:val="22"/>
        </w:rPr>
        <w:t xml:space="preserve">THURSTON, J., &amp; WATERWORTH, S. </w:t>
      </w:r>
      <w:r w:rsidR="00454BAC" w:rsidRPr="00457515">
        <w:rPr>
          <w:rFonts w:asciiTheme="minorHAnsi" w:hAnsiTheme="minorHAnsi" w:cstheme="minorHAnsi"/>
          <w:noProof/>
          <w:sz w:val="22"/>
          <w:szCs w:val="22"/>
        </w:rPr>
        <w:t xml:space="preserve">(2012). 'Making sense': nurses' experiences of changing practice in caring for dying patients in New Zealand. </w:t>
      </w:r>
      <w:r w:rsidR="00454BAC" w:rsidRPr="00457515">
        <w:rPr>
          <w:rFonts w:asciiTheme="minorHAnsi" w:hAnsiTheme="minorHAnsi" w:cstheme="minorHAnsi"/>
          <w:i/>
          <w:noProof/>
          <w:sz w:val="22"/>
          <w:szCs w:val="22"/>
        </w:rPr>
        <w:t xml:space="preserve">Int J Palliat Nurs, </w:t>
      </w:r>
      <w:r w:rsidR="00454BAC" w:rsidRPr="0003643A">
        <w:rPr>
          <w:rFonts w:asciiTheme="minorHAnsi" w:hAnsiTheme="minorHAnsi" w:cstheme="minorHAnsi"/>
          <w:b/>
          <w:bCs/>
          <w:iCs/>
          <w:noProof/>
          <w:sz w:val="22"/>
          <w:szCs w:val="22"/>
        </w:rPr>
        <w:t>18</w:t>
      </w:r>
      <w:r w:rsidR="00454BAC" w:rsidRPr="00457515">
        <w:rPr>
          <w:rFonts w:asciiTheme="minorHAnsi" w:hAnsiTheme="minorHAnsi" w:cstheme="minorHAnsi"/>
          <w:noProof/>
          <w:sz w:val="22"/>
          <w:szCs w:val="22"/>
        </w:rPr>
        <w:t xml:space="preserve">(10), 500-507. </w:t>
      </w:r>
    </w:p>
    <w:p w14:paraId="3D00AF8C" w14:textId="77777777" w:rsidR="00454BAC" w:rsidRPr="00457515" w:rsidRDefault="00454BAC" w:rsidP="00460721">
      <w:pPr>
        <w:ind w:left="851" w:hanging="851"/>
        <w:jc w:val="both"/>
        <w:rPr>
          <w:rFonts w:cstheme="minorHAnsi"/>
          <w:color w:val="000000" w:themeColor="text1"/>
          <w:sz w:val="22"/>
          <w:szCs w:val="22"/>
          <w:bdr w:val="none" w:sz="0" w:space="0" w:color="auto" w:frame="1"/>
        </w:rPr>
      </w:pPr>
    </w:p>
    <w:p w14:paraId="5727A996" w14:textId="58FA0131" w:rsidR="00796FDC" w:rsidRPr="00457515" w:rsidRDefault="0056758D" w:rsidP="00F92B41">
      <w:pPr>
        <w:pStyle w:val="ListParagraph"/>
        <w:numPr>
          <w:ilvl w:val="0"/>
          <w:numId w:val="10"/>
        </w:numPr>
        <w:jc w:val="both"/>
        <w:rPr>
          <w:rFonts w:cstheme="minorHAnsi"/>
          <w:color w:val="000000" w:themeColor="text1"/>
        </w:rPr>
      </w:pPr>
      <w:r w:rsidRPr="00457515">
        <w:rPr>
          <w:rFonts w:cstheme="minorHAnsi"/>
          <w:color w:val="000000" w:themeColor="text1"/>
        </w:rPr>
        <w:t xml:space="preserve">TRIPODORO, V. A., VON PETERY, G., DE SIMONE, G., JUNIN, M., &amp; BERENGUER, M. C. </w:t>
      </w:r>
      <w:r w:rsidR="00796FDC" w:rsidRPr="00457515">
        <w:rPr>
          <w:rFonts w:cstheme="minorHAnsi"/>
          <w:color w:val="000000" w:themeColor="text1"/>
        </w:rPr>
        <w:t>(2010). Traducción, adaptación cultural e implementación en Argentina del Liverpool care pathway para el cuidado integral de pacientes en últimos días de vida...</w:t>
      </w:r>
      <w:r w:rsidR="00796FDC" w:rsidRPr="00457515">
        <w:rPr>
          <w:rFonts w:cstheme="minorHAnsi"/>
          <w:i/>
          <w:color w:val="000000" w:themeColor="text1"/>
        </w:rPr>
        <w:t xml:space="preserve">18th International Congress on Palliative Care, October 5-8, 2010 - Palais Des Congres, Montreal, Canada. Journal of Palliative Care, </w:t>
      </w:r>
      <w:r w:rsidR="00796FDC" w:rsidRPr="0003643A">
        <w:rPr>
          <w:rFonts w:cstheme="minorHAnsi"/>
          <w:bCs/>
          <w:color w:val="000000" w:themeColor="text1"/>
        </w:rPr>
        <w:t>26</w:t>
      </w:r>
      <w:r w:rsidR="0003643A">
        <w:rPr>
          <w:rFonts w:cstheme="minorHAnsi"/>
          <w:bCs/>
          <w:color w:val="000000" w:themeColor="text1"/>
        </w:rPr>
        <w:t>.</w:t>
      </w:r>
    </w:p>
    <w:p w14:paraId="01C9B0DB" w14:textId="77777777" w:rsidR="00377EF7" w:rsidRPr="00457515" w:rsidRDefault="00377EF7" w:rsidP="00460721">
      <w:pPr>
        <w:widowControl w:val="0"/>
        <w:autoSpaceDE w:val="0"/>
        <w:autoSpaceDN w:val="0"/>
        <w:adjustRightInd w:val="0"/>
        <w:ind w:left="851" w:hanging="851"/>
        <w:jc w:val="both"/>
        <w:rPr>
          <w:rFonts w:cstheme="minorHAnsi"/>
          <w:color w:val="000000" w:themeColor="text1"/>
          <w:sz w:val="22"/>
          <w:szCs w:val="22"/>
        </w:rPr>
      </w:pPr>
    </w:p>
    <w:p w14:paraId="324B0C4B" w14:textId="5AF38478" w:rsidR="006356B6" w:rsidRPr="00457515" w:rsidRDefault="00DE2C4B" w:rsidP="00F92B41">
      <w:pPr>
        <w:pStyle w:val="ListParagraph"/>
        <w:widowControl w:val="0"/>
        <w:numPr>
          <w:ilvl w:val="0"/>
          <w:numId w:val="10"/>
        </w:numPr>
        <w:autoSpaceDE w:val="0"/>
        <w:autoSpaceDN w:val="0"/>
        <w:adjustRightInd w:val="0"/>
        <w:jc w:val="both"/>
        <w:rPr>
          <w:rFonts w:cstheme="minorHAnsi"/>
          <w:color w:val="000000" w:themeColor="text1"/>
        </w:rPr>
      </w:pPr>
      <w:r w:rsidRPr="00457515">
        <w:rPr>
          <w:rFonts w:cstheme="minorHAnsi"/>
          <w:color w:val="000000" w:themeColor="text1"/>
        </w:rPr>
        <w:t xml:space="preserve">TRIPODORO, V. A., LUXARDO, N., VELOSO, V., ET AL </w:t>
      </w:r>
      <w:r w:rsidR="006356B6" w:rsidRPr="00457515">
        <w:rPr>
          <w:rFonts w:cstheme="minorHAnsi"/>
          <w:color w:val="000000" w:themeColor="text1"/>
        </w:rPr>
        <w:t xml:space="preserve">(2013). Implementación del Liverpool Care Pathway en español en Argentina y en España: exploración de las percepciones de los profesionales ante el final de la vida. </w:t>
      </w:r>
      <w:r w:rsidR="006356B6" w:rsidRPr="00457515">
        <w:rPr>
          <w:rFonts w:cstheme="minorHAnsi"/>
          <w:i/>
          <w:iCs/>
          <w:color w:val="000000" w:themeColor="text1"/>
        </w:rPr>
        <w:t>Medicina Paliativa,</w:t>
      </w:r>
      <w:r w:rsidR="006356B6" w:rsidRPr="00457515">
        <w:rPr>
          <w:rFonts w:cstheme="minorHAnsi"/>
          <w:color w:val="000000" w:themeColor="text1"/>
        </w:rPr>
        <w:t xml:space="preserve"> </w:t>
      </w:r>
      <w:r w:rsidR="006356B6" w:rsidRPr="00457515">
        <w:rPr>
          <w:rFonts w:cstheme="minorHAnsi"/>
          <w:b/>
          <w:color w:val="000000" w:themeColor="text1"/>
        </w:rPr>
        <w:t>22</w:t>
      </w:r>
      <w:r w:rsidR="006356B6" w:rsidRPr="00457515">
        <w:rPr>
          <w:rFonts w:cstheme="minorHAnsi"/>
          <w:color w:val="000000" w:themeColor="text1"/>
        </w:rPr>
        <w:t>(3)</w:t>
      </w:r>
      <w:r w:rsidR="006356B6" w:rsidRPr="00457515">
        <w:rPr>
          <w:rFonts w:cstheme="minorHAnsi"/>
          <w:b/>
          <w:bCs/>
          <w:color w:val="000000" w:themeColor="text1"/>
        </w:rPr>
        <w:t xml:space="preserve">, </w:t>
      </w:r>
      <w:r w:rsidR="006356B6" w:rsidRPr="00457515">
        <w:rPr>
          <w:rFonts w:cstheme="minorHAnsi"/>
          <w:bCs/>
          <w:color w:val="000000" w:themeColor="text1"/>
        </w:rPr>
        <w:t>pp.</w:t>
      </w:r>
      <w:r w:rsidR="006356B6" w:rsidRPr="00457515">
        <w:rPr>
          <w:rFonts w:cstheme="minorHAnsi"/>
          <w:color w:val="000000" w:themeColor="text1"/>
        </w:rPr>
        <w:t xml:space="preserve"> 16.</w:t>
      </w:r>
    </w:p>
    <w:p w14:paraId="0423606F" w14:textId="77777777" w:rsidR="006356B6" w:rsidRPr="00457515" w:rsidRDefault="006356B6" w:rsidP="00460721">
      <w:pPr>
        <w:widowControl w:val="0"/>
        <w:autoSpaceDE w:val="0"/>
        <w:autoSpaceDN w:val="0"/>
        <w:adjustRightInd w:val="0"/>
        <w:ind w:left="851" w:hanging="851"/>
        <w:jc w:val="both"/>
        <w:rPr>
          <w:rFonts w:cstheme="minorHAnsi"/>
          <w:color w:val="000000" w:themeColor="text1"/>
          <w:sz w:val="22"/>
          <w:szCs w:val="22"/>
        </w:rPr>
      </w:pPr>
    </w:p>
    <w:p w14:paraId="5C3724DD" w14:textId="710E632E" w:rsidR="006356B6" w:rsidRDefault="006356B6" w:rsidP="00F92B41">
      <w:pPr>
        <w:pStyle w:val="ListParagraph"/>
        <w:widowControl w:val="0"/>
        <w:numPr>
          <w:ilvl w:val="0"/>
          <w:numId w:val="10"/>
        </w:numPr>
        <w:autoSpaceDE w:val="0"/>
        <w:autoSpaceDN w:val="0"/>
        <w:adjustRightInd w:val="0"/>
        <w:jc w:val="both"/>
        <w:rPr>
          <w:rFonts w:cstheme="minorHAnsi"/>
          <w:color w:val="000000" w:themeColor="text1"/>
        </w:rPr>
      </w:pPr>
      <w:r w:rsidRPr="00457515">
        <w:rPr>
          <w:rFonts w:cstheme="minorHAnsi"/>
          <w:color w:val="000000" w:themeColor="text1"/>
        </w:rPr>
        <w:t xml:space="preserve">VAN DER HEIDE, A. M. D. P., VEERBEEK, L. M., SWART, S. M. D., VAN DER RIJT, C. M. D. P., VAN DER MAAS, P. J. M. D. P. &amp; VAN ZUYLEN, L. M. D. P. (2010). End-of-Life Decision Making for Cancer Patients in Different Clinical Settings and the Impact of the LCP. </w:t>
      </w:r>
      <w:r w:rsidRPr="00457515">
        <w:rPr>
          <w:rFonts w:cstheme="minorHAnsi"/>
          <w:i/>
          <w:iCs/>
          <w:color w:val="000000" w:themeColor="text1"/>
        </w:rPr>
        <w:t>Journal of Pain and Symptom Management,</w:t>
      </w:r>
      <w:r w:rsidRPr="00457515">
        <w:rPr>
          <w:rFonts w:cstheme="minorHAnsi"/>
          <w:color w:val="000000" w:themeColor="text1"/>
        </w:rPr>
        <w:t xml:space="preserve"> </w:t>
      </w:r>
      <w:r w:rsidRPr="00457515">
        <w:rPr>
          <w:rFonts w:cstheme="minorHAnsi"/>
          <w:b/>
          <w:bCs/>
          <w:color w:val="000000" w:themeColor="text1"/>
        </w:rPr>
        <w:t>39</w:t>
      </w:r>
      <w:r w:rsidRPr="00457515">
        <w:rPr>
          <w:rFonts w:cstheme="minorHAnsi"/>
          <w:color w:val="000000" w:themeColor="text1"/>
        </w:rPr>
        <w:t>(1)</w:t>
      </w:r>
      <w:r w:rsidRPr="00457515">
        <w:rPr>
          <w:rFonts w:cstheme="minorHAnsi"/>
          <w:b/>
          <w:bCs/>
          <w:color w:val="000000" w:themeColor="text1"/>
        </w:rPr>
        <w:t xml:space="preserve">, </w:t>
      </w:r>
      <w:r w:rsidRPr="00457515">
        <w:rPr>
          <w:rFonts w:cstheme="minorHAnsi"/>
          <w:bCs/>
          <w:color w:val="000000" w:themeColor="text1"/>
        </w:rPr>
        <w:t>pp.</w:t>
      </w:r>
      <w:r w:rsidRPr="00457515">
        <w:rPr>
          <w:rFonts w:cstheme="minorHAnsi"/>
          <w:color w:val="000000" w:themeColor="text1"/>
        </w:rPr>
        <w:t xml:space="preserve"> 33-43.</w:t>
      </w:r>
    </w:p>
    <w:p w14:paraId="4FFFC6A2" w14:textId="77777777" w:rsidR="00457515" w:rsidRPr="00457515" w:rsidRDefault="00457515" w:rsidP="00457515">
      <w:pPr>
        <w:widowControl w:val="0"/>
        <w:autoSpaceDE w:val="0"/>
        <w:autoSpaceDN w:val="0"/>
        <w:adjustRightInd w:val="0"/>
        <w:jc w:val="both"/>
        <w:rPr>
          <w:rFonts w:cstheme="minorHAnsi"/>
          <w:color w:val="000000" w:themeColor="text1"/>
        </w:rPr>
      </w:pPr>
    </w:p>
    <w:p w14:paraId="5FFC52D7" w14:textId="0A0C9443" w:rsidR="00796FDC" w:rsidRPr="00457515" w:rsidRDefault="00377EF7" w:rsidP="00F92B41">
      <w:pPr>
        <w:pStyle w:val="ListParagraph"/>
        <w:numPr>
          <w:ilvl w:val="0"/>
          <w:numId w:val="10"/>
        </w:numPr>
        <w:rPr>
          <w:rFonts w:cstheme="minorHAnsi"/>
          <w:color w:val="000000" w:themeColor="text1"/>
        </w:rPr>
      </w:pPr>
      <w:r w:rsidRPr="00457515">
        <w:rPr>
          <w:rFonts w:cstheme="minorHAnsi"/>
          <w:color w:val="000000" w:themeColor="text1"/>
        </w:rPr>
        <w:lastRenderedPageBreak/>
        <w:t xml:space="preserve">VAN DOOREN, S., VAN VELUW, H. T. M., VAN ZUYLEN, L., RIETJENS, J. A. C., PASSCHIER, J., &amp; VAN DER RIJT, C. C. D. </w:t>
      </w:r>
      <w:r w:rsidR="00796FDC" w:rsidRPr="00457515">
        <w:rPr>
          <w:rFonts w:cstheme="minorHAnsi"/>
          <w:color w:val="000000" w:themeColor="text1"/>
        </w:rPr>
        <w:t xml:space="preserve">(2009). Exploration of concerns of relatives during continuous palliative sedation of their family members with cancer. Journal of Pain and Symptom Management, </w:t>
      </w:r>
      <w:r w:rsidR="00796FDC" w:rsidRPr="0003643A">
        <w:rPr>
          <w:rFonts w:cstheme="minorHAnsi"/>
          <w:b/>
          <w:bCs/>
          <w:color w:val="000000" w:themeColor="text1"/>
        </w:rPr>
        <w:t>38</w:t>
      </w:r>
      <w:r w:rsidR="00796FDC" w:rsidRPr="00457515">
        <w:rPr>
          <w:rFonts w:cstheme="minorHAnsi"/>
          <w:color w:val="000000" w:themeColor="text1"/>
        </w:rPr>
        <w:t xml:space="preserve">(3), 452-459. </w:t>
      </w:r>
    </w:p>
    <w:p w14:paraId="522DAA22" w14:textId="77777777" w:rsidR="002F4CC6" w:rsidRPr="00457515" w:rsidRDefault="002F4CC6" w:rsidP="00460721">
      <w:pPr>
        <w:widowControl w:val="0"/>
        <w:autoSpaceDE w:val="0"/>
        <w:autoSpaceDN w:val="0"/>
        <w:adjustRightInd w:val="0"/>
        <w:ind w:left="851" w:hanging="851"/>
        <w:jc w:val="both"/>
        <w:rPr>
          <w:rFonts w:cstheme="minorHAnsi"/>
          <w:color w:val="000000" w:themeColor="text1"/>
          <w:sz w:val="22"/>
          <w:szCs w:val="22"/>
        </w:rPr>
      </w:pPr>
    </w:p>
    <w:p w14:paraId="5E95D6F7" w14:textId="366C9BFF" w:rsidR="002F4CC6" w:rsidRPr="00457515" w:rsidRDefault="002F4CC6" w:rsidP="00F92B41">
      <w:pPr>
        <w:pStyle w:val="ListParagraph"/>
        <w:widowControl w:val="0"/>
        <w:numPr>
          <w:ilvl w:val="0"/>
          <w:numId w:val="10"/>
        </w:numPr>
        <w:autoSpaceDE w:val="0"/>
        <w:autoSpaceDN w:val="0"/>
        <w:adjustRightInd w:val="0"/>
        <w:jc w:val="both"/>
        <w:rPr>
          <w:rFonts w:cstheme="minorHAnsi"/>
          <w:color w:val="000000" w:themeColor="text1"/>
        </w:rPr>
      </w:pPr>
      <w:r w:rsidRPr="00457515">
        <w:rPr>
          <w:rFonts w:cstheme="minorHAnsi"/>
          <w:color w:val="000000" w:themeColor="text1"/>
        </w:rPr>
        <w:t xml:space="preserve">VEERBEEK, L., VAN ZUYLEN, L., GAMBLES, M., SWART, S. J., VAN DER HEIDE, A., VAN DER RIJT, C. C. D. &amp; ELLERSHAW, J. E. (2006). Audit of the Liverpool Care Pathway for the Dying Patient in a Dutch cancer hospital. Journal of Palliative Care, </w:t>
      </w:r>
      <w:r w:rsidRPr="0003643A">
        <w:rPr>
          <w:rFonts w:cstheme="minorHAnsi"/>
          <w:b/>
          <w:bCs/>
          <w:color w:val="000000" w:themeColor="text1"/>
        </w:rPr>
        <w:t>22</w:t>
      </w:r>
      <w:r w:rsidRPr="00457515">
        <w:rPr>
          <w:rFonts w:cstheme="minorHAnsi"/>
          <w:color w:val="000000" w:themeColor="text1"/>
        </w:rPr>
        <w:t>(4), pp. 305-308.</w:t>
      </w:r>
    </w:p>
    <w:p w14:paraId="10080543" w14:textId="77777777" w:rsidR="009F6FA7" w:rsidRPr="00457515" w:rsidRDefault="009F6FA7" w:rsidP="00460721">
      <w:pPr>
        <w:widowControl w:val="0"/>
        <w:autoSpaceDE w:val="0"/>
        <w:autoSpaceDN w:val="0"/>
        <w:adjustRightInd w:val="0"/>
        <w:ind w:left="851" w:hanging="851"/>
        <w:jc w:val="both"/>
        <w:rPr>
          <w:rFonts w:cstheme="minorHAnsi"/>
          <w:color w:val="000000" w:themeColor="text1"/>
          <w:sz w:val="22"/>
          <w:szCs w:val="22"/>
        </w:rPr>
      </w:pPr>
    </w:p>
    <w:p w14:paraId="4A8E285F" w14:textId="77777777" w:rsidR="006356B6" w:rsidRPr="00457515" w:rsidRDefault="006356B6" w:rsidP="00F92B41">
      <w:pPr>
        <w:pStyle w:val="ListParagraph"/>
        <w:widowControl w:val="0"/>
        <w:numPr>
          <w:ilvl w:val="0"/>
          <w:numId w:val="10"/>
        </w:numPr>
        <w:autoSpaceDE w:val="0"/>
        <w:autoSpaceDN w:val="0"/>
        <w:adjustRightInd w:val="0"/>
        <w:jc w:val="both"/>
        <w:rPr>
          <w:rFonts w:cstheme="minorHAnsi"/>
          <w:color w:val="000000" w:themeColor="text1"/>
        </w:rPr>
      </w:pPr>
      <w:r w:rsidRPr="00457515">
        <w:rPr>
          <w:rFonts w:cstheme="minorHAnsi"/>
          <w:color w:val="000000" w:themeColor="text1"/>
        </w:rPr>
        <w:t xml:space="preserve">VEERBEEK, L., VAN DER HEIDE, A., DE VOGEL-VOOGT, E., DE BAKKER, R., D. VAN DER RIJT, C. C., SWART, S. J., VAN DER MAAS, P. J. &amp; VAN ZUYLEN, L. (2008a). Using the LCP: bereaved relatives' assessments of communication and bereavement. </w:t>
      </w:r>
      <w:r w:rsidRPr="00457515">
        <w:rPr>
          <w:rFonts w:cstheme="minorHAnsi"/>
          <w:i/>
          <w:iCs/>
          <w:color w:val="000000" w:themeColor="text1"/>
        </w:rPr>
        <w:t>American Journal of Hospice and Palliative Medicine,</w:t>
      </w:r>
      <w:r w:rsidRPr="00457515">
        <w:rPr>
          <w:rFonts w:cstheme="minorHAnsi"/>
          <w:color w:val="000000" w:themeColor="text1"/>
        </w:rPr>
        <w:t xml:space="preserve"> </w:t>
      </w:r>
      <w:r w:rsidRPr="00457515">
        <w:rPr>
          <w:rFonts w:cstheme="minorHAnsi"/>
          <w:b/>
          <w:bCs/>
          <w:color w:val="000000" w:themeColor="text1"/>
        </w:rPr>
        <w:t>25</w:t>
      </w:r>
      <w:r w:rsidRPr="00457515">
        <w:rPr>
          <w:rFonts w:cstheme="minorHAnsi"/>
          <w:color w:val="000000" w:themeColor="text1"/>
        </w:rPr>
        <w:t>(3)</w:t>
      </w:r>
      <w:r w:rsidRPr="00457515">
        <w:rPr>
          <w:rFonts w:cstheme="minorHAnsi"/>
          <w:b/>
          <w:bCs/>
          <w:color w:val="000000" w:themeColor="text1"/>
        </w:rPr>
        <w:t xml:space="preserve">, </w:t>
      </w:r>
      <w:r w:rsidRPr="00457515">
        <w:rPr>
          <w:rFonts w:cstheme="minorHAnsi"/>
          <w:bCs/>
          <w:color w:val="000000" w:themeColor="text1"/>
        </w:rPr>
        <w:t>pp.</w:t>
      </w:r>
      <w:r w:rsidRPr="00457515">
        <w:rPr>
          <w:rFonts w:cstheme="minorHAnsi"/>
          <w:color w:val="000000" w:themeColor="text1"/>
        </w:rPr>
        <w:t xml:space="preserve"> 207-214.</w:t>
      </w:r>
    </w:p>
    <w:p w14:paraId="4AAFA88A" w14:textId="77777777" w:rsidR="006356B6" w:rsidRPr="00457515" w:rsidRDefault="006356B6" w:rsidP="00460721">
      <w:pPr>
        <w:widowControl w:val="0"/>
        <w:autoSpaceDE w:val="0"/>
        <w:autoSpaceDN w:val="0"/>
        <w:adjustRightInd w:val="0"/>
        <w:ind w:left="851" w:hanging="851"/>
        <w:jc w:val="both"/>
        <w:rPr>
          <w:rFonts w:cstheme="minorHAnsi"/>
          <w:color w:val="000000" w:themeColor="text1"/>
          <w:sz w:val="22"/>
          <w:szCs w:val="22"/>
        </w:rPr>
      </w:pPr>
    </w:p>
    <w:p w14:paraId="4FE1A2C7" w14:textId="2D53EBFD" w:rsidR="006356B6" w:rsidRPr="00457515" w:rsidRDefault="006356B6" w:rsidP="00457515">
      <w:pPr>
        <w:pStyle w:val="ListParagraph"/>
        <w:widowControl w:val="0"/>
        <w:numPr>
          <w:ilvl w:val="0"/>
          <w:numId w:val="10"/>
        </w:numPr>
        <w:autoSpaceDE w:val="0"/>
        <w:autoSpaceDN w:val="0"/>
        <w:adjustRightInd w:val="0"/>
        <w:jc w:val="both"/>
        <w:rPr>
          <w:rFonts w:cstheme="minorHAnsi"/>
          <w:color w:val="000000" w:themeColor="text1"/>
        </w:rPr>
      </w:pPr>
      <w:r w:rsidRPr="00457515">
        <w:rPr>
          <w:rFonts w:cstheme="minorHAnsi"/>
          <w:color w:val="000000" w:themeColor="text1"/>
        </w:rPr>
        <w:t xml:space="preserve">VEERBEEK, L., VAN ZUYLEN, L., SWART, S. J., VAN DER MAAS, P. J., DE VOGEL-VOOGT, E., VAN DER RIJT, C. C. D. &amp; VAN DER HEIDE, A. (2008b). The effect of the Liverpool Care Pathway for the dying: a multi-centre study. </w:t>
      </w:r>
      <w:r w:rsidRPr="00457515">
        <w:rPr>
          <w:rFonts w:cstheme="minorHAnsi"/>
          <w:i/>
          <w:iCs/>
          <w:color w:val="000000" w:themeColor="text1"/>
        </w:rPr>
        <w:t>Palliative Medicine,</w:t>
      </w:r>
      <w:r w:rsidRPr="00457515">
        <w:rPr>
          <w:rFonts w:cstheme="minorHAnsi"/>
          <w:color w:val="000000" w:themeColor="text1"/>
        </w:rPr>
        <w:t xml:space="preserve"> </w:t>
      </w:r>
      <w:r w:rsidRPr="00457515">
        <w:rPr>
          <w:rFonts w:cstheme="minorHAnsi"/>
          <w:b/>
          <w:bCs/>
          <w:color w:val="000000" w:themeColor="text1"/>
        </w:rPr>
        <w:t>22</w:t>
      </w:r>
      <w:r w:rsidRPr="00457515">
        <w:rPr>
          <w:rFonts w:cstheme="minorHAnsi"/>
          <w:color w:val="000000" w:themeColor="text1"/>
        </w:rPr>
        <w:t>(2)</w:t>
      </w:r>
      <w:r w:rsidRPr="00457515">
        <w:rPr>
          <w:rFonts w:cstheme="minorHAnsi"/>
          <w:b/>
          <w:bCs/>
          <w:color w:val="000000" w:themeColor="text1"/>
        </w:rPr>
        <w:t xml:space="preserve">, </w:t>
      </w:r>
      <w:r w:rsidRPr="00457515">
        <w:rPr>
          <w:rFonts w:cstheme="minorHAnsi"/>
          <w:bCs/>
          <w:color w:val="000000" w:themeColor="text1"/>
        </w:rPr>
        <w:t>pp.</w:t>
      </w:r>
      <w:r w:rsidRPr="00457515">
        <w:rPr>
          <w:rFonts w:cstheme="minorHAnsi"/>
          <w:color w:val="000000" w:themeColor="text1"/>
        </w:rPr>
        <w:t xml:space="preserve"> 145-151.</w:t>
      </w:r>
    </w:p>
    <w:p w14:paraId="63B2EB28" w14:textId="77777777" w:rsidR="00457515" w:rsidRPr="00457515" w:rsidRDefault="00457515" w:rsidP="00460721">
      <w:pPr>
        <w:widowControl w:val="0"/>
        <w:autoSpaceDE w:val="0"/>
        <w:autoSpaceDN w:val="0"/>
        <w:adjustRightInd w:val="0"/>
        <w:ind w:left="851" w:hanging="851"/>
        <w:jc w:val="both"/>
        <w:rPr>
          <w:rFonts w:cstheme="minorHAnsi"/>
          <w:color w:val="000000" w:themeColor="text1"/>
          <w:sz w:val="22"/>
          <w:szCs w:val="22"/>
        </w:rPr>
      </w:pPr>
    </w:p>
    <w:p w14:paraId="4B8FED8D" w14:textId="6DFCA570" w:rsidR="006977C1" w:rsidRPr="00457515" w:rsidRDefault="006977C1" w:rsidP="00F92B41">
      <w:pPr>
        <w:pStyle w:val="ListParagraph"/>
        <w:widowControl w:val="0"/>
        <w:numPr>
          <w:ilvl w:val="0"/>
          <w:numId w:val="10"/>
        </w:numPr>
        <w:autoSpaceDE w:val="0"/>
        <w:autoSpaceDN w:val="0"/>
        <w:adjustRightInd w:val="0"/>
        <w:jc w:val="both"/>
        <w:rPr>
          <w:rFonts w:cstheme="minorHAnsi"/>
          <w:color w:val="000000" w:themeColor="text1"/>
        </w:rPr>
      </w:pPr>
      <w:r w:rsidRPr="00457515">
        <w:rPr>
          <w:rFonts w:cstheme="minorHAnsi"/>
          <w:color w:val="000000" w:themeColor="text1"/>
        </w:rPr>
        <w:t>VAN VELUW, Y., SHROFER, S.J., VAN ZUYLEN, L. (2004)</w:t>
      </w:r>
      <w:r w:rsidR="007374D4" w:rsidRPr="00457515">
        <w:rPr>
          <w:rFonts w:cstheme="minorHAnsi"/>
          <w:color w:val="000000" w:themeColor="text1"/>
        </w:rPr>
        <w:t>.</w:t>
      </w:r>
      <w:r w:rsidRPr="00457515">
        <w:rPr>
          <w:rFonts w:cstheme="minorHAnsi"/>
          <w:color w:val="000000" w:themeColor="text1"/>
        </w:rPr>
        <w:t xml:space="preserve"> Een zorgpad voor de stervenfase.  </w:t>
      </w:r>
      <w:r w:rsidRPr="00457515">
        <w:rPr>
          <w:rFonts w:cstheme="minorHAnsi"/>
          <w:i/>
          <w:color w:val="000000" w:themeColor="text1"/>
        </w:rPr>
        <w:t>Tijdschrift voor Verpleegkundigen</w:t>
      </w:r>
      <w:r w:rsidRPr="00457515">
        <w:rPr>
          <w:rFonts w:cstheme="minorHAnsi"/>
          <w:color w:val="000000" w:themeColor="text1"/>
        </w:rPr>
        <w:t>, Nr 2, pp</w:t>
      </w:r>
      <w:r w:rsidR="0003643A">
        <w:rPr>
          <w:rFonts w:cstheme="minorHAnsi"/>
          <w:color w:val="000000" w:themeColor="text1"/>
        </w:rPr>
        <w:t xml:space="preserve">. </w:t>
      </w:r>
      <w:r w:rsidRPr="00457515">
        <w:rPr>
          <w:rFonts w:cstheme="minorHAnsi"/>
          <w:color w:val="000000" w:themeColor="text1"/>
        </w:rPr>
        <w:t>45-48.</w:t>
      </w:r>
    </w:p>
    <w:p w14:paraId="1E2E94AC" w14:textId="77777777" w:rsidR="006356B6" w:rsidRPr="00457515" w:rsidRDefault="006356B6" w:rsidP="00460721">
      <w:pPr>
        <w:widowControl w:val="0"/>
        <w:autoSpaceDE w:val="0"/>
        <w:autoSpaceDN w:val="0"/>
        <w:adjustRightInd w:val="0"/>
        <w:ind w:left="851" w:hanging="851"/>
        <w:jc w:val="both"/>
        <w:rPr>
          <w:rFonts w:cstheme="minorHAnsi"/>
          <w:color w:val="000000" w:themeColor="text1"/>
          <w:sz w:val="22"/>
          <w:szCs w:val="22"/>
        </w:rPr>
      </w:pPr>
    </w:p>
    <w:p w14:paraId="7C0A3EEE" w14:textId="77777777" w:rsidR="006356B6" w:rsidRPr="00457515" w:rsidRDefault="006356B6" w:rsidP="00F92B41">
      <w:pPr>
        <w:pStyle w:val="ListParagraph"/>
        <w:widowControl w:val="0"/>
        <w:numPr>
          <w:ilvl w:val="0"/>
          <w:numId w:val="10"/>
        </w:numPr>
        <w:autoSpaceDE w:val="0"/>
        <w:autoSpaceDN w:val="0"/>
        <w:adjustRightInd w:val="0"/>
        <w:jc w:val="both"/>
        <w:rPr>
          <w:rFonts w:cstheme="minorHAnsi"/>
          <w:color w:val="000000" w:themeColor="text1"/>
        </w:rPr>
      </w:pPr>
      <w:r w:rsidRPr="00457515">
        <w:rPr>
          <w:rFonts w:cstheme="minorHAnsi"/>
          <w:color w:val="000000" w:themeColor="text1"/>
        </w:rPr>
        <w:t xml:space="preserve">VERHOFSTEDE, R., SMETS, T., COHEN, J., COSTANTINI, M., VAN DEN NOORTGATE, N. &amp; DELIENS, L. (2016). Implementing the care programme for the last days of life in an acute geriatric hospital ward: a phase 2 mixed method study. </w:t>
      </w:r>
      <w:r w:rsidRPr="00457515">
        <w:rPr>
          <w:rFonts w:cstheme="minorHAnsi"/>
          <w:i/>
          <w:iCs/>
          <w:color w:val="000000" w:themeColor="text1"/>
        </w:rPr>
        <w:t>BMC Palliative Care,</w:t>
      </w:r>
      <w:r w:rsidRPr="00457515">
        <w:rPr>
          <w:rFonts w:cstheme="minorHAnsi"/>
          <w:color w:val="000000" w:themeColor="text1"/>
        </w:rPr>
        <w:t xml:space="preserve"> </w:t>
      </w:r>
      <w:r w:rsidRPr="00457515">
        <w:rPr>
          <w:rFonts w:cstheme="minorHAnsi"/>
          <w:b/>
          <w:bCs/>
          <w:color w:val="000000" w:themeColor="text1"/>
        </w:rPr>
        <w:t>15</w:t>
      </w:r>
      <w:r w:rsidRPr="00457515">
        <w:rPr>
          <w:rFonts w:cstheme="minorHAnsi"/>
          <w:color w:val="000000" w:themeColor="text1"/>
        </w:rPr>
        <w:t>(1)</w:t>
      </w:r>
      <w:r w:rsidRPr="00457515">
        <w:rPr>
          <w:rFonts w:cstheme="minorHAnsi"/>
          <w:b/>
          <w:bCs/>
          <w:color w:val="000000" w:themeColor="text1"/>
        </w:rPr>
        <w:t xml:space="preserve">, </w:t>
      </w:r>
      <w:r w:rsidRPr="00457515">
        <w:rPr>
          <w:rFonts w:cstheme="minorHAnsi"/>
          <w:bCs/>
          <w:color w:val="000000" w:themeColor="text1"/>
        </w:rPr>
        <w:t>pp.</w:t>
      </w:r>
      <w:r w:rsidRPr="00457515">
        <w:rPr>
          <w:rFonts w:cstheme="minorHAnsi"/>
          <w:color w:val="000000" w:themeColor="text1"/>
        </w:rPr>
        <w:t xml:space="preserve"> 1-12.</w:t>
      </w:r>
    </w:p>
    <w:p w14:paraId="301D365C" w14:textId="77777777" w:rsidR="006356B6" w:rsidRPr="00457515" w:rsidRDefault="006356B6" w:rsidP="00460721">
      <w:pPr>
        <w:widowControl w:val="0"/>
        <w:autoSpaceDE w:val="0"/>
        <w:autoSpaceDN w:val="0"/>
        <w:adjustRightInd w:val="0"/>
        <w:ind w:left="851" w:hanging="851"/>
        <w:jc w:val="both"/>
        <w:rPr>
          <w:rFonts w:cstheme="minorHAnsi"/>
          <w:color w:val="000000" w:themeColor="text1"/>
          <w:sz w:val="22"/>
          <w:szCs w:val="22"/>
        </w:rPr>
      </w:pPr>
    </w:p>
    <w:p w14:paraId="6BBB31AC" w14:textId="77777777" w:rsidR="006356B6" w:rsidRPr="00457515" w:rsidRDefault="006356B6" w:rsidP="00F92B41">
      <w:pPr>
        <w:pStyle w:val="ListParagraph"/>
        <w:widowControl w:val="0"/>
        <w:numPr>
          <w:ilvl w:val="0"/>
          <w:numId w:val="10"/>
        </w:numPr>
        <w:autoSpaceDE w:val="0"/>
        <w:autoSpaceDN w:val="0"/>
        <w:adjustRightInd w:val="0"/>
        <w:jc w:val="both"/>
        <w:rPr>
          <w:rFonts w:cstheme="minorHAnsi"/>
          <w:color w:val="000000" w:themeColor="text1"/>
        </w:rPr>
      </w:pPr>
      <w:r w:rsidRPr="00457515">
        <w:rPr>
          <w:rFonts w:cstheme="minorHAnsi"/>
          <w:color w:val="000000" w:themeColor="text1"/>
        </w:rPr>
        <w:t xml:space="preserve">VERHOFSTEDE, R., SMETS, T., COHEN, J., COSTANTINI, M., VAN DEN NOORTGATE, N. &amp; DELIENS, L. (2015b). Improving end-of-life care in acute geriatric hospital wards using the Care Programme for the Last Days of Life: study protocol for a phase 3 cluster randomized controlled trial. </w:t>
      </w:r>
      <w:r w:rsidRPr="00457515">
        <w:rPr>
          <w:rFonts w:cstheme="minorHAnsi"/>
          <w:i/>
          <w:iCs/>
          <w:color w:val="000000" w:themeColor="text1"/>
        </w:rPr>
        <w:t>BMC Geriatrics,</w:t>
      </w:r>
      <w:r w:rsidRPr="00457515">
        <w:rPr>
          <w:rFonts w:cstheme="minorHAnsi"/>
          <w:color w:val="000000" w:themeColor="text1"/>
        </w:rPr>
        <w:t xml:space="preserve"> </w:t>
      </w:r>
      <w:r w:rsidRPr="00457515">
        <w:rPr>
          <w:rFonts w:cstheme="minorHAnsi"/>
          <w:b/>
          <w:bCs/>
          <w:color w:val="000000" w:themeColor="text1"/>
        </w:rPr>
        <w:t>15</w:t>
      </w:r>
      <w:r w:rsidRPr="00457515">
        <w:rPr>
          <w:rFonts w:cstheme="minorHAnsi"/>
          <w:color w:val="000000" w:themeColor="text1"/>
        </w:rPr>
        <w:t>(1)</w:t>
      </w:r>
      <w:r w:rsidRPr="00457515">
        <w:rPr>
          <w:rFonts w:cstheme="minorHAnsi"/>
          <w:b/>
          <w:bCs/>
          <w:color w:val="000000" w:themeColor="text1"/>
        </w:rPr>
        <w:t xml:space="preserve">, </w:t>
      </w:r>
      <w:r w:rsidRPr="00457515">
        <w:rPr>
          <w:rFonts w:cstheme="minorHAnsi"/>
          <w:bCs/>
          <w:color w:val="000000" w:themeColor="text1"/>
        </w:rPr>
        <w:t>pp.</w:t>
      </w:r>
      <w:r w:rsidRPr="00457515">
        <w:rPr>
          <w:rFonts w:cstheme="minorHAnsi"/>
          <w:color w:val="000000" w:themeColor="text1"/>
        </w:rPr>
        <w:t xml:space="preserve"> 13-13.</w:t>
      </w:r>
    </w:p>
    <w:p w14:paraId="076D93EA" w14:textId="77777777" w:rsidR="006356B6" w:rsidRPr="00457515" w:rsidRDefault="006356B6" w:rsidP="00460721">
      <w:pPr>
        <w:widowControl w:val="0"/>
        <w:autoSpaceDE w:val="0"/>
        <w:autoSpaceDN w:val="0"/>
        <w:adjustRightInd w:val="0"/>
        <w:ind w:left="851" w:hanging="851"/>
        <w:jc w:val="both"/>
        <w:rPr>
          <w:rFonts w:cstheme="minorHAnsi"/>
          <w:color w:val="000000" w:themeColor="text1"/>
          <w:sz w:val="22"/>
          <w:szCs w:val="22"/>
        </w:rPr>
      </w:pPr>
    </w:p>
    <w:p w14:paraId="11D03860" w14:textId="77777777" w:rsidR="006356B6" w:rsidRPr="00457515" w:rsidRDefault="006356B6" w:rsidP="00F92B41">
      <w:pPr>
        <w:pStyle w:val="ListParagraph"/>
        <w:widowControl w:val="0"/>
        <w:numPr>
          <w:ilvl w:val="0"/>
          <w:numId w:val="10"/>
        </w:numPr>
        <w:autoSpaceDE w:val="0"/>
        <w:autoSpaceDN w:val="0"/>
        <w:adjustRightInd w:val="0"/>
        <w:jc w:val="both"/>
        <w:rPr>
          <w:rFonts w:cstheme="minorHAnsi"/>
          <w:color w:val="000000" w:themeColor="text1"/>
        </w:rPr>
      </w:pPr>
      <w:r w:rsidRPr="00457515">
        <w:rPr>
          <w:rFonts w:cstheme="minorHAnsi"/>
          <w:color w:val="000000" w:themeColor="text1"/>
        </w:rPr>
        <w:t xml:space="preserve">VERHOFSTEDE, R., SMETS, T., COHEN, J., COSTANTINI, M., VAN DEN NOORTGATE, N., HEIDE, A. &amp; DELIENS, L. (2015a). Development of the care programme for the last days of life for older patients in acute geriatric hospital wards: A phase 0-1 study according to the Medical Research Council Framework. </w:t>
      </w:r>
      <w:r w:rsidRPr="00457515">
        <w:rPr>
          <w:rFonts w:cstheme="minorHAnsi"/>
          <w:i/>
          <w:iCs/>
          <w:color w:val="000000" w:themeColor="text1"/>
        </w:rPr>
        <w:t>BMC Palliative Care,</w:t>
      </w:r>
      <w:r w:rsidRPr="00457515">
        <w:rPr>
          <w:rFonts w:cstheme="minorHAnsi"/>
          <w:color w:val="000000" w:themeColor="text1"/>
        </w:rPr>
        <w:t xml:space="preserve"> </w:t>
      </w:r>
      <w:r w:rsidRPr="00457515">
        <w:rPr>
          <w:rFonts w:cstheme="minorHAnsi"/>
          <w:b/>
          <w:bCs/>
          <w:color w:val="000000" w:themeColor="text1"/>
        </w:rPr>
        <w:t>14</w:t>
      </w:r>
      <w:r w:rsidRPr="00457515">
        <w:rPr>
          <w:rFonts w:cstheme="minorHAnsi"/>
          <w:color w:val="000000" w:themeColor="text1"/>
        </w:rPr>
        <w:t>(1)</w:t>
      </w:r>
      <w:r w:rsidRPr="00457515">
        <w:rPr>
          <w:rFonts w:cstheme="minorHAnsi"/>
          <w:b/>
          <w:bCs/>
          <w:color w:val="000000" w:themeColor="text1"/>
        </w:rPr>
        <w:t xml:space="preserve">, </w:t>
      </w:r>
      <w:r w:rsidRPr="00457515">
        <w:rPr>
          <w:rFonts w:cstheme="minorHAnsi"/>
          <w:bCs/>
          <w:color w:val="000000" w:themeColor="text1"/>
        </w:rPr>
        <w:t>pp.</w:t>
      </w:r>
      <w:r w:rsidRPr="00457515">
        <w:rPr>
          <w:rFonts w:cstheme="minorHAnsi"/>
          <w:color w:val="000000" w:themeColor="text1"/>
        </w:rPr>
        <w:t xml:space="preserve"> 1-10.</w:t>
      </w:r>
    </w:p>
    <w:p w14:paraId="7C0F6F79" w14:textId="77777777" w:rsidR="006356B6" w:rsidRPr="00457515" w:rsidRDefault="006356B6" w:rsidP="00460721">
      <w:pPr>
        <w:ind w:left="851" w:hanging="851"/>
        <w:jc w:val="both"/>
        <w:rPr>
          <w:rFonts w:cstheme="minorHAnsi"/>
          <w:color w:val="000000" w:themeColor="text1"/>
          <w:sz w:val="22"/>
          <w:szCs w:val="22"/>
        </w:rPr>
      </w:pPr>
    </w:p>
    <w:p w14:paraId="7734626D" w14:textId="5997D756" w:rsidR="006356B6" w:rsidRPr="00457515" w:rsidRDefault="006356B6" w:rsidP="00F92B41">
      <w:pPr>
        <w:pStyle w:val="ListParagraph"/>
        <w:numPr>
          <w:ilvl w:val="0"/>
          <w:numId w:val="10"/>
        </w:numPr>
        <w:jc w:val="both"/>
        <w:rPr>
          <w:rFonts w:cstheme="minorHAnsi"/>
          <w:color w:val="000000" w:themeColor="text1"/>
        </w:rPr>
      </w:pPr>
      <w:r w:rsidRPr="00457515">
        <w:rPr>
          <w:rFonts w:cstheme="minorHAnsi"/>
          <w:color w:val="000000" w:themeColor="text1"/>
        </w:rPr>
        <w:t xml:space="preserve">VOLTZ, R., NUBLING, G. &amp; LORENZL, S. (2013). ‘Care for the dying neurologic patient’ in: Bernat, J and Beresford, R. (ed.) </w:t>
      </w:r>
      <w:r w:rsidRPr="00457515">
        <w:rPr>
          <w:rFonts w:cstheme="minorHAnsi"/>
          <w:i/>
          <w:color w:val="000000" w:themeColor="text1"/>
        </w:rPr>
        <w:t>Ethical and Legal Issues in Neurology</w:t>
      </w:r>
      <w:r w:rsidRPr="00457515">
        <w:rPr>
          <w:rFonts w:cstheme="minorHAnsi"/>
          <w:color w:val="000000" w:themeColor="text1"/>
        </w:rPr>
        <w:t>. pp.</w:t>
      </w:r>
      <w:r w:rsidR="0003643A">
        <w:rPr>
          <w:rFonts w:cstheme="minorHAnsi"/>
          <w:color w:val="000000" w:themeColor="text1"/>
        </w:rPr>
        <w:t xml:space="preserve"> </w:t>
      </w:r>
      <w:r w:rsidRPr="00457515">
        <w:rPr>
          <w:rFonts w:cstheme="minorHAnsi"/>
          <w:color w:val="000000" w:themeColor="text1"/>
        </w:rPr>
        <w:t>141-145. Amsterdam, Elsevier.</w:t>
      </w:r>
    </w:p>
    <w:p w14:paraId="2AC73E64" w14:textId="77777777" w:rsidR="00377EF7" w:rsidRPr="00457515" w:rsidRDefault="00377EF7" w:rsidP="00460721">
      <w:pPr>
        <w:ind w:left="851" w:hanging="851"/>
        <w:jc w:val="both"/>
        <w:rPr>
          <w:rFonts w:cstheme="minorHAnsi"/>
          <w:color w:val="000000" w:themeColor="text1"/>
          <w:sz w:val="22"/>
          <w:szCs w:val="22"/>
        </w:rPr>
      </w:pPr>
    </w:p>
    <w:p w14:paraId="2FB0D7F9" w14:textId="61F44561" w:rsidR="006356B6" w:rsidRDefault="006356B6" w:rsidP="00F92B41">
      <w:pPr>
        <w:pStyle w:val="ListParagraph"/>
        <w:widowControl w:val="0"/>
        <w:numPr>
          <w:ilvl w:val="0"/>
          <w:numId w:val="10"/>
        </w:numPr>
        <w:autoSpaceDE w:val="0"/>
        <w:autoSpaceDN w:val="0"/>
        <w:adjustRightInd w:val="0"/>
        <w:jc w:val="both"/>
        <w:rPr>
          <w:rFonts w:cstheme="minorHAnsi"/>
          <w:color w:val="000000" w:themeColor="text1"/>
        </w:rPr>
      </w:pPr>
      <w:r w:rsidRPr="00457515">
        <w:rPr>
          <w:rFonts w:cstheme="minorHAnsi"/>
          <w:color w:val="000000" w:themeColor="text1"/>
        </w:rPr>
        <w:t xml:space="preserve">WEST, E., ROMOLI, V., DI LEO, S., HIGGINSON, I. J., MICCINESI, G. &amp; COSTANTINI, M. (2014). Feasibility of assessing quality of care at the end of life in two cluster trials using an after-death approach with multiple assessments. </w:t>
      </w:r>
      <w:r w:rsidRPr="00457515">
        <w:rPr>
          <w:rFonts w:cstheme="minorHAnsi"/>
          <w:i/>
          <w:iCs/>
          <w:color w:val="000000" w:themeColor="text1"/>
        </w:rPr>
        <w:t>BMC Palliative Care,</w:t>
      </w:r>
      <w:r w:rsidRPr="00457515">
        <w:rPr>
          <w:rFonts w:cstheme="minorHAnsi"/>
          <w:color w:val="000000" w:themeColor="text1"/>
        </w:rPr>
        <w:t xml:space="preserve"> </w:t>
      </w:r>
      <w:r w:rsidRPr="00457515">
        <w:rPr>
          <w:rFonts w:cstheme="minorHAnsi"/>
          <w:b/>
          <w:color w:val="000000" w:themeColor="text1"/>
        </w:rPr>
        <w:t>13</w:t>
      </w:r>
      <w:r w:rsidRPr="00457515">
        <w:rPr>
          <w:rFonts w:cstheme="minorHAnsi"/>
          <w:color w:val="000000" w:themeColor="text1"/>
        </w:rPr>
        <w:t>(1)</w:t>
      </w:r>
      <w:r w:rsidRPr="00457515">
        <w:rPr>
          <w:rFonts w:cstheme="minorHAnsi"/>
          <w:b/>
          <w:bCs/>
          <w:color w:val="000000" w:themeColor="text1"/>
        </w:rPr>
        <w:t>,</w:t>
      </w:r>
      <w:r w:rsidRPr="00457515">
        <w:rPr>
          <w:rFonts w:cstheme="minorHAnsi"/>
          <w:color w:val="000000" w:themeColor="text1"/>
        </w:rPr>
        <w:t xml:space="preserve"> pp. 1-8. </w:t>
      </w:r>
    </w:p>
    <w:p w14:paraId="731690FF" w14:textId="77777777" w:rsidR="00457515" w:rsidRPr="00457515" w:rsidRDefault="00457515" w:rsidP="00457515">
      <w:pPr>
        <w:widowControl w:val="0"/>
        <w:autoSpaceDE w:val="0"/>
        <w:autoSpaceDN w:val="0"/>
        <w:adjustRightInd w:val="0"/>
        <w:jc w:val="both"/>
        <w:rPr>
          <w:rFonts w:cstheme="minorHAnsi"/>
          <w:color w:val="000000" w:themeColor="text1"/>
        </w:rPr>
      </w:pPr>
    </w:p>
    <w:p w14:paraId="58498478" w14:textId="77777777" w:rsidR="006356B6" w:rsidRPr="00457515" w:rsidRDefault="006356B6" w:rsidP="00F92B41">
      <w:pPr>
        <w:pStyle w:val="ListParagraph"/>
        <w:widowControl w:val="0"/>
        <w:numPr>
          <w:ilvl w:val="0"/>
          <w:numId w:val="10"/>
        </w:numPr>
        <w:autoSpaceDE w:val="0"/>
        <w:autoSpaceDN w:val="0"/>
        <w:adjustRightInd w:val="0"/>
        <w:jc w:val="both"/>
        <w:rPr>
          <w:rFonts w:cstheme="minorHAnsi"/>
          <w:color w:val="000000" w:themeColor="text1"/>
        </w:rPr>
      </w:pPr>
      <w:r w:rsidRPr="00457515">
        <w:rPr>
          <w:rFonts w:cstheme="minorHAnsi"/>
          <w:color w:val="000000" w:themeColor="text1"/>
        </w:rPr>
        <w:lastRenderedPageBreak/>
        <w:t xml:space="preserve">WILKINSON, A. M., JOHNSON, C. E., WALKER, H., COLGAN, V., ARNET, H. &amp; RAI, T. (2015). Evaluating the Liverpool Care Pathway for care of the terminally ill in rural Australia. </w:t>
      </w:r>
      <w:r w:rsidRPr="00457515">
        <w:rPr>
          <w:rFonts w:cstheme="minorHAnsi"/>
          <w:i/>
          <w:iCs/>
          <w:color w:val="000000" w:themeColor="text1"/>
        </w:rPr>
        <w:t>Supportive Care in Cancer,</w:t>
      </w:r>
      <w:r w:rsidRPr="00457515">
        <w:rPr>
          <w:rFonts w:cstheme="minorHAnsi"/>
          <w:color w:val="000000" w:themeColor="text1"/>
        </w:rPr>
        <w:t xml:space="preserve"> </w:t>
      </w:r>
      <w:r w:rsidRPr="00457515">
        <w:rPr>
          <w:rFonts w:cstheme="minorHAnsi"/>
          <w:b/>
          <w:color w:val="000000" w:themeColor="text1"/>
        </w:rPr>
        <w:t>23</w:t>
      </w:r>
      <w:r w:rsidRPr="00457515">
        <w:rPr>
          <w:rFonts w:cstheme="minorHAnsi"/>
          <w:color w:val="000000" w:themeColor="text1"/>
        </w:rPr>
        <w:t>(11)</w:t>
      </w:r>
      <w:r w:rsidRPr="00457515">
        <w:rPr>
          <w:rFonts w:cstheme="minorHAnsi"/>
          <w:b/>
          <w:bCs/>
          <w:color w:val="000000" w:themeColor="text1"/>
        </w:rPr>
        <w:t xml:space="preserve">, </w:t>
      </w:r>
      <w:r w:rsidRPr="00457515">
        <w:rPr>
          <w:rFonts w:cstheme="minorHAnsi"/>
          <w:bCs/>
          <w:color w:val="000000" w:themeColor="text1"/>
        </w:rPr>
        <w:t>pp.</w:t>
      </w:r>
      <w:r w:rsidRPr="00457515">
        <w:rPr>
          <w:rFonts w:cstheme="minorHAnsi"/>
          <w:color w:val="000000" w:themeColor="text1"/>
        </w:rPr>
        <w:t xml:space="preserve"> 3173-3181.</w:t>
      </w:r>
    </w:p>
    <w:p w14:paraId="176BDC05" w14:textId="77777777" w:rsidR="006356B6" w:rsidRPr="00457515" w:rsidRDefault="006356B6" w:rsidP="00460721">
      <w:pPr>
        <w:widowControl w:val="0"/>
        <w:autoSpaceDE w:val="0"/>
        <w:autoSpaceDN w:val="0"/>
        <w:adjustRightInd w:val="0"/>
        <w:ind w:left="851" w:hanging="851"/>
        <w:jc w:val="both"/>
        <w:rPr>
          <w:rFonts w:cstheme="minorHAnsi"/>
          <w:color w:val="000000" w:themeColor="text1"/>
          <w:sz w:val="22"/>
          <w:szCs w:val="22"/>
        </w:rPr>
      </w:pPr>
    </w:p>
    <w:p w14:paraId="1FE458ED" w14:textId="77777777" w:rsidR="006356B6" w:rsidRPr="00457515" w:rsidRDefault="006356B6" w:rsidP="00F92B41">
      <w:pPr>
        <w:pStyle w:val="ListParagraph"/>
        <w:widowControl w:val="0"/>
        <w:numPr>
          <w:ilvl w:val="0"/>
          <w:numId w:val="10"/>
        </w:numPr>
        <w:autoSpaceDE w:val="0"/>
        <w:autoSpaceDN w:val="0"/>
        <w:adjustRightInd w:val="0"/>
        <w:jc w:val="both"/>
        <w:rPr>
          <w:rFonts w:cstheme="minorHAnsi"/>
          <w:color w:val="000000" w:themeColor="text1"/>
        </w:rPr>
      </w:pPr>
      <w:r w:rsidRPr="00457515">
        <w:rPr>
          <w:rFonts w:cstheme="minorHAnsi"/>
          <w:color w:val="000000" w:themeColor="text1"/>
        </w:rPr>
        <w:t xml:space="preserve">YAMAGISHI, A., MORITA, T., MIYASHITA, M., AKIZUKI, N., KIZAWA, Y., SHIRAHIGE, Y., AKIYAMA, M., HIRAI, K., KUDO, T., YAMAGUCHI, T., FUKUSHIMA, A. &amp; EGUCHI, K. (2008). Palliative Care in Japan: Current Status and a Nationwide Challenge to Improve Palliative Care by the Cancer Control Act and the Outreach Palliative Care Trial of Integrated Regional Model (OPTIM) Study. </w:t>
      </w:r>
      <w:r w:rsidRPr="00457515">
        <w:rPr>
          <w:rFonts w:cstheme="minorHAnsi"/>
          <w:i/>
          <w:iCs/>
          <w:color w:val="000000" w:themeColor="text1"/>
        </w:rPr>
        <w:t>American Journal of Hospice and Palliative Medicine,</w:t>
      </w:r>
      <w:r w:rsidRPr="00457515">
        <w:rPr>
          <w:rFonts w:cstheme="minorHAnsi"/>
          <w:color w:val="000000" w:themeColor="text1"/>
        </w:rPr>
        <w:t xml:space="preserve"> </w:t>
      </w:r>
      <w:r w:rsidRPr="00457515">
        <w:rPr>
          <w:rFonts w:cstheme="minorHAnsi"/>
          <w:b/>
          <w:color w:val="000000" w:themeColor="text1"/>
        </w:rPr>
        <w:t>25</w:t>
      </w:r>
      <w:r w:rsidRPr="00457515">
        <w:rPr>
          <w:rFonts w:cstheme="minorHAnsi"/>
          <w:color w:val="000000" w:themeColor="text1"/>
        </w:rPr>
        <w:t>(5)</w:t>
      </w:r>
      <w:r w:rsidRPr="00457515">
        <w:rPr>
          <w:rFonts w:cstheme="minorHAnsi"/>
          <w:b/>
          <w:bCs/>
          <w:color w:val="000000" w:themeColor="text1"/>
        </w:rPr>
        <w:t xml:space="preserve">, </w:t>
      </w:r>
      <w:r w:rsidRPr="00457515">
        <w:rPr>
          <w:rFonts w:cstheme="minorHAnsi"/>
          <w:bCs/>
          <w:color w:val="000000" w:themeColor="text1"/>
        </w:rPr>
        <w:t>pp.</w:t>
      </w:r>
      <w:r w:rsidRPr="00457515">
        <w:rPr>
          <w:rFonts w:cstheme="minorHAnsi"/>
          <w:color w:val="000000" w:themeColor="text1"/>
        </w:rPr>
        <w:t xml:space="preserve"> 412-418.</w:t>
      </w:r>
    </w:p>
    <w:p w14:paraId="16343CEA" w14:textId="77777777" w:rsidR="006356B6" w:rsidRPr="00457515" w:rsidRDefault="006356B6" w:rsidP="00460721">
      <w:pPr>
        <w:pStyle w:val="FootnoteText"/>
        <w:ind w:left="851" w:hanging="851"/>
        <w:jc w:val="both"/>
        <w:rPr>
          <w:rFonts w:cstheme="minorHAnsi"/>
          <w:color w:val="000000" w:themeColor="text1"/>
          <w:sz w:val="22"/>
          <w:szCs w:val="22"/>
        </w:rPr>
      </w:pPr>
    </w:p>
    <w:p w14:paraId="6D11950D" w14:textId="77777777" w:rsidR="006356B6" w:rsidRPr="00457515" w:rsidRDefault="006356B6" w:rsidP="00F92B41">
      <w:pPr>
        <w:pStyle w:val="FootnoteText"/>
        <w:numPr>
          <w:ilvl w:val="0"/>
          <w:numId w:val="10"/>
        </w:numPr>
        <w:jc w:val="both"/>
        <w:rPr>
          <w:rFonts w:cstheme="minorHAnsi"/>
          <w:color w:val="000000" w:themeColor="text1"/>
          <w:sz w:val="22"/>
          <w:szCs w:val="22"/>
        </w:rPr>
      </w:pPr>
      <w:r w:rsidRPr="00457515">
        <w:rPr>
          <w:rFonts w:cstheme="minorHAnsi"/>
          <w:color w:val="000000" w:themeColor="text1"/>
          <w:sz w:val="22"/>
          <w:szCs w:val="22"/>
        </w:rPr>
        <w:t xml:space="preserve">YOSHIKAZU, C. (2016). A medical pathway of end of life care – current status and future of the Japanese version of the Liverpool Care Pathway. </w:t>
      </w:r>
      <w:r w:rsidRPr="00457515">
        <w:rPr>
          <w:rFonts w:cstheme="minorHAnsi"/>
          <w:i/>
          <w:color w:val="000000" w:themeColor="text1"/>
          <w:sz w:val="22"/>
          <w:szCs w:val="22"/>
        </w:rPr>
        <w:t>The Japanese Journal of Clinical Research on Death and Dying,</w:t>
      </w:r>
      <w:r w:rsidRPr="00457515">
        <w:rPr>
          <w:rFonts w:cstheme="minorHAnsi"/>
          <w:color w:val="000000" w:themeColor="text1"/>
          <w:sz w:val="22"/>
          <w:szCs w:val="22"/>
        </w:rPr>
        <w:t xml:space="preserve"> </w:t>
      </w:r>
      <w:r w:rsidRPr="00457515">
        <w:rPr>
          <w:rFonts w:cstheme="minorHAnsi"/>
          <w:b/>
          <w:color w:val="000000" w:themeColor="text1"/>
          <w:sz w:val="22"/>
          <w:szCs w:val="22"/>
        </w:rPr>
        <w:t>39</w:t>
      </w:r>
      <w:r w:rsidRPr="00457515">
        <w:rPr>
          <w:rFonts w:cstheme="minorHAnsi"/>
          <w:color w:val="000000" w:themeColor="text1"/>
          <w:sz w:val="22"/>
          <w:szCs w:val="22"/>
        </w:rPr>
        <w:t xml:space="preserve"> (1), pp. 17-18.</w:t>
      </w:r>
    </w:p>
    <w:p w14:paraId="56900ED4" w14:textId="77777777" w:rsidR="006356B6" w:rsidRPr="00457515" w:rsidRDefault="006356B6" w:rsidP="00460721">
      <w:pPr>
        <w:ind w:left="851" w:hanging="851"/>
        <w:jc w:val="both"/>
        <w:rPr>
          <w:rFonts w:cstheme="minorHAnsi"/>
          <w:color w:val="000000" w:themeColor="text1"/>
          <w:sz w:val="22"/>
          <w:szCs w:val="22"/>
        </w:rPr>
      </w:pPr>
    </w:p>
    <w:p w14:paraId="6F95C5A3" w14:textId="77777777" w:rsidR="006356B6" w:rsidRPr="00457515" w:rsidRDefault="006356B6" w:rsidP="00F92B41">
      <w:pPr>
        <w:pStyle w:val="ListParagraph"/>
        <w:numPr>
          <w:ilvl w:val="0"/>
          <w:numId w:val="10"/>
        </w:numPr>
        <w:jc w:val="both"/>
        <w:rPr>
          <w:rFonts w:cstheme="minorHAnsi"/>
          <w:color w:val="000000" w:themeColor="text1"/>
        </w:rPr>
      </w:pPr>
      <w:r w:rsidRPr="00457515">
        <w:rPr>
          <w:rFonts w:cstheme="minorHAnsi"/>
          <w:color w:val="000000" w:themeColor="text1"/>
        </w:rPr>
        <w:t xml:space="preserve">ZINNER, M. (2013). </w:t>
      </w:r>
      <w:r w:rsidRPr="00457515">
        <w:rPr>
          <w:rFonts w:cstheme="minorHAnsi"/>
          <w:i/>
          <w:iCs/>
          <w:color w:val="000000" w:themeColor="text1"/>
        </w:rPr>
        <w:t xml:space="preserve">Der "Liverpool Care Pathway": Ein Behandlungspfad zur Begleitung Sterbender, </w:t>
      </w:r>
      <w:r w:rsidRPr="00457515">
        <w:rPr>
          <w:rFonts w:cstheme="minorHAnsi"/>
          <w:color w:val="000000" w:themeColor="text1"/>
        </w:rPr>
        <w:t>Munich, GRIN Verlag.</w:t>
      </w:r>
    </w:p>
    <w:p w14:paraId="4CE5AE41" w14:textId="771FAC3D" w:rsidR="006356B6" w:rsidRDefault="006356B6" w:rsidP="0003643A">
      <w:pPr>
        <w:rPr>
          <w:rFonts w:eastAsia="Times New Roman" w:cstheme="minorHAnsi"/>
        </w:rPr>
      </w:pPr>
    </w:p>
    <w:p w14:paraId="151FA90F" w14:textId="7AA55287" w:rsidR="0003643A" w:rsidRDefault="0003643A" w:rsidP="0003643A">
      <w:pPr>
        <w:rPr>
          <w:rFonts w:eastAsia="Times New Roman" w:cstheme="minorHAnsi"/>
        </w:rPr>
      </w:pPr>
    </w:p>
    <w:p w14:paraId="335BFA15" w14:textId="6A95C6FA" w:rsidR="0003643A" w:rsidRDefault="0003643A" w:rsidP="0003643A">
      <w:pPr>
        <w:rPr>
          <w:rFonts w:eastAsia="Times New Roman" w:cstheme="minorHAnsi"/>
        </w:rPr>
      </w:pPr>
    </w:p>
    <w:p w14:paraId="0EFF4C60" w14:textId="7321B366" w:rsidR="0003643A" w:rsidRDefault="0003643A" w:rsidP="0003643A">
      <w:pPr>
        <w:rPr>
          <w:rFonts w:eastAsia="Times New Roman" w:cstheme="minorHAnsi"/>
        </w:rPr>
      </w:pPr>
    </w:p>
    <w:p w14:paraId="6EEC368E" w14:textId="76F5D201" w:rsidR="0003643A" w:rsidRDefault="0003643A" w:rsidP="0003643A">
      <w:pPr>
        <w:rPr>
          <w:rFonts w:eastAsia="Times New Roman" w:cstheme="minorHAnsi"/>
        </w:rPr>
      </w:pPr>
    </w:p>
    <w:p w14:paraId="021202FC" w14:textId="5B350DEC" w:rsidR="00C0586B" w:rsidRDefault="00C0586B" w:rsidP="00C0586B">
      <w:pPr>
        <w:rPr>
          <w:rFonts w:eastAsia="Times New Roman" w:cstheme="minorHAnsi"/>
        </w:rPr>
      </w:pPr>
      <w:r>
        <w:rPr>
          <w:rFonts w:eastAsia="Times New Roman" w:cstheme="minorHAnsi"/>
        </w:rPr>
        <w:t>E</w:t>
      </w:r>
      <w:r w:rsidRPr="008C698D">
        <w:rPr>
          <w:rFonts w:eastAsia="Times New Roman" w:cstheme="minorHAnsi"/>
        </w:rPr>
        <w:t xml:space="preserve">ndnote section for literature not included within the review.  </w:t>
      </w:r>
    </w:p>
    <w:p w14:paraId="4F866A45" w14:textId="77777777" w:rsidR="0003643A" w:rsidRPr="0003643A" w:rsidRDefault="0003643A" w:rsidP="0003643A">
      <w:pPr>
        <w:rPr>
          <w:rFonts w:eastAsia="Times New Roman" w:cstheme="minorHAnsi"/>
        </w:rPr>
      </w:pPr>
    </w:p>
    <w:sectPr w:rsidR="0003643A" w:rsidRPr="0003643A">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40FD5" w14:textId="77777777" w:rsidR="0083092D" w:rsidRDefault="0083092D" w:rsidP="00E46510">
      <w:r>
        <w:separator/>
      </w:r>
    </w:p>
  </w:endnote>
  <w:endnote w:type="continuationSeparator" w:id="0">
    <w:p w14:paraId="5C61051B" w14:textId="77777777" w:rsidR="0083092D" w:rsidRDefault="0083092D" w:rsidP="00E46510">
      <w:r>
        <w:continuationSeparator/>
      </w:r>
    </w:p>
  </w:endnote>
  <w:endnote w:id="1">
    <w:p w14:paraId="4B714285" w14:textId="5D123B7C" w:rsidR="00C26AE4" w:rsidRPr="00B13A4F" w:rsidRDefault="00C26AE4" w:rsidP="00C869F3">
      <w:pPr>
        <w:shd w:val="clear" w:color="auto" w:fill="FFFFFF"/>
        <w:spacing w:before="100" w:beforeAutospacing="1" w:after="100" w:afterAutospacing="1"/>
        <w:rPr>
          <w:rFonts w:cstheme="minorHAnsi"/>
          <w:sz w:val="18"/>
          <w:szCs w:val="18"/>
        </w:rPr>
      </w:pPr>
      <w:r w:rsidRPr="00B13A4F">
        <w:rPr>
          <w:rStyle w:val="EndnoteReference"/>
          <w:rFonts w:cstheme="minorHAnsi"/>
          <w:sz w:val="18"/>
          <w:szCs w:val="18"/>
        </w:rPr>
        <w:endnoteRef/>
      </w:r>
      <w:r w:rsidRPr="00B13A4F">
        <w:rPr>
          <w:rFonts w:cstheme="minorHAnsi"/>
          <w:sz w:val="18"/>
          <w:szCs w:val="18"/>
        </w:rPr>
        <w:t xml:space="preserve"> See: The literature review, at: </w:t>
      </w:r>
      <w:hyperlink r:id="rId1" w:history="1">
        <w:r w:rsidRPr="00B13A4F">
          <w:rPr>
            <w:rStyle w:val="Hyperlink"/>
            <w:rFonts w:eastAsia="Times New Roman" w:cstheme="minorHAnsi"/>
            <w:sz w:val="18"/>
            <w:szCs w:val="18"/>
            <w:lang w:eastAsia="en-GB"/>
          </w:rPr>
          <w:t>http://libguides.usc.edu/c.php?g=235034&amp;p=1559822</w:t>
        </w:r>
      </w:hyperlink>
      <w:r w:rsidRPr="00B13A4F">
        <w:rPr>
          <w:rFonts w:eastAsia="Times New Roman" w:cstheme="minorHAnsi"/>
          <w:color w:val="262626"/>
          <w:sz w:val="18"/>
          <w:szCs w:val="18"/>
          <w:lang w:eastAsia="en-GB"/>
        </w:rPr>
        <w:t>, accessed 21 January 2020.</w:t>
      </w:r>
    </w:p>
  </w:endnote>
  <w:endnote w:id="2">
    <w:p w14:paraId="55419817" w14:textId="338DF021" w:rsidR="00C26AE4" w:rsidRPr="00B13A4F" w:rsidRDefault="00C26AE4" w:rsidP="00C17B5A">
      <w:pPr>
        <w:pStyle w:val="EndnoteText"/>
        <w:rPr>
          <w:rFonts w:cstheme="minorHAnsi"/>
          <w:sz w:val="18"/>
          <w:szCs w:val="18"/>
        </w:rPr>
      </w:pPr>
      <w:r w:rsidRPr="00B13A4F">
        <w:rPr>
          <w:rStyle w:val="EndnoteReference"/>
          <w:rFonts w:cstheme="minorHAnsi"/>
          <w:sz w:val="18"/>
          <w:szCs w:val="18"/>
        </w:rPr>
        <w:endnoteRef/>
      </w:r>
      <w:r w:rsidRPr="00B13A4F">
        <w:rPr>
          <w:rFonts w:cstheme="minorHAnsi"/>
          <w:sz w:val="18"/>
          <w:szCs w:val="18"/>
        </w:rPr>
        <w:t xml:space="preserve"> Greenhalgh, T and Peacock, R Effectiveness and efficiency of search methods in systematic reviews of complex evidence: audit of primary sources. BMJ. 2005 Nov 5; 331(7524): 1064–1065. doi: 10.1136/bmj.38636.593461. </w:t>
      </w:r>
    </w:p>
    <w:p w14:paraId="6741FFCC" w14:textId="77777777" w:rsidR="00B13A4F" w:rsidRPr="00B13A4F" w:rsidRDefault="00B13A4F" w:rsidP="00C17B5A">
      <w:pPr>
        <w:pStyle w:val="EndnoteText"/>
        <w:rPr>
          <w:rFonts w:cstheme="minorHAnsi"/>
          <w:sz w:val="18"/>
          <w:szCs w:val="18"/>
        </w:rPr>
      </w:pPr>
    </w:p>
  </w:endnote>
  <w:endnote w:id="3">
    <w:p w14:paraId="5B32043E" w14:textId="77777777" w:rsidR="00C26AE4" w:rsidRPr="00B13A4F" w:rsidRDefault="00C26AE4" w:rsidP="00337D54">
      <w:pPr>
        <w:pStyle w:val="EndnoteText"/>
        <w:rPr>
          <w:rFonts w:cstheme="minorHAnsi"/>
          <w:sz w:val="18"/>
          <w:szCs w:val="18"/>
        </w:rPr>
      </w:pPr>
      <w:r w:rsidRPr="00B13A4F">
        <w:rPr>
          <w:rStyle w:val="EndnoteReference"/>
          <w:rFonts w:cstheme="minorHAnsi"/>
          <w:sz w:val="18"/>
          <w:szCs w:val="18"/>
        </w:rPr>
        <w:endnoteRef/>
      </w:r>
      <w:r w:rsidRPr="00B13A4F">
        <w:rPr>
          <w:rFonts w:cstheme="minorHAnsi"/>
          <w:sz w:val="18"/>
          <w:szCs w:val="18"/>
        </w:rPr>
        <w:t xml:space="preserve"> Smeding, R Bolger, M Ellershaw, J (2011) ‘International development of the Liverpool Care Pathway for the Dying Patient (LCP)’, in J Ellershaw and S Wilkinson (eds) </w:t>
      </w:r>
      <w:r w:rsidRPr="00B13A4F">
        <w:rPr>
          <w:rFonts w:cstheme="minorHAnsi"/>
          <w:i/>
          <w:sz w:val="18"/>
          <w:szCs w:val="18"/>
        </w:rPr>
        <w:t>Care of the Dying: A Pathway to Excellence</w:t>
      </w:r>
      <w:r w:rsidRPr="00B13A4F">
        <w:rPr>
          <w:rFonts w:cstheme="minorHAnsi"/>
          <w:sz w:val="18"/>
          <w:szCs w:val="18"/>
        </w:rPr>
        <w:t>. pp. 189-205. 2</w:t>
      </w:r>
      <w:r w:rsidRPr="00B13A4F">
        <w:rPr>
          <w:rFonts w:cstheme="minorHAnsi"/>
          <w:sz w:val="18"/>
          <w:szCs w:val="18"/>
          <w:vertAlign w:val="superscript"/>
        </w:rPr>
        <w:t>nd</w:t>
      </w:r>
      <w:r w:rsidRPr="00B13A4F">
        <w:rPr>
          <w:rFonts w:cstheme="minorHAnsi"/>
          <w:sz w:val="18"/>
          <w:szCs w:val="18"/>
        </w:rPr>
        <w:t xml:space="preserve"> Edition, New York: Oxford University Press.</w:t>
      </w:r>
    </w:p>
    <w:p w14:paraId="08F5E54C" w14:textId="72E97658" w:rsidR="00C26AE4" w:rsidRPr="00B13A4F" w:rsidRDefault="00C26AE4">
      <w:pPr>
        <w:pStyle w:val="EndnoteText"/>
        <w:rPr>
          <w:rFonts w:cstheme="minorHAnsi"/>
          <w:sz w:val="18"/>
          <w:szCs w:val="18"/>
        </w:rPr>
      </w:pPr>
    </w:p>
  </w:endnote>
  <w:endnote w:id="4">
    <w:p w14:paraId="6FC80047" w14:textId="6755BA12" w:rsidR="00C26AE4" w:rsidRPr="00B13A4F" w:rsidRDefault="00C26AE4" w:rsidP="00D76C3B">
      <w:pPr>
        <w:pStyle w:val="EndnoteText"/>
        <w:rPr>
          <w:rFonts w:cstheme="minorHAnsi"/>
          <w:sz w:val="18"/>
          <w:szCs w:val="18"/>
        </w:rPr>
      </w:pPr>
      <w:r w:rsidRPr="00B13A4F">
        <w:rPr>
          <w:rStyle w:val="EndnoteReference"/>
          <w:rFonts w:cstheme="minorHAnsi"/>
          <w:sz w:val="18"/>
          <w:szCs w:val="18"/>
        </w:rPr>
        <w:endnoteRef/>
      </w:r>
      <w:r w:rsidR="00B13A4F">
        <w:rPr>
          <w:rFonts w:cstheme="minorHAnsi"/>
          <w:sz w:val="18"/>
          <w:szCs w:val="18"/>
        </w:rPr>
        <w:t xml:space="preserve">  </w:t>
      </w:r>
      <w:r w:rsidRPr="00B13A4F">
        <w:rPr>
          <w:rFonts w:cstheme="minorHAnsi"/>
          <w:sz w:val="18"/>
          <w:szCs w:val="18"/>
        </w:rPr>
        <w:t xml:space="preserve">Craig, P Dieppe, P Macintyre, S Michie, S Nazareth, I Petticrew, M </w:t>
      </w:r>
    </w:p>
    <w:p w14:paraId="66BF9814" w14:textId="77777777" w:rsidR="00C26AE4" w:rsidRPr="00B13A4F" w:rsidRDefault="00C26AE4" w:rsidP="00D76C3B">
      <w:pPr>
        <w:pStyle w:val="EndnoteText"/>
        <w:rPr>
          <w:rFonts w:cstheme="minorHAnsi"/>
          <w:sz w:val="18"/>
          <w:szCs w:val="18"/>
        </w:rPr>
      </w:pPr>
      <w:r w:rsidRPr="00B13A4F">
        <w:rPr>
          <w:rFonts w:cstheme="minorHAnsi"/>
          <w:sz w:val="18"/>
          <w:szCs w:val="18"/>
        </w:rPr>
        <w:t>Developing and evaluating complex interventions: the new medical research council guidance. Brit Med J 2008,337(0959–535):a1655.</w:t>
      </w:r>
    </w:p>
    <w:p w14:paraId="5F3A33DF" w14:textId="77777777" w:rsidR="00C26AE4" w:rsidRPr="00B13A4F" w:rsidRDefault="00C26AE4" w:rsidP="00D76C3B">
      <w:pPr>
        <w:pStyle w:val="EndnoteText"/>
        <w:rPr>
          <w:rFonts w:cstheme="minorHAnsi"/>
          <w:sz w:val="18"/>
          <w:szCs w:val="18"/>
        </w:rPr>
      </w:pPr>
    </w:p>
  </w:endnote>
  <w:endnote w:id="5">
    <w:p w14:paraId="696D3090" w14:textId="77777777" w:rsidR="0047093C" w:rsidRPr="00B13A4F" w:rsidRDefault="0047093C" w:rsidP="0047093C">
      <w:pPr>
        <w:pStyle w:val="EndnoteText"/>
        <w:rPr>
          <w:rFonts w:cstheme="minorHAnsi"/>
          <w:sz w:val="18"/>
          <w:szCs w:val="18"/>
        </w:rPr>
      </w:pPr>
      <w:r w:rsidRPr="00B13A4F">
        <w:rPr>
          <w:rStyle w:val="EndnoteReference"/>
          <w:rFonts w:cstheme="minorHAnsi"/>
          <w:sz w:val="18"/>
          <w:szCs w:val="18"/>
        </w:rPr>
        <w:endnoteRef/>
      </w:r>
      <w:r w:rsidRPr="00B13A4F">
        <w:rPr>
          <w:rFonts w:cstheme="minorHAnsi"/>
          <w:sz w:val="18"/>
          <w:szCs w:val="18"/>
        </w:rPr>
        <w:t xml:space="preserve"> Aslakson, RA Lorenz K (2017). Being CAREFuL about improving end-of-life care in hospitals. </w:t>
      </w:r>
      <w:r w:rsidRPr="00B13A4F">
        <w:rPr>
          <w:rFonts w:cstheme="minorHAnsi"/>
          <w:i/>
          <w:sz w:val="18"/>
          <w:szCs w:val="18"/>
        </w:rPr>
        <w:t>The Lancet</w:t>
      </w:r>
      <w:r w:rsidRPr="00B13A4F">
        <w:rPr>
          <w:rFonts w:cstheme="minorHAnsi"/>
          <w:sz w:val="18"/>
          <w:szCs w:val="18"/>
        </w:rPr>
        <w:t>, 390 (10090), 97-98. doi: 10.1016/S0140-6736(17)31325-9</w:t>
      </w:r>
    </w:p>
    <w:p w14:paraId="1CECFA67" w14:textId="77777777" w:rsidR="0047093C" w:rsidRPr="00B13A4F" w:rsidRDefault="0047093C" w:rsidP="0047093C">
      <w:pPr>
        <w:pStyle w:val="EndnoteText"/>
        <w:rPr>
          <w:rFonts w:cstheme="minorHAnsi"/>
          <w:sz w:val="18"/>
          <w:szCs w:val="18"/>
        </w:rPr>
      </w:pPr>
    </w:p>
  </w:endnote>
  <w:endnote w:id="6">
    <w:p w14:paraId="286BF493" w14:textId="37142769" w:rsidR="00C26AE4" w:rsidRPr="00B13A4F" w:rsidRDefault="00C26AE4">
      <w:pPr>
        <w:pStyle w:val="EndnoteText"/>
        <w:rPr>
          <w:rFonts w:cstheme="minorHAnsi"/>
          <w:sz w:val="18"/>
          <w:szCs w:val="18"/>
        </w:rPr>
      </w:pPr>
      <w:r w:rsidRPr="00B13A4F">
        <w:rPr>
          <w:rStyle w:val="EndnoteReference"/>
          <w:rFonts w:cstheme="minorHAnsi"/>
          <w:sz w:val="18"/>
          <w:szCs w:val="18"/>
        </w:rPr>
        <w:endnoteRef/>
      </w:r>
      <w:r w:rsidRPr="00B13A4F">
        <w:rPr>
          <w:rFonts w:cstheme="minorHAnsi"/>
          <w:sz w:val="18"/>
          <w:szCs w:val="18"/>
        </w:rPr>
        <w:t xml:space="preserve"> Clark, D Graham, F (2013) The Hospice Friendly Hospitals Programme in Ireland: A Narrative History. Dublin: Irish Hospice Foundation, available at </w:t>
      </w:r>
      <w:hyperlink r:id="rId2" w:history="1">
        <w:r w:rsidR="00B13A4F" w:rsidRPr="00B96948">
          <w:rPr>
            <w:rStyle w:val="Hyperlink"/>
            <w:rFonts w:cstheme="minorHAnsi"/>
            <w:sz w:val="18"/>
            <w:szCs w:val="18"/>
          </w:rPr>
          <w:t>http://hospicefoundation.ie/wp-content/uploads/2014/09/The-Hospice-Friendly-hospitals-programme-in-Ireland-a-narrative-history.pdf</w:t>
        </w:r>
      </w:hyperlink>
      <w:r w:rsidR="00B13A4F">
        <w:rPr>
          <w:rFonts w:cstheme="minorHAnsi"/>
          <w:sz w:val="18"/>
          <w:szCs w:val="18"/>
        </w:rPr>
        <w:t xml:space="preserve"> </w:t>
      </w:r>
      <w:r w:rsidRPr="00B13A4F">
        <w:rPr>
          <w:rFonts w:cstheme="minorHAnsi"/>
          <w:sz w:val="18"/>
          <w:szCs w:val="18"/>
        </w:rPr>
        <w:t xml:space="preserve"> , accessed 2 January 2020.</w:t>
      </w:r>
    </w:p>
    <w:p w14:paraId="0EB9F95D" w14:textId="77777777" w:rsidR="00C26AE4" w:rsidRPr="00B13A4F" w:rsidRDefault="00C26AE4">
      <w:pPr>
        <w:pStyle w:val="EndnoteText"/>
        <w:rPr>
          <w:rFonts w:cstheme="minorHAnsi"/>
          <w:sz w:val="18"/>
          <w:szCs w:val="18"/>
        </w:rPr>
      </w:pPr>
    </w:p>
  </w:endnote>
  <w:endnote w:id="7">
    <w:p w14:paraId="08BBDA5C" w14:textId="3D7A3B63" w:rsidR="00C26AE4" w:rsidRPr="00B13A4F" w:rsidRDefault="00C26AE4">
      <w:pPr>
        <w:pStyle w:val="EndnoteText"/>
        <w:rPr>
          <w:rFonts w:cstheme="minorHAnsi"/>
          <w:color w:val="000000"/>
          <w:sz w:val="18"/>
          <w:szCs w:val="18"/>
          <w:shd w:val="clear" w:color="auto" w:fill="FFFFFF"/>
        </w:rPr>
      </w:pPr>
      <w:r w:rsidRPr="00B13A4F">
        <w:rPr>
          <w:rStyle w:val="EndnoteReference"/>
          <w:rFonts w:cstheme="minorHAnsi"/>
          <w:sz w:val="18"/>
          <w:szCs w:val="18"/>
        </w:rPr>
        <w:endnoteRef/>
      </w:r>
      <w:r w:rsidRPr="00B13A4F">
        <w:rPr>
          <w:rFonts w:cstheme="minorHAnsi"/>
          <w:sz w:val="18"/>
          <w:szCs w:val="18"/>
        </w:rPr>
        <w:t xml:space="preserve"> </w:t>
      </w:r>
      <w:r w:rsidRPr="00B13A4F">
        <w:rPr>
          <w:rFonts w:cstheme="minorHAnsi"/>
          <w:color w:val="000000"/>
          <w:sz w:val="18"/>
          <w:szCs w:val="18"/>
          <w:shd w:val="clear" w:color="auto" w:fill="FFFFFF"/>
        </w:rPr>
        <w:t>Chan, R Webster, J (2013). </w:t>
      </w:r>
      <w:r w:rsidRPr="00B13A4F">
        <w:rPr>
          <w:rStyle w:val="ref-title"/>
          <w:rFonts w:cstheme="minorHAnsi"/>
          <w:color w:val="000000"/>
          <w:sz w:val="18"/>
          <w:szCs w:val="18"/>
          <w:shd w:val="clear" w:color="auto" w:fill="FFFFFF"/>
        </w:rPr>
        <w:t>End‐of‐life care pathways for improving outcomes in caring for the dying</w:t>
      </w:r>
      <w:r w:rsidRPr="00B13A4F">
        <w:rPr>
          <w:rFonts w:cstheme="minorHAnsi"/>
          <w:color w:val="000000"/>
          <w:sz w:val="18"/>
          <w:szCs w:val="18"/>
          <w:shd w:val="clear" w:color="auto" w:fill="FFFFFF"/>
        </w:rPr>
        <w:t>. </w:t>
      </w:r>
      <w:r w:rsidRPr="00B13A4F">
        <w:rPr>
          <w:rStyle w:val="ref-journal"/>
          <w:rFonts w:cstheme="minorHAnsi"/>
          <w:color w:val="000000"/>
          <w:sz w:val="18"/>
          <w:szCs w:val="18"/>
          <w:shd w:val="clear" w:color="auto" w:fill="FFFFFF"/>
        </w:rPr>
        <w:t>Cochrane Database of Systematic Reviews</w:t>
      </w:r>
      <w:r w:rsidRPr="00B13A4F">
        <w:rPr>
          <w:rFonts w:cstheme="minorHAnsi"/>
          <w:color w:val="000000"/>
          <w:sz w:val="18"/>
          <w:szCs w:val="18"/>
          <w:shd w:val="clear" w:color="auto" w:fill="FFFFFF"/>
        </w:rPr>
        <w:t>, </w:t>
      </w:r>
      <w:r w:rsidRPr="00B13A4F">
        <w:rPr>
          <w:rStyle w:val="ref-vol"/>
          <w:rFonts w:cstheme="minorHAnsi"/>
          <w:color w:val="000000"/>
          <w:sz w:val="18"/>
          <w:szCs w:val="18"/>
          <w:shd w:val="clear" w:color="auto" w:fill="FFFFFF"/>
        </w:rPr>
        <w:t>2013</w:t>
      </w:r>
      <w:r w:rsidRPr="00B13A4F">
        <w:rPr>
          <w:rFonts w:cstheme="minorHAnsi"/>
          <w:color w:val="000000"/>
          <w:sz w:val="18"/>
          <w:szCs w:val="18"/>
          <w:shd w:val="clear" w:color="auto" w:fill="FFFFFF"/>
        </w:rPr>
        <w:t>(</w:t>
      </w:r>
      <w:r w:rsidRPr="00B13A4F">
        <w:rPr>
          <w:rStyle w:val="ref-iss"/>
          <w:rFonts w:cstheme="minorHAnsi"/>
          <w:color w:val="000000"/>
          <w:sz w:val="18"/>
          <w:szCs w:val="18"/>
          <w:shd w:val="clear" w:color="auto" w:fill="FFFFFF"/>
        </w:rPr>
        <w:t>11</w:t>
      </w:r>
      <w:r w:rsidRPr="00B13A4F">
        <w:rPr>
          <w:rFonts w:cstheme="minorHAnsi"/>
          <w:color w:val="000000"/>
          <w:sz w:val="18"/>
          <w:szCs w:val="18"/>
          <w:shd w:val="clear" w:color="auto" w:fill="FFFFFF"/>
        </w:rPr>
        <w:t>), CD008006 10.1002/14651858 </w:t>
      </w:r>
    </w:p>
    <w:p w14:paraId="1BF4ACF3" w14:textId="77777777" w:rsidR="00C26AE4" w:rsidRPr="00B13A4F" w:rsidRDefault="00C26AE4">
      <w:pPr>
        <w:pStyle w:val="EndnoteText"/>
        <w:rPr>
          <w:rFonts w:cstheme="minorHAnsi"/>
          <w:sz w:val="18"/>
          <w:szCs w:val="18"/>
        </w:rPr>
      </w:pPr>
    </w:p>
  </w:endnote>
  <w:endnote w:id="8">
    <w:p w14:paraId="3FAC3369" w14:textId="7269949B" w:rsidR="00C26AE4" w:rsidRPr="00B13A4F" w:rsidRDefault="00C26AE4">
      <w:pPr>
        <w:pStyle w:val="EndnoteText"/>
        <w:rPr>
          <w:rFonts w:cstheme="minorHAnsi"/>
          <w:sz w:val="18"/>
          <w:szCs w:val="18"/>
        </w:rPr>
      </w:pPr>
      <w:r w:rsidRPr="00B13A4F">
        <w:rPr>
          <w:rStyle w:val="EndnoteReference"/>
          <w:rFonts w:cstheme="minorHAnsi"/>
          <w:sz w:val="18"/>
          <w:szCs w:val="18"/>
        </w:rPr>
        <w:endnoteRef/>
      </w:r>
      <w:r w:rsidRPr="00B13A4F">
        <w:rPr>
          <w:rFonts w:cstheme="minorHAnsi"/>
          <w:sz w:val="18"/>
          <w:szCs w:val="18"/>
        </w:rPr>
        <w:t xml:space="preserve"> Campbell M Fitzpatrick R Haines A </w:t>
      </w:r>
      <w:r w:rsidRPr="00B13A4F">
        <w:rPr>
          <w:rFonts w:cstheme="minorHAnsi"/>
          <w:i/>
          <w:sz w:val="18"/>
          <w:szCs w:val="18"/>
        </w:rPr>
        <w:t xml:space="preserve">et al </w:t>
      </w:r>
      <w:r w:rsidRPr="00B13A4F">
        <w:rPr>
          <w:rFonts w:cstheme="minorHAnsi"/>
          <w:sz w:val="18"/>
          <w:szCs w:val="18"/>
        </w:rPr>
        <w:t xml:space="preserve">(2000) Framework for the design and evaluation of complex interventions to improve health. </w:t>
      </w:r>
      <w:r w:rsidRPr="00B13A4F">
        <w:rPr>
          <w:rFonts w:cstheme="minorHAnsi"/>
          <w:i/>
          <w:sz w:val="18"/>
          <w:szCs w:val="18"/>
        </w:rPr>
        <w:t>British Medical Journal</w:t>
      </w:r>
      <w:r w:rsidRPr="00B13A4F">
        <w:rPr>
          <w:rFonts w:cstheme="minorHAnsi"/>
          <w:sz w:val="18"/>
          <w:szCs w:val="18"/>
        </w:rPr>
        <w:t>. 321:694-6. Teno, JM Clarridge, B Casey, V et al (2001). Validation of toolkit after-death bereaved family member interview. Journal of Pain and Symptom Management. 22(3), pp. 752-758.</w:t>
      </w:r>
    </w:p>
    <w:p w14:paraId="37022E87" w14:textId="77777777" w:rsidR="00C26AE4" w:rsidRPr="00B13A4F" w:rsidRDefault="00C26AE4">
      <w:pPr>
        <w:pStyle w:val="EndnoteText"/>
        <w:rPr>
          <w:rFonts w:cstheme="minorHAnsi"/>
          <w:sz w:val="18"/>
          <w:szCs w:val="18"/>
        </w:rPr>
      </w:pPr>
    </w:p>
  </w:endnote>
  <w:endnote w:id="9">
    <w:p w14:paraId="4B9611EE" w14:textId="77777777" w:rsidR="00C26AE4" w:rsidRPr="00B13A4F" w:rsidRDefault="00C26AE4" w:rsidP="001F7681">
      <w:pPr>
        <w:pStyle w:val="EndnoteText"/>
        <w:rPr>
          <w:rFonts w:cstheme="minorHAnsi"/>
          <w:sz w:val="18"/>
          <w:szCs w:val="18"/>
        </w:rPr>
      </w:pPr>
      <w:r w:rsidRPr="00B13A4F">
        <w:rPr>
          <w:rStyle w:val="EndnoteReference"/>
          <w:rFonts w:cstheme="minorHAnsi"/>
          <w:sz w:val="18"/>
          <w:szCs w:val="18"/>
        </w:rPr>
        <w:endnoteRef/>
      </w:r>
      <w:r w:rsidRPr="00B13A4F">
        <w:rPr>
          <w:rFonts w:cstheme="minorHAnsi"/>
          <w:sz w:val="18"/>
          <w:szCs w:val="18"/>
        </w:rPr>
        <w:t xml:space="preserve"> Teno, JM Clarridge, B Casey, V et al (2001). Validation of toolkit after-death bereaved family member interview. Journal of Pain and Symptom Management. 22(3), pp. 752-758.</w:t>
      </w:r>
    </w:p>
    <w:p w14:paraId="0A7F5765" w14:textId="3FFC525D" w:rsidR="00C26AE4" w:rsidRPr="00B13A4F" w:rsidRDefault="00C26AE4">
      <w:pPr>
        <w:pStyle w:val="EndnoteText"/>
        <w:rPr>
          <w:rFonts w:cstheme="minorHAnsi"/>
          <w:sz w:val="18"/>
          <w:szCs w:val="18"/>
        </w:rPr>
      </w:pPr>
    </w:p>
  </w:endnote>
  <w:endnote w:id="10">
    <w:p w14:paraId="681BCDAD" w14:textId="2C85E095" w:rsidR="00C26AE4" w:rsidRDefault="00C26AE4">
      <w:pPr>
        <w:pStyle w:val="EndnoteText"/>
      </w:pPr>
      <w:r w:rsidRPr="00B13A4F">
        <w:rPr>
          <w:rStyle w:val="EndnoteReference"/>
          <w:rFonts w:cstheme="minorHAnsi"/>
          <w:sz w:val="18"/>
          <w:szCs w:val="18"/>
        </w:rPr>
        <w:endnoteRef/>
      </w:r>
      <w:r w:rsidRPr="00B13A4F">
        <w:rPr>
          <w:rFonts w:cstheme="minorHAnsi"/>
          <w:sz w:val="18"/>
          <w:szCs w:val="18"/>
        </w:rPr>
        <w:t xml:space="preserve"> Hunt KJ, Shlomo N, Richardson A, Addington–Hall JM. (2011) VOICES redesign and testing to inform a national end of life care survey. Southampton: University of Southampton. See </w:t>
      </w:r>
      <w:hyperlink r:id="rId3" w:history="1">
        <w:r w:rsidRPr="00B13A4F">
          <w:rPr>
            <w:rStyle w:val="Hyperlink"/>
            <w:rFonts w:cstheme="minorHAnsi"/>
            <w:sz w:val="18"/>
            <w:szCs w:val="18"/>
          </w:rPr>
          <w:t>https://www.gov.uk/government/publications/voices-redesign-and-testing-to-inform-a-national-end-of-life-care-survey</w:t>
        </w:r>
      </w:hyperlink>
      <w:r w:rsidRPr="00B13A4F">
        <w:rPr>
          <w:rFonts w:cstheme="minorHAnsi"/>
          <w:sz w:val="18"/>
          <w:szCs w:val="18"/>
        </w:rPr>
        <w:t xml:space="preserve"> accessed 6 April, 2020.</w:t>
      </w:r>
      <w:r>
        <w:rPr>
          <w:rFonts w:ascii="Times New Roman" w:hAnsi="Times New Roman" w:cs="Times New Roman"/>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ingFang SC">
    <w:altName w:val="Malgun Gothic Semilight"/>
    <w:charset w:val="86"/>
    <w:family w:val="swiss"/>
    <w:pitch w:val="variable"/>
    <w:sig w:usb0="A00002FF" w:usb1="7ACFFDFB" w:usb2="00000017"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076071"/>
      <w:docPartObj>
        <w:docPartGallery w:val="Page Numbers (Bottom of Page)"/>
        <w:docPartUnique/>
      </w:docPartObj>
    </w:sdtPr>
    <w:sdtEndPr>
      <w:rPr>
        <w:noProof/>
      </w:rPr>
    </w:sdtEndPr>
    <w:sdtContent>
      <w:p w14:paraId="6C46BD1F" w14:textId="7979CA95" w:rsidR="00C26AE4" w:rsidRDefault="00C26AE4">
        <w:pPr>
          <w:pStyle w:val="Footer"/>
          <w:jc w:val="center"/>
        </w:pPr>
        <w:r>
          <w:fldChar w:fldCharType="begin"/>
        </w:r>
        <w:r>
          <w:instrText xml:space="preserve"> PAGE   \* MERGEFORMAT </w:instrText>
        </w:r>
        <w:r>
          <w:fldChar w:fldCharType="separate"/>
        </w:r>
        <w:r w:rsidR="00B74D91">
          <w:rPr>
            <w:noProof/>
          </w:rPr>
          <w:t>1</w:t>
        </w:r>
        <w:r>
          <w:rPr>
            <w:noProof/>
          </w:rPr>
          <w:fldChar w:fldCharType="end"/>
        </w:r>
      </w:p>
    </w:sdtContent>
  </w:sdt>
  <w:p w14:paraId="70D23237" w14:textId="77777777" w:rsidR="00C26AE4" w:rsidRDefault="00C26A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BA9CA" w14:textId="77777777" w:rsidR="0083092D" w:rsidRDefault="0083092D" w:rsidP="00E46510">
      <w:r>
        <w:separator/>
      </w:r>
    </w:p>
  </w:footnote>
  <w:footnote w:type="continuationSeparator" w:id="0">
    <w:p w14:paraId="38FE01A3" w14:textId="77777777" w:rsidR="0083092D" w:rsidRDefault="0083092D" w:rsidP="00E46510">
      <w:r>
        <w:continuationSeparator/>
      </w:r>
    </w:p>
  </w:footnote>
  <w:footnote w:id="1">
    <w:p w14:paraId="79CB2DD9" w14:textId="570F0B33" w:rsidR="00C26AE4" w:rsidRPr="0033163A" w:rsidRDefault="00C26AE4" w:rsidP="0033163A">
      <w:pPr>
        <w:widowControl w:val="0"/>
        <w:autoSpaceDE w:val="0"/>
        <w:autoSpaceDN w:val="0"/>
        <w:adjustRightInd w:val="0"/>
        <w:rPr>
          <w:rFonts w:cstheme="minorHAnsi"/>
          <w:sz w:val="18"/>
          <w:szCs w:val="18"/>
        </w:rPr>
      </w:pPr>
      <w:r w:rsidRPr="0033163A">
        <w:rPr>
          <w:rStyle w:val="FootnoteReference"/>
          <w:rFonts w:cstheme="minorHAnsi"/>
          <w:sz w:val="18"/>
          <w:szCs w:val="18"/>
        </w:rPr>
        <w:footnoteRef/>
      </w:r>
      <w:r w:rsidRPr="0033163A">
        <w:rPr>
          <w:rFonts w:cstheme="minorHAnsi"/>
          <w:sz w:val="18"/>
          <w:szCs w:val="18"/>
        </w:rPr>
        <w:t xml:space="preserve"> SWART, S., VAN VELUW, H., KONINGSWOUD, J., BAAR, F., VAN DER RIJT, C. &amp; VAN ZUYLEN, L. V. (2003). 'Liverpool integrated Care Pathway' naar 'Zorgpad voor de Stervensfase-Rotterdam'. </w:t>
      </w:r>
      <w:r w:rsidRPr="0033163A">
        <w:rPr>
          <w:rFonts w:cstheme="minorHAnsi"/>
          <w:i/>
          <w:iCs/>
          <w:sz w:val="18"/>
          <w:szCs w:val="18"/>
        </w:rPr>
        <w:t>Nederlands tijdschrift voor palliatieve zorg,</w:t>
      </w:r>
      <w:r w:rsidRPr="0033163A">
        <w:rPr>
          <w:rFonts w:cstheme="minorHAnsi"/>
          <w:sz w:val="18"/>
          <w:szCs w:val="18"/>
        </w:rPr>
        <w:t xml:space="preserve"> </w:t>
      </w:r>
      <w:r w:rsidRPr="0033163A">
        <w:rPr>
          <w:rFonts w:cstheme="minorHAnsi"/>
          <w:b/>
          <w:bCs/>
          <w:sz w:val="18"/>
          <w:szCs w:val="18"/>
        </w:rPr>
        <w:t xml:space="preserve">1, </w:t>
      </w:r>
      <w:r w:rsidRPr="0033163A">
        <w:rPr>
          <w:rFonts w:cstheme="minorHAnsi"/>
          <w:bCs/>
          <w:sz w:val="18"/>
          <w:szCs w:val="18"/>
        </w:rPr>
        <w:t>pp.</w:t>
      </w:r>
      <w:r w:rsidRPr="0033163A">
        <w:rPr>
          <w:rFonts w:cstheme="minorHAnsi"/>
          <w:sz w:val="18"/>
          <w:szCs w:val="18"/>
        </w:rPr>
        <w:t xml:space="preserve"> 12-161.</w:t>
      </w:r>
    </w:p>
  </w:footnote>
  <w:footnote w:id="2">
    <w:p w14:paraId="41DF1C42" w14:textId="6BED8267" w:rsidR="00C26AE4" w:rsidRPr="0033163A" w:rsidRDefault="00C26AE4" w:rsidP="0033163A">
      <w:pPr>
        <w:pStyle w:val="FootnoteText"/>
        <w:rPr>
          <w:rFonts w:cstheme="minorHAnsi"/>
          <w:sz w:val="18"/>
          <w:szCs w:val="18"/>
        </w:rPr>
      </w:pPr>
      <w:r w:rsidRPr="0033163A">
        <w:rPr>
          <w:rStyle w:val="FootnoteReference"/>
          <w:rFonts w:cstheme="minorHAnsi"/>
          <w:sz w:val="18"/>
          <w:szCs w:val="18"/>
        </w:rPr>
        <w:footnoteRef/>
      </w:r>
      <w:r w:rsidRPr="0033163A">
        <w:rPr>
          <w:rFonts w:cstheme="minorHAnsi"/>
          <w:sz w:val="18"/>
          <w:szCs w:val="18"/>
        </w:rPr>
        <w:t xml:space="preserve"> VAN VELUW, Y., SHROFER, S.J., VAN ZUYLEN, L. (2004). Een zorgpad voor de stervenfase.  </w:t>
      </w:r>
      <w:r w:rsidRPr="0033163A">
        <w:rPr>
          <w:rFonts w:cstheme="minorHAnsi"/>
          <w:i/>
          <w:iCs/>
          <w:sz w:val="18"/>
          <w:szCs w:val="18"/>
        </w:rPr>
        <w:t>Tijdschrift voor    Verpleegkundigen, Nr 2, pp45-48.</w:t>
      </w:r>
    </w:p>
  </w:footnote>
  <w:footnote w:id="3">
    <w:p w14:paraId="2AD86BBB" w14:textId="77777777" w:rsidR="00C26AE4" w:rsidRPr="0033163A" w:rsidRDefault="00C26AE4" w:rsidP="0033163A">
      <w:pPr>
        <w:widowControl w:val="0"/>
        <w:autoSpaceDE w:val="0"/>
        <w:autoSpaceDN w:val="0"/>
        <w:adjustRightInd w:val="0"/>
        <w:rPr>
          <w:rFonts w:cstheme="minorHAnsi"/>
          <w:sz w:val="18"/>
          <w:szCs w:val="18"/>
        </w:rPr>
      </w:pPr>
      <w:r w:rsidRPr="0033163A">
        <w:rPr>
          <w:rStyle w:val="FootnoteReference"/>
          <w:rFonts w:cstheme="minorHAnsi"/>
          <w:sz w:val="18"/>
          <w:szCs w:val="18"/>
        </w:rPr>
        <w:footnoteRef/>
      </w:r>
      <w:r w:rsidRPr="0033163A">
        <w:rPr>
          <w:rFonts w:cstheme="minorHAnsi"/>
          <w:sz w:val="18"/>
          <w:szCs w:val="18"/>
        </w:rPr>
        <w:t xml:space="preserve"> VEERBEEK, L., VAN ZUYLEN, L., GAMBLES, M., SWART, S. J., VAN DER HEIDE, A., VAN DER RIJT, C. C. D. &amp; ELLERSHAW, J. E. (2006). Audit of the Liverpool Care Pathway for the Dying Patient in a Dutch cancer hospital. </w:t>
      </w:r>
      <w:r w:rsidRPr="0033163A">
        <w:rPr>
          <w:rFonts w:cstheme="minorHAnsi"/>
          <w:i/>
          <w:iCs/>
          <w:sz w:val="18"/>
          <w:szCs w:val="18"/>
        </w:rPr>
        <w:t>Journal of Palliative Care,</w:t>
      </w:r>
      <w:r w:rsidRPr="0033163A">
        <w:rPr>
          <w:rFonts w:cstheme="minorHAnsi"/>
          <w:sz w:val="18"/>
          <w:szCs w:val="18"/>
        </w:rPr>
        <w:t xml:space="preserve"> </w:t>
      </w:r>
      <w:r w:rsidRPr="0033163A">
        <w:rPr>
          <w:rFonts w:cstheme="minorHAnsi"/>
          <w:b/>
          <w:bCs/>
          <w:sz w:val="18"/>
          <w:szCs w:val="18"/>
        </w:rPr>
        <w:t>22</w:t>
      </w:r>
      <w:r w:rsidRPr="0033163A">
        <w:rPr>
          <w:rFonts w:cstheme="minorHAnsi"/>
          <w:sz w:val="18"/>
          <w:szCs w:val="18"/>
        </w:rPr>
        <w:t>(4)</w:t>
      </w:r>
      <w:r w:rsidRPr="0033163A">
        <w:rPr>
          <w:rFonts w:cstheme="minorHAnsi"/>
          <w:b/>
          <w:bCs/>
          <w:sz w:val="18"/>
          <w:szCs w:val="18"/>
        </w:rPr>
        <w:t xml:space="preserve">, </w:t>
      </w:r>
      <w:r w:rsidRPr="0033163A">
        <w:rPr>
          <w:rFonts w:cstheme="minorHAnsi"/>
          <w:bCs/>
          <w:sz w:val="18"/>
          <w:szCs w:val="18"/>
        </w:rPr>
        <w:t>pp.</w:t>
      </w:r>
      <w:r w:rsidRPr="0033163A">
        <w:rPr>
          <w:rFonts w:cstheme="minorHAnsi"/>
          <w:sz w:val="18"/>
          <w:szCs w:val="18"/>
        </w:rPr>
        <w:t xml:space="preserve"> 305-308.</w:t>
      </w:r>
    </w:p>
  </w:footnote>
  <w:footnote w:id="4">
    <w:p w14:paraId="19BEE0EA" w14:textId="3B67EFA5" w:rsidR="00C26AE4" w:rsidRDefault="00C26AE4" w:rsidP="0033163A">
      <w:pPr>
        <w:widowControl w:val="0"/>
        <w:autoSpaceDE w:val="0"/>
        <w:autoSpaceDN w:val="0"/>
        <w:adjustRightInd w:val="0"/>
      </w:pPr>
      <w:r w:rsidRPr="0033163A">
        <w:rPr>
          <w:rStyle w:val="FootnoteReference"/>
          <w:rFonts w:cstheme="minorHAnsi"/>
          <w:sz w:val="18"/>
          <w:szCs w:val="18"/>
        </w:rPr>
        <w:footnoteRef/>
      </w:r>
      <w:r w:rsidRPr="0033163A">
        <w:rPr>
          <w:rFonts w:cstheme="minorHAnsi"/>
          <w:sz w:val="18"/>
          <w:szCs w:val="18"/>
        </w:rPr>
        <w:t xml:space="preserve"> SWART, S., VELUW, H., ZUYLEN, L., GAMBLES, M. &amp; ELLERSHAW, J. (2006). Dutch experiences with the Liverpool Care Pathway. </w:t>
      </w:r>
      <w:r w:rsidRPr="0033163A">
        <w:rPr>
          <w:rFonts w:cstheme="minorHAnsi"/>
          <w:i/>
          <w:iCs/>
          <w:sz w:val="18"/>
          <w:szCs w:val="18"/>
        </w:rPr>
        <w:t>European Journal of Palliative Care,</w:t>
      </w:r>
      <w:r w:rsidRPr="0033163A">
        <w:rPr>
          <w:rFonts w:cstheme="minorHAnsi"/>
          <w:sz w:val="18"/>
          <w:szCs w:val="18"/>
        </w:rPr>
        <w:t xml:space="preserve"> </w:t>
      </w:r>
      <w:r w:rsidRPr="0033163A">
        <w:rPr>
          <w:rFonts w:cstheme="minorHAnsi"/>
          <w:b/>
          <w:bCs/>
          <w:sz w:val="18"/>
          <w:szCs w:val="18"/>
        </w:rPr>
        <w:t>13</w:t>
      </w:r>
      <w:r w:rsidRPr="0033163A">
        <w:rPr>
          <w:rFonts w:cstheme="minorHAnsi"/>
          <w:sz w:val="18"/>
          <w:szCs w:val="18"/>
        </w:rPr>
        <w:t>(4)</w:t>
      </w:r>
      <w:r w:rsidRPr="0033163A">
        <w:rPr>
          <w:rFonts w:cstheme="minorHAnsi"/>
          <w:b/>
          <w:bCs/>
          <w:sz w:val="18"/>
          <w:szCs w:val="18"/>
        </w:rPr>
        <w:t xml:space="preserve">, </w:t>
      </w:r>
      <w:r w:rsidRPr="0033163A">
        <w:rPr>
          <w:rFonts w:cstheme="minorHAnsi"/>
          <w:bCs/>
          <w:sz w:val="18"/>
          <w:szCs w:val="18"/>
        </w:rPr>
        <w:t>pp.</w:t>
      </w:r>
      <w:r w:rsidRPr="0033163A">
        <w:rPr>
          <w:rFonts w:cstheme="minorHAnsi"/>
          <w:sz w:val="18"/>
          <w:szCs w:val="18"/>
        </w:rPr>
        <w:t xml:space="preserve"> 156-159.</w:t>
      </w:r>
    </w:p>
  </w:footnote>
  <w:footnote w:id="5">
    <w:p w14:paraId="2F45DBD8" w14:textId="19E45DCB" w:rsidR="00C26AE4" w:rsidRPr="0033163A" w:rsidRDefault="00C26AE4" w:rsidP="0033163A">
      <w:pPr>
        <w:widowControl w:val="0"/>
        <w:autoSpaceDE w:val="0"/>
        <w:autoSpaceDN w:val="0"/>
        <w:adjustRightInd w:val="0"/>
        <w:rPr>
          <w:rFonts w:cstheme="minorHAnsi"/>
          <w:sz w:val="18"/>
          <w:szCs w:val="18"/>
        </w:rPr>
      </w:pPr>
      <w:r w:rsidRPr="0033163A">
        <w:rPr>
          <w:rStyle w:val="FootnoteReference"/>
          <w:rFonts w:cstheme="minorHAnsi"/>
          <w:sz w:val="18"/>
          <w:szCs w:val="18"/>
        </w:rPr>
        <w:footnoteRef/>
      </w:r>
      <w:r w:rsidRPr="0033163A">
        <w:rPr>
          <w:rFonts w:cstheme="minorHAnsi"/>
          <w:sz w:val="18"/>
          <w:szCs w:val="18"/>
        </w:rPr>
        <w:t xml:space="preserve"> VEERBEEK, L., VAN ZUYLEN, L., GAMBLES, M., SWART, S. J., VAN DER HEIDE, A., VAN DER RIJT, C. C. D. &amp; ELLERSHAW, J. E. (2006). Audit of the Liverpool Care Pathway for the Dying Patient in a Dutch cancer hospital. </w:t>
      </w:r>
      <w:r w:rsidRPr="0033163A">
        <w:rPr>
          <w:rFonts w:cstheme="minorHAnsi"/>
          <w:i/>
          <w:iCs/>
          <w:sz w:val="18"/>
          <w:szCs w:val="18"/>
        </w:rPr>
        <w:t>Journal of Palliative Care,</w:t>
      </w:r>
      <w:r w:rsidRPr="0033163A">
        <w:rPr>
          <w:rFonts w:cstheme="minorHAnsi"/>
          <w:sz w:val="18"/>
          <w:szCs w:val="18"/>
        </w:rPr>
        <w:t xml:space="preserve"> </w:t>
      </w:r>
      <w:r w:rsidRPr="0033163A">
        <w:rPr>
          <w:rFonts w:cstheme="minorHAnsi"/>
          <w:b/>
          <w:bCs/>
          <w:sz w:val="18"/>
          <w:szCs w:val="18"/>
        </w:rPr>
        <w:t>22</w:t>
      </w:r>
      <w:r w:rsidRPr="0033163A">
        <w:rPr>
          <w:rFonts w:cstheme="minorHAnsi"/>
          <w:sz w:val="18"/>
          <w:szCs w:val="18"/>
        </w:rPr>
        <w:t>(4)</w:t>
      </w:r>
      <w:r w:rsidRPr="0033163A">
        <w:rPr>
          <w:rFonts w:cstheme="minorHAnsi"/>
          <w:b/>
          <w:bCs/>
          <w:sz w:val="18"/>
          <w:szCs w:val="18"/>
        </w:rPr>
        <w:t xml:space="preserve">, </w:t>
      </w:r>
      <w:r w:rsidRPr="0033163A">
        <w:rPr>
          <w:rFonts w:cstheme="minorHAnsi"/>
          <w:bCs/>
          <w:sz w:val="18"/>
          <w:szCs w:val="18"/>
        </w:rPr>
        <w:t>pp.</w:t>
      </w:r>
      <w:r w:rsidRPr="0033163A">
        <w:rPr>
          <w:rFonts w:cstheme="minorHAnsi"/>
          <w:sz w:val="18"/>
          <w:szCs w:val="18"/>
        </w:rPr>
        <w:t xml:space="preserve"> 305-308.</w:t>
      </w:r>
    </w:p>
  </w:footnote>
  <w:footnote w:id="6">
    <w:p w14:paraId="76ECB6DD" w14:textId="08C7E29D" w:rsidR="00C26AE4" w:rsidRDefault="00C26AE4" w:rsidP="0033163A">
      <w:pPr>
        <w:widowControl w:val="0"/>
        <w:autoSpaceDE w:val="0"/>
        <w:autoSpaceDN w:val="0"/>
        <w:adjustRightInd w:val="0"/>
      </w:pPr>
      <w:r w:rsidRPr="0033163A">
        <w:rPr>
          <w:rStyle w:val="FootnoteReference"/>
          <w:rFonts w:cstheme="minorHAnsi"/>
          <w:sz w:val="18"/>
          <w:szCs w:val="18"/>
        </w:rPr>
        <w:footnoteRef/>
      </w:r>
      <w:r w:rsidRPr="0033163A">
        <w:rPr>
          <w:rFonts w:cstheme="minorHAnsi"/>
          <w:sz w:val="18"/>
          <w:szCs w:val="18"/>
        </w:rPr>
        <w:t xml:space="preserve"> </w:t>
      </w:r>
      <w:bookmarkStart w:id="1" w:name="_Hlk27584568"/>
      <w:r w:rsidRPr="0033163A">
        <w:rPr>
          <w:rFonts w:cstheme="minorHAnsi"/>
          <w:sz w:val="18"/>
          <w:szCs w:val="18"/>
        </w:rPr>
        <w:t xml:space="preserve">VEERBEEK, L., VAN DER HEIDE, A., DE VOGEL-VOOGT, E., DE BAKKER, R., D. VAN DER RIJT, C. C., SWART, S. J., VAN DER MAAS, P. J. &amp; VAN ZUYLEN, L. (2008a). Using the LCP: bereaved relatives' assessments of communication and bereavement. </w:t>
      </w:r>
      <w:r w:rsidRPr="0033163A">
        <w:rPr>
          <w:rFonts w:cstheme="minorHAnsi"/>
          <w:i/>
          <w:iCs/>
          <w:sz w:val="18"/>
          <w:szCs w:val="18"/>
        </w:rPr>
        <w:t>American Journal of Hospice and Palliative Medicine,</w:t>
      </w:r>
      <w:r w:rsidRPr="0033163A">
        <w:rPr>
          <w:rFonts w:cstheme="minorHAnsi"/>
          <w:sz w:val="18"/>
          <w:szCs w:val="18"/>
        </w:rPr>
        <w:t xml:space="preserve"> </w:t>
      </w:r>
      <w:r w:rsidRPr="0033163A">
        <w:rPr>
          <w:rFonts w:cstheme="minorHAnsi"/>
          <w:b/>
          <w:bCs/>
          <w:sz w:val="18"/>
          <w:szCs w:val="18"/>
        </w:rPr>
        <w:t>25</w:t>
      </w:r>
      <w:r w:rsidRPr="0033163A">
        <w:rPr>
          <w:rFonts w:cstheme="minorHAnsi"/>
          <w:sz w:val="18"/>
          <w:szCs w:val="18"/>
        </w:rPr>
        <w:t>(3)</w:t>
      </w:r>
      <w:r w:rsidRPr="0033163A">
        <w:rPr>
          <w:rFonts w:cstheme="minorHAnsi"/>
          <w:b/>
          <w:bCs/>
          <w:sz w:val="18"/>
          <w:szCs w:val="18"/>
        </w:rPr>
        <w:t xml:space="preserve">, </w:t>
      </w:r>
      <w:r w:rsidRPr="0033163A">
        <w:rPr>
          <w:rFonts w:cstheme="minorHAnsi"/>
          <w:bCs/>
          <w:sz w:val="18"/>
          <w:szCs w:val="18"/>
        </w:rPr>
        <w:t>pp.</w:t>
      </w:r>
      <w:r w:rsidRPr="0033163A">
        <w:rPr>
          <w:rFonts w:cstheme="minorHAnsi"/>
          <w:sz w:val="18"/>
          <w:szCs w:val="18"/>
        </w:rPr>
        <w:t xml:space="preserve"> 207-214.</w:t>
      </w:r>
      <w:bookmarkEnd w:id="1"/>
    </w:p>
  </w:footnote>
  <w:footnote w:id="7">
    <w:p w14:paraId="255D854F" w14:textId="1B220745" w:rsidR="00C26AE4" w:rsidRPr="0033163A" w:rsidRDefault="00C26AE4" w:rsidP="0033163A">
      <w:pPr>
        <w:widowControl w:val="0"/>
        <w:autoSpaceDE w:val="0"/>
        <w:autoSpaceDN w:val="0"/>
        <w:adjustRightInd w:val="0"/>
        <w:rPr>
          <w:rFonts w:cstheme="minorHAnsi"/>
          <w:sz w:val="18"/>
          <w:szCs w:val="18"/>
        </w:rPr>
      </w:pPr>
      <w:r w:rsidRPr="0033163A">
        <w:rPr>
          <w:rStyle w:val="FootnoteReference"/>
          <w:rFonts w:cstheme="minorHAnsi"/>
          <w:sz w:val="18"/>
          <w:szCs w:val="18"/>
        </w:rPr>
        <w:footnoteRef/>
      </w:r>
      <w:r w:rsidRPr="0033163A">
        <w:rPr>
          <w:rFonts w:cstheme="minorHAnsi"/>
          <w:sz w:val="18"/>
          <w:szCs w:val="18"/>
        </w:rPr>
        <w:t xml:space="preserve"> </w:t>
      </w:r>
      <w:bookmarkStart w:id="2" w:name="_Hlk27584510"/>
      <w:r w:rsidRPr="0033163A">
        <w:rPr>
          <w:rFonts w:cstheme="minorHAnsi"/>
          <w:sz w:val="18"/>
          <w:szCs w:val="18"/>
        </w:rPr>
        <w:t xml:space="preserve">VEERBEEK, L., VAN ZUYLEN, L., SWART, S. J., VAN DER MAAS, P. J., DE VOGEL-VOOGT, E., VAN DER RIJT, C. C. D. &amp; VAN DER HEIDE, A. (2008b). The effect of the Liverpool Care Pathway for the dying: a multi-centre study. </w:t>
      </w:r>
      <w:r w:rsidRPr="0033163A">
        <w:rPr>
          <w:rFonts w:cstheme="minorHAnsi"/>
          <w:i/>
          <w:iCs/>
          <w:sz w:val="18"/>
          <w:szCs w:val="18"/>
        </w:rPr>
        <w:t>Palliative Medicine,</w:t>
      </w:r>
      <w:r w:rsidRPr="0033163A">
        <w:rPr>
          <w:rFonts w:cstheme="minorHAnsi"/>
          <w:sz w:val="18"/>
          <w:szCs w:val="18"/>
        </w:rPr>
        <w:t xml:space="preserve"> </w:t>
      </w:r>
      <w:r w:rsidRPr="0033163A">
        <w:rPr>
          <w:rFonts w:cstheme="minorHAnsi"/>
          <w:b/>
          <w:bCs/>
          <w:sz w:val="18"/>
          <w:szCs w:val="18"/>
        </w:rPr>
        <w:t>22</w:t>
      </w:r>
      <w:r w:rsidRPr="0033163A">
        <w:rPr>
          <w:rFonts w:cstheme="minorHAnsi"/>
          <w:sz w:val="18"/>
          <w:szCs w:val="18"/>
        </w:rPr>
        <w:t>(2)</w:t>
      </w:r>
      <w:r w:rsidRPr="0033163A">
        <w:rPr>
          <w:rFonts w:cstheme="minorHAnsi"/>
          <w:b/>
          <w:bCs/>
          <w:sz w:val="18"/>
          <w:szCs w:val="18"/>
        </w:rPr>
        <w:t xml:space="preserve">, </w:t>
      </w:r>
      <w:r w:rsidRPr="0033163A">
        <w:rPr>
          <w:rFonts w:cstheme="minorHAnsi"/>
          <w:bCs/>
          <w:sz w:val="18"/>
          <w:szCs w:val="18"/>
        </w:rPr>
        <w:t>pp.</w:t>
      </w:r>
      <w:r w:rsidRPr="0033163A">
        <w:rPr>
          <w:rFonts w:cstheme="minorHAnsi"/>
          <w:sz w:val="18"/>
          <w:szCs w:val="18"/>
        </w:rPr>
        <w:t xml:space="preserve"> 145-151.</w:t>
      </w:r>
      <w:bookmarkEnd w:id="2"/>
    </w:p>
  </w:footnote>
  <w:footnote w:id="8">
    <w:p w14:paraId="245F5074" w14:textId="770A9F7A" w:rsidR="00C26AE4" w:rsidRPr="0033163A" w:rsidRDefault="00C26AE4" w:rsidP="0033163A">
      <w:pPr>
        <w:pStyle w:val="FootnoteText"/>
        <w:rPr>
          <w:rFonts w:cstheme="minorHAnsi"/>
          <w:sz w:val="18"/>
          <w:szCs w:val="18"/>
        </w:rPr>
      </w:pPr>
      <w:r w:rsidRPr="0033163A">
        <w:rPr>
          <w:rStyle w:val="FootnoteReference"/>
          <w:rFonts w:cstheme="minorHAnsi"/>
          <w:sz w:val="18"/>
          <w:szCs w:val="18"/>
        </w:rPr>
        <w:footnoteRef/>
      </w:r>
      <w:r w:rsidRPr="0033163A">
        <w:rPr>
          <w:rFonts w:cstheme="minorHAnsi"/>
          <w:sz w:val="18"/>
          <w:szCs w:val="18"/>
        </w:rPr>
        <w:t xml:space="preserve"> VAN DOOREN, S., VAN VELUW, H. T. M., VAN ZUYLEN, L., RIETJENS, J. A. C., PASSCHIER, J., &amp; VAN DER RIJT, C. C. D. (2009). Exploration of concerns of relatives during continuous palliative sedation of their family members with cancer. </w:t>
      </w:r>
      <w:r w:rsidRPr="0033163A">
        <w:rPr>
          <w:rFonts w:cstheme="minorHAnsi"/>
          <w:i/>
          <w:sz w:val="18"/>
          <w:szCs w:val="18"/>
        </w:rPr>
        <w:t>Journal of Pain and Symptom Management</w:t>
      </w:r>
      <w:r w:rsidRPr="0033163A">
        <w:rPr>
          <w:rFonts w:cstheme="minorHAnsi"/>
          <w:sz w:val="18"/>
          <w:szCs w:val="18"/>
        </w:rPr>
        <w:t xml:space="preserve">, </w:t>
      </w:r>
      <w:r w:rsidRPr="0033163A">
        <w:rPr>
          <w:rFonts w:cstheme="minorHAnsi"/>
          <w:b/>
          <w:sz w:val="18"/>
          <w:szCs w:val="18"/>
        </w:rPr>
        <w:t>38</w:t>
      </w:r>
      <w:r w:rsidRPr="0033163A">
        <w:rPr>
          <w:rFonts w:cstheme="minorHAnsi"/>
          <w:sz w:val="18"/>
          <w:szCs w:val="18"/>
        </w:rPr>
        <w:t>(3), pp. 452-459.</w:t>
      </w:r>
    </w:p>
  </w:footnote>
  <w:footnote w:id="9">
    <w:p w14:paraId="1B745BFE" w14:textId="59F9D31F" w:rsidR="00C26AE4" w:rsidRPr="0033163A" w:rsidRDefault="00C26AE4" w:rsidP="0033163A">
      <w:pPr>
        <w:widowControl w:val="0"/>
        <w:autoSpaceDE w:val="0"/>
        <w:autoSpaceDN w:val="0"/>
        <w:adjustRightInd w:val="0"/>
        <w:rPr>
          <w:rFonts w:cstheme="minorHAnsi"/>
          <w:sz w:val="18"/>
          <w:szCs w:val="18"/>
        </w:rPr>
      </w:pPr>
      <w:r w:rsidRPr="0033163A">
        <w:rPr>
          <w:rStyle w:val="FootnoteReference"/>
          <w:rFonts w:cstheme="minorHAnsi"/>
          <w:sz w:val="18"/>
          <w:szCs w:val="18"/>
        </w:rPr>
        <w:footnoteRef/>
      </w:r>
      <w:r w:rsidRPr="0033163A">
        <w:rPr>
          <w:rFonts w:cstheme="minorHAnsi"/>
          <w:sz w:val="18"/>
          <w:szCs w:val="18"/>
        </w:rPr>
        <w:t xml:space="preserve"> </w:t>
      </w:r>
      <w:bookmarkStart w:id="3" w:name="_Hlk27584422"/>
      <w:r w:rsidRPr="0033163A">
        <w:rPr>
          <w:rFonts w:cstheme="minorHAnsi"/>
          <w:sz w:val="18"/>
          <w:szCs w:val="18"/>
        </w:rPr>
        <w:t xml:space="preserve">VAN DER HEIDE, A. M. D. P., VEERBEEK, L. M., SWART, S. M. D., VAN DER RIJT, C. M. D. P., VAN DER MAAS, P. J. M. D. P. &amp; VAN ZUYLEN, L. M. D. P. (2010). End-of-Life Decision Making for Cancer Patients in Different Clinical Settings and the Impact of the LCP. </w:t>
      </w:r>
      <w:r w:rsidRPr="0033163A">
        <w:rPr>
          <w:rFonts w:cstheme="minorHAnsi"/>
          <w:i/>
          <w:iCs/>
          <w:sz w:val="18"/>
          <w:szCs w:val="18"/>
        </w:rPr>
        <w:t>Journal of Pain and Symptom Management,</w:t>
      </w:r>
      <w:r w:rsidRPr="0033163A">
        <w:rPr>
          <w:rFonts w:cstheme="minorHAnsi"/>
          <w:sz w:val="18"/>
          <w:szCs w:val="18"/>
        </w:rPr>
        <w:t xml:space="preserve"> </w:t>
      </w:r>
      <w:r w:rsidRPr="0033163A">
        <w:rPr>
          <w:rFonts w:cstheme="minorHAnsi"/>
          <w:b/>
          <w:bCs/>
          <w:sz w:val="18"/>
          <w:szCs w:val="18"/>
        </w:rPr>
        <w:t>39</w:t>
      </w:r>
      <w:r w:rsidRPr="0033163A">
        <w:rPr>
          <w:rFonts w:cstheme="minorHAnsi"/>
          <w:sz w:val="18"/>
          <w:szCs w:val="18"/>
        </w:rPr>
        <w:t>(1)</w:t>
      </w:r>
      <w:r w:rsidRPr="0033163A">
        <w:rPr>
          <w:rFonts w:cstheme="minorHAnsi"/>
          <w:b/>
          <w:bCs/>
          <w:sz w:val="18"/>
          <w:szCs w:val="18"/>
        </w:rPr>
        <w:t xml:space="preserve">, </w:t>
      </w:r>
      <w:r w:rsidRPr="0033163A">
        <w:rPr>
          <w:rFonts w:cstheme="minorHAnsi"/>
          <w:bCs/>
          <w:sz w:val="18"/>
          <w:szCs w:val="18"/>
        </w:rPr>
        <w:t>pp.</w:t>
      </w:r>
      <w:r w:rsidRPr="0033163A">
        <w:rPr>
          <w:rFonts w:cstheme="minorHAnsi"/>
          <w:sz w:val="18"/>
          <w:szCs w:val="18"/>
        </w:rPr>
        <w:t xml:space="preserve"> 33-43.</w:t>
      </w:r>
      <w:bookmarkEnd w:id="3"/>
    </w:p>
  </w:footnote>
  <w:footnote w:id="10">
    <w:p w14:paraId="7FA115F1" w14:textId="38F0A124" w:rsidR="00C26AE4" w:rsidRPr="0033163A" w:rsidRDefault="00C26AE4" w:rsidP="0033163A">
      <w:pPr>
        <w:widowControl w:val="0"/>
        <w:autoSpaceDE w:val="0"/>
        <w:autoSpaceDN w:val="0"/>
        <w:adjustRightInd w:val="0"/>
        <w:rPr>
          <w:rFonts w:cstheme="minorHAnsi"/>
          <w:sz w:val="18"/>
          <w:szCs w:val="18"/>
        </w:rPr>
      </w:pPr>
      <w:r w:rsidRPr="0033163A">
        <w:rPr>
          <w:rStyle w:val="FootnoteReference"/>
          <w:rFonts w:cstheme="minorHAnsi"/>
          <w:sz w:val="18"/>
          <w:szCs w:val="18"/>
        </w:rPr>
        <w:footnoteRef/>
      </w:r>
      <w:r w:rsidRPr="0033163A">
        <w:rPr>
          <w:rFonts w:cstheme="minorHAnsi"/>
          <w:sz w:val="18"/>
          <w:szCs w:val="18"/>
        </w:rPr>
        <w:t xml:space="preserve"> </w:t>
      </w:r>
      <w:bookmarkStart w:id="4" w:name="_Hlk27584370"/>
      <w:r w:rsidRPr="0033163A">
        <w:rPr>
          <w:rFonts w:cstheme="minorHAnsi"/>
          <w:sz w:val="18"/>
          <w:szCs w:val="18"/>
        </w:rPr>
        <w:t xml:space="preserve">LOKKER, M., ZUYLEN, L., VEERBEEK, L., RIJT, C. &amp; HEIDE, A. (2012). Awareness of dying: it needs words. </w:t>
      </w:r>
      <w:r w:rsidRPr="0033163A">
        <w:rPr>
          <w:rFonts w:cstheme="minorHAnsi"/>
          <w:i/>
          <w:iCs/>
          <w:sz w:val="18"/>
          <w:szCs w:val="18"/>
        </w:rPr>
        <w:t>Supportive Care in Cancer,</w:t>
      </w:r>
      <w:r w:rsidRPr="0033163A">
        <w:rPr>
          <w:rFonts w:cstheme="minorHAnsi"/>
          <w:sz w:val="18"/>
          <w:szCs w:val="18"/>
        </w:rPr>
        <w:t xml:space="preserve"> </w:t>
      </w:r>
      <w:r w:rsidRPr="0033163A">
        <w:rPr>
          <w:rFonts w:cstheme="minorHAnsi"/>
          <w:b/>
          <w:bCs/>
          <w:sz w:val="18"/>
          <w:szCs w:val="18"/>
        </w:rPr>
        <w:t>20</w:t>
      </w:r>
      <w:r w:rsidRPr="0033163A">
        <w:rPr>
          <w:rFonts w:cstheme="minorHAnsi"/>
          <w:sz w:val="18"/>
          <w:szCs w:val="18"/>
        </w:rPr>
        <w:t>(6)</w:t>
      </w:r>
      <w:r w:rsidRPr="0033163A">
        <w:rPr>
          <w:rFonts w:cstheme="minorHAnsi"/>
          <w:b/>
          <w:bCs/>
          <w:sz w:val="18"/>
          <w:szCs w:val="18"/>
        </w:rPr>
        <w:t xml:space="preserve">, </w:t>
      </w:r>
      <w:r w:rsidRPr="0033163A">
        <w:rPr>
          <w:rFonts w:cstheme="minorHAnsi"/>
          <w:bCs/>
          <w:sz w:val="18"/>
          <w:szCs w:val="18"/>
        </w:rPr>
        <w:t>pp.</w:t>
      </w:r>
      <w:r w:rsidRPr="0033163A">
        <w:rPr>
          <w:rFonts w:cstheme="minorHAnsi"/>
          <w:sz w:val="18"/>
          <w:szCs w:val="18"/>
        </w:rPr>
        <w:t xml:space="preserve"> 1227-1233.</w:t>
      </w:r>
      <w:bookmarkEnd w:id="4"/>
    </w:p>
  </w:footnote>
  <w:footnote w:id="11">
    <w:p w14:paraId="38096636" w14:textId="36F3653A" w:rsidR="00C26AE4" w:rsidRPr="0033163A" w:rsidRDefault="00C26AE4" w:rsidP="0033163A">
      <w:pPr>
        <w:widowControl w:val="0"/>
        <w:autoSpaceDE w:val="0"/>
        <w:autoSpaceDN w:val="0"/>
        <w:adjustRightInd w:val="0"/>
        <w:rPr>
          <w:rFonts w:cstheme="minorHAnsi"/>
          <w:sz w:val="18"/>
          <w:szCs w:val="18"/>
        </w:rPr>
      </w:pPr>
      <w:r w:rsidRPr="0033163A">
        <w:rPr>
          <w:rStyle w:val="FootnoteReference"/>
          <w:rFonts w:cstheme="minorHAnsi"/>
          <w:sz w:val="18"/>
          <w:szCs w:val="18"/>
        </w:rPr>
        <w:footnoteRef/>
      </w:r>
      <w:r w:rsidRPr="0033163A">
        <w:rPr>
          <w:rFonts w:cstheme="minorHAnsi"/>
          <w:sz w:val="18"/>
          <w:szCs w:val="18"/>
        </w:rPr>
        <w:t xml:space="preserve"> </w:t>
      </w:r>
      <w:bookmarkStart w:id="5" w:name="_Hlk27584309"/>
      <w:r w:rsidRPr="0033163A">
        <w:rPr>
          <w:rFonts w:cstheme="minorHAnsi"/>
          <w:sz w:val="18"/>
          <w:szCs w:val="18"/>
        </w:rPr>
        <w:t xml:space="preserve">GEIJTEMAN, E., DEKKERS, A. G. W. M. &amp; VAN ZUYLEN, L. (2013). 10 jaar Zorgpad Stervensfase: belangrijke verbeteringen in de zorg in de laatste levensdagen. </w:t>
      </w:r>
      <w:r w:rsidRPr="0033163A">
        <w:rPr>
          <w:rFonts w:cstheme="minorHAnsi"/>
          <w:i/>
          <w:iCs/>
          <w:sz w:val="18"/>
          <w:szCs w:val="18"/>
        </w:rPr>
        <w:t>Nederlands Tijdschrift voor Geneeskunde,</w:t>
      </w:r>
      <w:r w:rsidRPr="0033163A">
        <w:rPr>
          <w:rFonts w:cstheme="minorHAnsi"/>
          <w:sz w:val="18"/>
          <w:szCs w:val="18"/>
        </w:rPr>
        <w:t xml:space="preserve"> </w:t>
      </w:r>
      <w:r w:rsidRPr="0033163A">
        <w:rPr>
          <w:rFonts w:cstheme="minorHAnsi"/>
          <w:b/>
          <w:bCs/>
          <w:sz w:val="18"/>
          <w:szCs w:val="18"/>
        </w:rPr>
        <w:t>157</w:t>
      </w:r>
      <w:r w:rsidRPr="0033163A">
        <w:rPr>
          <w:rFonts w:cstheme="minorHAnsi"/>
          <w:sz w:val="18"/>
          <w:szCs w:val="18"/>
        </w:rPr>
        <w:t>(37), pp.1-4.</w:t>
      </w:r>
      <w:bookmarkEnd w:id="5"/>
    </w:p>
  </w:footnote>
  <w:footnote w:id="12">
    <w:p w14:paraId="19F331FD" w14:textId="0E5E1419" w:rsidR="00C26AE4" w:rsidRDefault="00C26AE4" w:rsidP="0033163A">
      <w:pPr>
        <w:widowControl w:val="0"/>
        <w:autoSpaceDE w:val="0"/>
        <w:autoSpaceDN w:val="0"/>
        <w:adjustRightInd w:val="0"/>
      </w:pPr>
      <w:r w:rsidRPr="0033163A">
        <w:rPr>
          <w:rStyle w:val="FootnoteReference"/>
          <w:rFonts w:cstheme="minorHAnsi"/>
          <w:sz w:val="18"/>
          <w:szCs w:val="18"/>
        </w:rPr>
        <w:footnoteRef/>
      </w:r>
      <w:r w:rsidRPr="0033163A">
        <w:rPr>
          <w:rFonts w:cstheme="minorHAnsi"/>
          <w:sz w:val="18"/>
          <w:szCs w:val="18"/>
        </w:rPr>
        <w:t xml:space="preserve"> </w:t>
      </w:r>
      <w:bookmarkStart w:id="6" w:name="_Hlk27584232"/>
      <w:r w:rsidRPr="0033163A">
        <w:rPr>
          <w:rFonts w:cstheme="minorHAnsi"/>
          <w:sz w:val="18"/>
          <w:szCs w:val="18"/>
        </w:rPr>
        <w:t xml:space="preserve">RAIJMAKERS, N., DEKKERS, A., GALESLOOT, C., VAN ZUYLEN, L. &amp; VAN DER HEIDE, A. (2015). Barriers and facilitators to implementation of the Liverpool Care Pathway in the Netherlands: a qualitative study. </w:t>
      </w:r>
      <w:r w:rsidRPr="0033163A">
        <w:rPr>
          <w:rFonts w:cstheme="minorHAnsi"/>
          <w:i/>
          <w:iCs/>
          <w:sz w:val="18"/>
          <w:szCs w:val="18"/>
        </w:rPr>
        <w:t>BMJ Supportive &amp; Palliative Care,</w:t>
      </w:r>
      <w:r w:rsidRPr="0033163A">
        <w:rPr>
          <w:rFonts w:cstheme="minorHAnsi"/>
          <w:sz w:val="18"/>
          <w:szCs w:val="18"/>
        </w:rPr>
        <w:t xml:space="preserve"> </w:t>
      </w:r>
      <w:r w:rsidRPr="0033163A">
        <w:rPr>
          <w:rFonts w:cstheme="minorHAnsi"/>
          <w:b/>
          <w:bCs/>
          <w:sz w:val="18"/>
          <w:szCs w:val="18"/>
        </w:rPr>
        <w:t>5</w:t>
      </w:r>
      <w:r w:rsidRPr="0033163A">
        <w:rPr>
          <w:rFonts w:cstheme="minorHAnsi"/>
          <w:sz w:val="18"/>
          <w:szCs w:val="18"/>
        </w:rPr>
        <w:t>(3)</w:t>
      </w:r>
      <w:r w:rsidRPr="0033163A">
        <w:rPr>
          <w:rFonts w:cstheme="minorHAnsi"/>
          <w:b/>
          <w:bCs/>
          <w:sz w:val="18"/>
          <w:szCs w:val="18"/>
        </w:rPr>
        <w:t xml:space="preserve">, </w:t>
      </w:r>
      <w:r w:rsidRPr="0033163A">
        <w:rPr>
          <w:rFonts w:cstheme="minorHAnsi"/>
          <w:bCs/>
          <w:sz w:val="18"/>
          <w:szCs w:val="18"/>
        </w:rPr>
        <w:t>pp.</w:t>
      </w:r>
      <w:r w:rsidRPr="0033163A">
        <w:rPr>
          <w:rFonts w:cstheme="minorHAnsi"/>
          <w:sz w:val="18"/>
          <w:szCs w:val="18"/>
        </w:rPr>
        <w:t xml:space="preserve"> 259-265.</w:t>
      </w:r>
      <w:bookmarkEnd w:id="6"/>
    </w:p>
  </w:footnote>
  <w:footnote w:id="13">
    <w:p w14:paraId="76AF4613" w14:textId="4A563771" w:rsidR="00C26AE4" w:rsidRPr="0033163A" w:rsidRDefault="00C26AE4" w:rsidP="0033163A">
      <w:pPr>
        <w:widowControl w:val="0"/>
        <w:autoSpaceDE w:val="0"/>
        <w:autoSpaceDN w:val="0"/>
        <w:adjustRightInd w:val="0"/>
        <w:rPr>
          <w:rFonts w:cstheme="minorHAnsi"/>
          <w:sz w:val="18"/>
          <w:szCs w:val="18"/>
        </w:rPr>
      </w:pPr>
      <w:r w:rsidRPr="0033163A">
        <w:rPr>
          <w:rStyle w:val="FootnoteReference"/>
          <w:rFonts w:cstheme="minorHAnsi"/>
          <w:sz w:val="18"/>
          <w:szCs w:val="18"/>
        </w:rPr>
        <w:footnoteRef/>
      </w:r>
      <w:r w:rsidRPr="0033163A">
        <w:rPr>
          <w:rFonts w:cstheme="minorHAnsi"/>
          <w:sz w:val="18"/>
          <w:szCs w:val="18"/>
        </w:rPr>
        <w:t xml:space="preserve"> </w:t>
      </w:r>
      <w:bookmarkStart w:id="7" w:name="_Hlk27584188"/>
      <w:r w:rsidRPr="0033163A">
        <w:rPr>
          <w:rFonts w:cstheme="minorHAnsi"/>
          <w:sz w:val="18"/>
          <w:szCs w:val="18"/>
        </w:rPr>
        <w:t xml:space="preserve">DEKKER, N. L., GYSELS, M. &amp; VAN DER STEEN, J. T. (2018). Professional caregivers' experiences with the Liverpool Care Pathway in dementia: An ethnographic study in a Dutch nursing home. </w:t>
      </w:r>
      <w:r w:rsidRPr="0033163A">
        <w:rPr>
          <w:rFonts w:cstheme="minorHAnsi"/>
          <w:i/>
          <w:iCs/>
          <w:sz w:val="18"/>
          <w:szCs w:val="18"/>
        </w:rPr>
        <w:t>Palliative &amp; Supportive Care,</w:t>
      </w:r>
      <w:r w:rsidRPr="0033163A">
        <w:rPr>
          <w:rFonts w:cstheme="minorHAnsi"/>
          <w:sz w:val="18"/>
          <w:szCs w:val="18"/>
        </w:rPr>
        <w:t xml:space="preserve"> </w:t>
      </w:r>
      <w:r w:rsidRPr="0033163A">
        <w:rPr>
          <w:rFonts w:cstheme="minorHAnsi"/>
          <w:b/>
          <w:bCs/>
          <w:sz w:val="18"/>
          <w:szCs w:val="18"/>
        </w:rPr>
        <w:t>16</w:t>
      </w:r>
      <w:r w:rsidRPr="0033163A">
        <w:rPr>
          <w:rFonts w:cstheme="minorHAnsi"/>
          <w:sz w:val="18"/>
          <w:szCs w:val="18"/>
        </w:rPr>
        <w:t>(4)</w:t>
      </w:r>
      <w:r w:rsidRPr="0033163A">
        <w:rPr>
          <w:rFonts w:cstheme="minorHAnsi"/>
          <w:b/>
          <w:bCs/>
          <w:sz w:val="18"/>
          <w:szCs w:val="18"/>
        </w:rPr>
        <w:t xml:space="preserve">, </w:t>
      </w:r>
      <w:r w:rsidRPr="0033163A">
        <w:rPr>
          <w:rFonts w:cstheme="minorHAnsi"/>
          <w:bCs/>
          <w:sz w:val="18"/>
          <w:szCs w:val="18"/>
        </w:rPr>
        <w:t>pp.</w:t>
      </w:r>
      <w:r w:rsidRPr="0033163A">
        <w:rPr>
          <w:rFonts w:cstheme="minorHAnsi"/>
          <w:sz w:val="18"/>
          <w:szCs w:val="18"/>
        </w:rPr>
        <w:t xml:space="preserve"> 479-486.</w:t>
      </w:r>
      <w:bookmarkEnd w:id="7"/>
    </w:p>
  </w:footnote>
  <w:footnote w:id="14">
    <w:p w14:paraId="04AD1593" w14:textId="77777777" w:rsidR="00C26AE4" w:rsidRPr="0033163A" w:rsidRDefault="00C26AE4" w:rsidP="00D76C3B">
      <w:pPr>
        <w:ind w:left="709" w:hanging="709"/>
        <w:rPr>
          <w:rFonts w:cstheme="minorHAnsi"/>
          <w:sz w:val="18"/>
          <w:szCs w:val="18"/>
        </w:rPr>
      </w:pPr>
      <w:r w:rsidRPr="0033163A">
        <w:rPr>
          <w:rStyle w:val="FootnoteReference"/>
          <w:rFonts w:cstheme="minorHAnsi"/>
          <w:sz w:val="18"/>
          <w:szCs w:val="18"/>
        </w:rPr>
        <w:footnoteRef/>
      </w:r>
      <w:r w:rsidRPr="0033163A">
        <w:rPr>
          <w:rFonts w:cstheme="minorHAnsi"/>
          <w:sz w:val="18"/>
          <w:szCs w:val="18"/>
        </w:rPr>
        <w:t xml:space="preserve"> </w:t>
      </w:r>
      <w:bookmarkStart w:id="8" w:name="_Hlk27584088"/>
      <w:r w:rsidRPr="0033163A">
        <w:rPr>
          <w:rFonts w:cstheme="minorHAnsi"/>
          <w:sz w:val="18"/>
          <w:szCs w:val="18"/>
        </w:rPr>
        <w:t xml:space="preserve">VERHOFSTEDE, R., SMETS, T., COHEN, J., COSTANTINI, M., VAN DEN NOORTGATE, N., HEIDE, A. &amp; DELIENS, L. (2015a). Development of the care programme for the last days of life for older patients in acute geriatric hospital wards: A phase 0-1 study according to the Medical Research Council Framework. </w:t>
      </w:r>
      <w:r w:rsidRPr="0033163A">
        <w:rPr>
          <w:rFonts w:cstheme="minorHAnsi"/>
          <w:i/>
          <w:iCs/>
          <w:sz w:val="18"/>
          <w:szCs w:val="18"/>
        </w:rPr>
        <w:t>BMC Palliative Care,</w:t>
      </w:r>
      <w:r w:rsidRPr="0033163A">
        <w:rPr>
          <w:rFonts w:cstheme="minorHAnsi"/>
          <w:sz w:val="18"/>
          <w:szCs w:val="18"/>
        </w:rPr>
        <w:t xml:space="preserve"> </w:t>
      </w:r>
      <w:r w:rsidRPr="0033163A">
        <w:rPr>
          <w:rFonts w:cstheme="minorHAnsi"/>
          <w:b/>
          <w:bCs/>
          <w:sz w:val="18"/>
          <w:szCs w:val="18"/>
        </w:rPr>
        <w:t>14</w:t>
      </w:r>
      <w:r w:rsidRPr="0033163A">
        <w:rPr>
          <w:rFonts w:cstheme="minorHAnsi"/>
          <w:sz w:val="18"/>
          <w:szCs w:val="18"/>
        </w:rPr>
        <w:t>(1)</w:t>
      </w:r>
      <w:r w:rsidRPr="0033163A">
        <w:rPr>
          <w:rFonts w:cstheme="minorHAnsi"/>
          <w:b/>
          <w:bCs/>
          <w:sz w:val="18"/>
          <w:szCs w:val="18"/>
        </w:rPr>
        <w:t xml:space="preserve">, </w:t>
      </w:r>
      <w:r w:rsidRPr="0033163A">
        <w:rPr>
          <w:rFonts w:cstheme="minorHAnsi"/>
          <w:bCs/>
          <w:sz w:val="18"/>
          <w:szCs w:val="18"/>
        </w:rPr>
        <w:t>pp.</w:t>
      </w:r>
      <w:r w:rsidRPr="0033163A">
        <w:rPr>
          <w:rFonts w:cstheme="minorHAnsi"/>
          <w:sz w:val="18"/>
          <w:szCs w:val="18"/>
        </w:rPr>
        <w:t xml:space="preserve"> 1-10.</w:t>
      </w:r>
      <w:bookmarkEnd w:id="8"/>
    </w:p>
  </w:footnote>
  <w:footnote w:id="15">
    <w:p w14:paraId="7F214DA3" w14:textId="77777777" w:rsidR="00C26AE4" w:rsidRPr="0033163A" w:rsidRDefault="00C26AE4" w:rsidP="00D76C3B">
      <w:pPr>
        <w:widowControl w:val="0"/>
        <w:autoSpaceDE w:val="0"/>
        <w:autoSpaceDN w:val="0"/>
        <w:adjustRightInd w:val="0"/>
        <w:rPr>
          <w:rFonts w:cstheme="minorHAnsi"/>
          <w:sz w:val="18"/>
          <w:szCs w:val="18"/>
        </w:rPr>
      </w:pPr>
      <w:r w:rsidRPr="0033163A">
        <w:rPr>
          <w:rStyle w:val="FootnoteReference"/>
          <w:rFonts w:cstheme="minorHAnsi"/>
          <w:sz w:val="18"/>
          <w:szCs w:val="18"/>
        </w:rPr>
        <w:footnoteRef/>
      </w:r>
      <w:r w:rsidRPr="0033163A">
        <w:rPr>
          <w:rFonts w:cstheme="minorHAnsi"/>
          <w:sz w:val="18"/>
          <w:szCs w:val="18"/>
        </w:rPr>
        <w:t xml:space="preserve"> </w:t>
      </w:r>
      <w:bookmarkStart w:id="9" w:name="_Hlk27584035"/>
      <w:r w:rsidRPr="0033163A">
        <w:rPr>
          <w:rFonts w:cstheme="minorHAnsi"/>
          <w:sz w:val="18"/>
          <w:szCs w:val="18"/>
        </w:rPr>
        <w:t xml:space="preserve">VERHOFSTEDE, R., SMETS, T., COHEN, J., COSTANTINI, M., VAN DEN NOORTGATE, N. &amp; DELIENS, L. (2015b). Improving end-of-life care in acute geriatric hospital wards using the Care Programme for the Last Days of Life: study protocol for a phase 3 cluster randomized controlled trial. </w:t>
      </w:r>
      <w:r w:rsidRPr="0033163A">
        <w:rPr>
          <w:rFonts w:cstheme="minorHAnsi"/>
          <w:i/>
          <w:iCs/>
          <w:sz w:val="18"/>
          <w:szCs w:val="18"/>
        </w:rPr>
        <w:t>BMC Geriatrics,</w:t>
      </w:r>
      <w:r w:rsidRPr="0033163A">
        <w:rPr>
          <w:rFonts w:cstheme="minorHAnsi"/>
          <w:sz w:val="18"/>
          <w:szCs w:val="18"/>
        </w:rPr>
        <w:t xml:space="preserve"> </w:t>
      </w:r>
      <w:r w:rsidRPr="0033163A">
        <w:rPr>
          <w:rFonts w:cstheme="minorHAnsi"/>
          <w:b/>
          <w:bCs/>
          <w:sz w:val="18"/>
          <w:szCs w:val="18"/>
        </w:rPr>
        <w:t>15</w:t>
      </w:r>
      <w:r w:rsidRPr="0033163A">
        <w:rPr>
          <w:rFonts w:cstheme="minorHAnsi"/>
          <w:sz w:val="18"/>
          <w:szCs w:val="18"/>
        </w:rPr>
        <w:t>(1)</w:t>
      </w:r>
      <w:r w:rsidRPr="0033163A">
        <w:rPr>
          <w:rFonts w:cstheme="minorHAnsi"/>
          <w:b/>
          <w:bCs/>
          <w:sz w:val="18"/>
          <w:szCs w:val="18"/>
        </w:rPr>
        <w:t xml:space="preserve">, </w:t>
      </w:r>
      <w:r w:rsidRPr="0033163A">
        <w:rPr>
          <w:rFonts w:cstheme="minorHAnsi"/>
          <w:bCs/>
          <w:sz w:val="18"/>
          <w:szCs w:val="18"/>
        </w:rPr>
        <w:t>pp.</w:t>
      </w:r>
      <w:r w:rsidRPr="0033163A">
        <w:rPr>
          <w:rFonts w:cstheme="minorHAnsi"/>
          <w:sz w:val="18"/>
          <w:szCs w:val="18"/>
        </w:rPr>
        <w:t xml:space="preserve"> 13-13.</w:t>
      </w:r>
      <w:bookmarkEnd w:id="9"/>
    </w:p>
  </w:footnote>
  <w:footnote w:id="16">
    <w:p w14:paraId="3BAC70FC" w14:textId="77777777" w:rsidR="00C26AE4" w:rsidRDefault="00C26AE4" w:rsidP="00D76C3B">
      <w:pPr>
        <w:widowControl w:val="0"/>
        <w:autoSpaceDE w:val="0"/>
        <w:autoSpaceDN w:val="0"/>
        <w:adjustRightInd w:val="0"/>
      </w:pPr>
      <w:r w:rsidRPr="0033163A">
        <w:rPr>
          <w:rStyle w:val="FootnoteReference"/>
          <w:rFonts w:cstheme="minorHAnsi"/>
          <w:sz w:val="18"/>
          <w:szCs w:val="18"/>
        </w:rPr>
        <w:footnoteRef/>
      </w:r>
      <w:r w:rsidRPr="0033163A">
        <w:rPr>
          <w:rFonts w:cstheme="minorHAnsi"/>
          <w:sz w:val="18"/>
          <w:szCs w:val="18"/>
        </w:rPr>
        <w:t xml:space="preserve"> </w:t>
      </w:r>
      <w:bookmarkStart w:id="10" w:name="_Hlk27583963"/>
      <w:r w:rsidRPr="0033163A">
        <w:rPr>
          <w:rFonts w:cstheme="minorHAnsi"/>
          <w:sz w:val="18"/>
          <w:szCs w:val="18"/>
        </w:rPr>
        <w:t xml:space="preserve">VERHOFSTEDE, R., SMETS, T., COHEN, J., COSTANTINI, M., VAN DEN NOORTGATE, N. &amp; DELIENS, L. (2016). Implementing the care programme for the last days of life in an acute geriatric hospital ward: a phase 2 mixed method study. </w:t>
      </w:r>
      <w:r w:rsidRPr="0033163A">
        <w:rPr>
          <w:rFonts w:cstheme="minorHAnsi"/>
          <w:i/>
          <w:iCs/>
          <w:sz w:val="18"/>
          <w:szCs w:val="18"/>
        </w:rPr>
        <w:t>BMC Palliative Care,</w:t>
      </w:r>
      <w:r w:rsidRPr="0033163A">
        <w:rPr>
          <w:rFonts w:cstheme="minorHAnsi"/>
          <w:sz w:val="18"/>
          <w:szCs w:val="18"/>
        </w:rPr>
        <w:t xml:space="preserve"> </w:t>
      </w:r>
      <w:r w:rsidRPr="0033163A">
        <w:rPr>
          <w:rFonts w:cstheme="minorHAnsi"/>
          <w:b/>
          <w:bCs/>
          <w:sz w:val="18"/>
          <w:szCs w:val="18"/>
        </w:rPr>
        <w:t>15</w:t>
      </w:r>
      <w:r w:rsidRPr="0033163A">
        <w:rPr>
          <w:rFonts w:cstheme="minorHAnsi"/>
          <w:sz w:val="18"/>
          <w:szCs w:val="18"/>
        </w:rPr>
        <w:t>(1)</w:t>
      </w:r>
      <w:r w:rsidRPr="0033163A">
        <w:rPr>
          <w:rFonts w:cstheme="minorHAnsi"/>
          <w:b/>
          <w:bCs/>
          <w:sz w:val="18"/>
          <w:szCs w:val="18"/>
        </w:rPr>
        <w:t xml:space="preserve">, </w:t>
      </w:r>
      <w:r w:rsidRPr="0033163A">
        <w:rPr>
          <w:rFonts w:cstheme="minorHAnsi"/>
          <w:bCs/>
          <w:sz w:val="18"/>
          <w:szCs w:val="18"/>
        </w:rPr>
        <w:t>pp.</w:t>
      </w:r>
      <w:r w:rsidRPr="0033163A">
        <w:rPr>
          <w:rFonts w:cstheme="minorHAnsi"/>
          <w:sz w:val="18"/>
          <w:szCs w:val="18"/>
        </w:rPr>
        <w:t xml:space="preserve"> 1-12.</w:t>
      </w:r>
      <w:bookmarkEnd w:id="10"/>
    </w:p>
  </w:footnote>
  <w:footnote w:id="17">
    <w:p w14:paraId="6177364E" w14:textId="77777777" w:rsidR="00C26AE4" w:rsidRPr="0033163A" w:rsidRDefault="00C26AE4" w:rsidP="00D76C3B">
      <w:pPr>
        <w:widowControl w:val="0"/>
        <w:autoSpaceDE w:val="0"/>
        <w:autoSpaceDN w:val="0"/>
        <w:adjustRightInd w:val="0"/>
        <w:ind w:left="720" w:hanging="720"/>
        <w:rPr>
          <w:rFonts w:cstheme="minorHAnsi"/>
          <w:sz w:val="18"/>
          <w:szCs w:val="18"/>
        </w:rPr>
      </w:pPr>
      <w:r w:rsidRPr="0033163A">
        <w:rPr>
          <w:rStyle w:val="FootnoteReference"/>
          <w:rFonts w:cstheme="minorHAnsi"/>
          <w:sz w:val="18"/>
          <w:szCs w:val="18"/>
        </w:rPr>
        <w:footnoteRef/>
      </w:r>
      <w:r w:rsidRPr="0033163A">
        <w:rPr>
          <w:rFonts w:cstheme="minorHAnsi"/>
          <w:sz w:val="18"/>
          <w:szCs w:val="18"/>
        </w:rPr>
        <w:t xml:space="preserve"> </w:t>
      </w:r>
      <w:bookmarkStart w:id="11" w:name="_Hlk27583830"/>
      <w:r w:rsidRPr="0033163A">
        <w:rPr>
          <w:rFonts w:cstheme="minorHAnsi"/>
          <w:sz w:val="18"/>
          <w:szCs w:val="18"/>
        </w:rPr>
        <w:t xml:space="preserve">BEERNAERT, K., SMETS, T., COHEN, J., VERHOFSTEDE, R., COSTANTINI, M., EECLOO, K., VAN DEN NOORTGATE, N. &amp; DELIENS, L. (2017). Improving comfort around dying in elderly people: a cluster randomised controlled trial. </w:t>
      </w:r>
      <w:r w:rsidRPr="0033163A">
        <w:rPr>
          <w:rFonts w:cstheme="minorHAnsi"/>
          <w:i/>
          <w:iCs/>
          <w:sz w:val="18"/>
          <w:szCs w:val="18"/>
        </w:rPr>
        <w:t>The Lancet,</w:t>
      </w:r>
      <w:r w:rsidRPr="0033163A">
        <w:rPr>
          <w:rFonts w:cstheme="minorHAnsi"/>
          <w:sz w:val="18"/>
          <w:szCs w:val="18"/>
        </w:rPr>
        <w:t xml:space="preserve"> </w:t>
      </w:r>
      <w:r w:rsidRPr="0033163A">
        <w:rPr>
          <w:rFonts w:cstheme="minorHAnsi"/>
          <w:b/>
          <w:bCs/>
          <w:sz w:val="18"/>
          <w:szCs w:val="18"/>
        </w:rPr>
        <w:t>390</w:t>
      </w:r>
      <w:r w:rsidRPr="0033163A">
        <w:rPr>
          <w:rFonts w:cstheme="minorHAnsi"/>
          <w:sz w:val="18"/>
          <w:szCs w:val="18"/>
        </w:rPr>
        <w:t>(10090)</w:t>
      </w:r>
      <w:r w:rsidRPr="0033163A">
        <w:rPr>
          <w:rFonts w:cstheme="minorHAnsi"/>
          <w:b/>
          <w:bCs/>
          <w:sz w:val="18"/>
          <w:szCs w:val="18"/>
        </w:rPr>
        <w:t xml:space="preserve">, </w:t>
      </w:r>
      <w:r w:rsidRPr="0033163A">
        <w:rPr>
          <w:rFonts w:cstheme="minorHAnsi"/>
          <w:bCs/>
          <w:sz w:val="18"/>
          <w:szCs w:val="18"/>
        </w:rPr>
        <w:t>pp.</w:t>
      </w:r>
      <w:r w:rsidRPr="0033163A">
        <w:rPr>
          <w:rFonts w:cstheme="minorHAnsi"/>
          <w:sz w:val="18"/>
          <w:szCs w:val="18"/>
        </w:rPr>
        <w:t xml:space="preserve"> 125-134.</w:t>
      </w:r>
    </w:p>
    <w:bookmarkEnd w:id="11"/>
    <w:p w14:paraId="356B4878" w14:textId="77777777" w:rsidR="00C26AE4" w:rsidRDefault="00C26AE4" w:rsidP="00D76C3B">
      <w:pPr>
        <w:pStyle w:val="FootnoteText"/>
      </w:pPr>
    </w:p>
  </w:footnote>
  <w:footnote w:id="18">
    <w:p w14:paraId="36B0630D" w14:textId="3691FE57" w:rsidR="00C26AE4" w:rsidRPr="0033163A" w:rsidRDefault="00C26AE4" w:rsidP="0033163A">
      <w:pPr>
        <w:pStyle w:val="FootnoteText"/>
        <w:rPr>
          <w:rFonts w:cstheme="minorHAnsi"/>
          <w:sz w:val="18"/>
          <w:szCs w:val="18"/>
        </w:rPr>
      </w:pPr>
      <w:r w:rsidRPr="0033163A">
        <w:rPr>
          <w:rStyle w:val="FootnoteReference"/>
          <w:rFonts w:cstheme="minorHAnsi"/>
          <w:sz w:val="18"/>
          <w:szCs w:val="18"/>
        </w:rPr>
        <w:footnoteRef/>
      </w:r>
      <w:r w:rsidRPr="0033163A">
        <w:rPr>
          <w:rFonts w:cstheme="minorHAnsi"/>
          <w:sz w:val="18"/>
          <w:szCs w:val="18"/>
        </w:rPr>
        <w:t xml:space="preserve"> </w:t>
      </w:r>
      <w:bookmarkStart w:id="12" w:name="_Hlk27583786"/>
      <w:r w:rsidRPr="0033163A">
        <w:rPr>
          <w:rFonts w:cstheme="minorHAnsi"/>
          <w:color w:val="000000" w:themeColor="text1"/>
          <w:sz w:val="18"/>
          <w:szCs w:val="18"/>
          <w:shd w:val="clear" w:color="auto" w:fill="FFFFFF"/>
        </w:rPr>
        <w:t>AFZAL, N., BUHAGIAR, K., FLOOD, J. AND COSGRAVE, M. (2010). Quality of end-of-life care for dementia patients during acute hospital admission: a retrospective study in Ireland. </w:t>
      </w:r>
      <w:r w:rsidRPr="0033163A">
        <w:rPr>
          <w:rFonts w:cstheme="minorHAnsi"/>
          <w:i/>
          <w:iCs/>
          <w:color w:val="000000" w:themeColor="text1"/>
          <w:sz w:val="18"/>
          <w:szCs w:val="18"/>
          <w:shd w:val="clear" w:color="auto" w:fill="FFFFFF"/>
        </w:rPr>
        <w:t>General Hospital Psychiatry</w:t>
      </w:r>
      <w:r w:rsidRPr="0033163A">
        <w:rPr>
          <w:rFonts w:cstheme="minorHAnsi"/>
          <w:color w:val="000000" w:themeColor="text1"/>
          <w:sz w:val="18"/>
          <w:szCs w:val="18"/>
          <w:shd w:val="clear" w:color="auto" w:fill="FFFFFF"/>
        </w:rPr>
        <w:t xml:space="preserve">, </w:t>
      </w:r>
      <w:r w:rsidRPr="0033163A">
        <w:rPr>
          <w:rFonts w:cstheme="minorHAnsi"/>
          <w:b/>
          <w:bCs/>
          <w:color w:val="000000" w:themeColor="text1"/>
          <w:sz w:val="18"/>
          <w:szCs w:val="18"/>
          <w:shd w:val="clear" w:color="auto" w:fill="FFFFFF"/>
        </w:rPr>
        <w:t>32</w:t>
      </w:r>
      <w:r w:rsidRPr="0033163A">
        <w:rPr>
          <w:rFonts w:cstheme="minorHAnsi"/>
          <w:color w:val="000000" w:themeColor="text1"/>
          <w:sz w:val="18"/>
          <w:szCs w:val="18"/>
          <w:shd w:val="clear" w:color="auto" w:fill="FFFFFF"/>
        </w:rPr>
        <w:t>(2), pp.141-146.</w:t>
      </w:r>
      <w:bookmarkEnd w:id="12"/>
    </w:p>
  </w:footnote>
  <w:footnote w:id="19">
    <w:p w14:paraId="4FA60B52" w14:textId="0AE39233" w:rsidR="00C26AE4" w:rsidRDefault="00C26AE4" w:rsidP="0033163A">
      <w:pPr>
        <w:pStyle w:val="FootnoteText"/>
      </w:pPr>
      <w:r w:rsidRPr="0033163A">
        <w:rPr>
          <w:rStyle w:val="FootnoteReference"/>
          <w:rFonts w:cstheme="minorHAnsi"/>
          <w:sz w:val="18"/>
          <w:szCs w:val="18"/>
        </w:rPr>
        <w:footnoteRef/>
      </w:r>
      <w:r w:rsidRPr="0033163A">
        <w:rPr>
          <w:rFonts w:cstheme="minorHAnsi"/>
          <w:sz w:val="18"/>
          <w:szCs w:val="18"/>
        </w:rPr>
        <w:t xml:space="preserve"> </w:t>
      </w:r>
      <w:bookmarkStart w:id="13" w:name="_Hlk27583634"/>
      <w:r w:rsidRPr="0033163A">
        <w:rPr>
          <w:rFonts w:cstheme="minorHAnsi"/>
          <w:sz w:val="18"/>
          <w:szCs w:val="18"/>
        </w:rPr>
        <w:t xml:space="preserve">GROSSENBACHER-GSCHWEND, B &amp; EYCHMÜLLER, S </w:t>
      </w:r>
      <w:r w:rsidRPr="0033163A">
        <w:rPr>
          <w:rFonts w:cstheme="minorHAnsi"/>
          <w:color w:val="222222"/>
          <w:sz w:val="18"/>
          <w:szCs w:val="18"/>
          <w:shd w:val="clear" w:color="auto" w:fill="FFFFFF"/>
        </w:rPr>
        <w:t>(2007). Der Liverpool Care Pathway of the dying. [The Liverpool Care Pathway of the Dying] </w:t>
      </w:r>
      <w:r w:rsidRPr="0033163A">
        <w:rPr>
          <w:rFonts w:cstheme="minorHAnsi"/>
          <w:i/>
          <w:iCs/>
          <w:color w:val="222222"/>
          <w:sz w:val="18"/>
          <w:szCs w:val="18"/>
          <w:shd w:val="clear" w:color="auto" w:fill="FFFFFF"/>
        </w:rPr>
        <w:t>Der Onkologe</w:t>
      </w:r>
      <w:r w:rsidRPr="0033163A">
        <w:rPr>
          <w:rFonts w:cstheme="minorHAnsi"/>
          <w:color w:val="222222"/>
          <w:sz w:val="18"/>
          <w:szCs w:val="18"/>
          <w:shd w:val="clear" w:color="auto" w:fill="FFFFFF"/>
        </w:rPr>
        <w:t>, </w:t>
      </w:r>
      <w:r w:rsidRPr="0033163A">
        <w:rPr>
          <w:rFonts w:cstheme="minorHAnsi"/>
          <w:b/>
          <w:bCs/>
          <w:iCs/>
          <w:color w:val="222222"/>
          <w:sz w:val="18"/>
          <w:szCs w:val="18"/>
          <w:shd w:val="clear" w:color="auto" w:fill="FFFFFF"/>
        </w:rPr>
        <w:t>13</w:t>
      </w:r>
      <w:r w:rsidRPr="0033163A">
        <w:rPr>
          <w:rFonts w:cstheme="minorHAnsi"/>
          <w:iCs/>
          <w:color w:val="222222"/>
          <w:sz w:val="18"/>
          <w:szCs w:val="18"/>
          <w:shd w:val="clear" w:color="auto" w:fill="FFFFFF"/>
        </w:rPr>
        <w:t>(4)</w:t>
      </w:r>
      <w:r w:rsidRPr="0033163A">
        <w:rPr>
          <w:rFonts w:cstheme="minorHAnsi"/>
          <w:color w:val="222222"/>
          <w:sz w:val="18"/>
          <w:szCs w:val="18"/>
          <w:shd w:val="clear" w:color="auto" w:fill="FFFFFF"/>
        </w:rPr>
        <w:t>, pp.343-349.</w:t>
      </w:r>
      <w:bookmarkEnd w:id="13"/>
      <w:r>
        <w:rPr>
          <w:rFonts w:ascii="Times New Roman" w:hAnsi="Times New Roman" w:cs="Times New Roman"/>
          <w:color w:val="222222"/>
          <w:sz w:val="18"/>
          <w:shd w:val="clear" w:color="auto" w:fill="FFFFFF"/>
        </w:rPr>
        <w:t xml:space="preserve"> </w:t>
      </w:r>
    </w:p>
  </w:footnote>
  <w:footnote w:id="20">
    <w:p w14:paraId="107B4DA7" w14:textId="6BDA73D3" w:rsidR="00C26AE4" w:rsidRPr="0033163A" w:rsidRDefault="00C26AE4" w:rsidP="0033163A">
      <w:pPr>
        <w:pStyle w:val="FootnoteText"/>
        <w:rPr>
          <w:rFonts w:cstheme="minorHAnsi"/>
          <w:sz w:val="18"/>
          <w:szCs w:val="18"/>
        </w:rPr>
      </w:pPr>
      <w:r w:rsidRPr="0033163A">
        <w:rPr>
          <w:rStyle w:val="FootnoteReference"/>
          <w:rFonts w:cstheme="minorHAnsi"/>
          <w:sz w:val="18"/>
          <w:szCs w:val="18"/>
        </w:rPr>
        <w:footnoteRef/>
      </w:r>
      <w:r w:rsidRPr="0033163A">
        <w:rPr>
          <w:rFonts w:cstheme="minorHAnsi"/>
          <w:sz w:val="18"/>
          <w:szCs w:val="18"/>
        </w:rPr>
        <w:t xml:space="preserve"> </w:t>
      </w:r>
      <w:bookmarkStart w:id="14" w:name="_Hlk27583054"/>
      <w:r w:rsidRPr="0033163A">
        <w:rPr>
          <w:rFonts w:cstheme="minorHAnsi"/>
          <w:sz w:val="18"/>
          <w:szCs w:val="18"/>
        </w:rPr>
        <w:t xml:space="preserve">GÖSSI, U. (2012). Palliative Care: "we have always done it like that!" Problems and experience in palliative care from the point of view of an internist. </w:t>
      </w:r>
      <w:r w:rsidRPr="0033163A">
        <w:rPr>
          <w:rFonts w:cstheme="minorHAnsi"/>
          <w:i/>
          <w:sz w:val="18"/>
          <w:szCs w:val="18"/>
        </w:rPr>
        <w:t>Therapeutische Umschau. Revue therapeutique</w:t>
      </w:r>
      <w:r w:rsidRPr="0033163A">
        <w:rPr>
          <w:rFonts w:cstheme="minorHAnsi"/>
          <w:sz w:val="18"/>
          <w:szCs w:val="18"/>
        </w:rPr>
        <w:t xml:space="preserve">, </w:t>
      </w:r>
      <w:r w:rsidRPr="0033163A">
        <w:rPr>
          <w:rFonts w:cstheme="minorHAnsi"/>
          <w:b/>
          <w:bCs/>
          <w:sz w:val="18"/>
          <w:szCs w:val="18"/>
        </w:rPr>
        <w:t>69</w:t>
      </w:r>
      <w:r w:rsidRPr="0033163A">
        <w:rPr>
          <w:rFonts w:cstheme="minorHAnsi"/>
          <w:sz w:val="18"/>
          <w:szCs w:val="18"/>
        </w:rPr>
        <w:t>(2), pp. 75.</w:t>
      </w:r>
      <w:bookmarkEnd w:id="14"/>
    </w:p>
  </w:footnote>
  <w:footnote w:id="21">
    <w:p w14:paraId="355D276F" w14:textId="69212250" w:rsidR="00C26AE4" w:rsidRPr="0033163A" w:rsidRDefault="00C26AE4" w:rsidP="0033163A">
      <w:pPr>
        <w:widowControl w:val="0"/>
        <w:autoSpaceDE w:val="0"/>
        <w:autoSpaceDN w:val="0"/>
        <w:adjustRightInd w:val="0"/>
        <w:rPr>
          <w:rFonts w:cstheme="minorHAnsi"/>
          <w:sz w:val="18"/>
          <w:szCs w:val="18"/>
        </w:rPr>
      </w:pPr>
      <w:r w:rsidRPr="0033163A">
        <w:rPr>
          <w:rStyle w:val="FootnoteReference"/>
          <w:rFonts w:cstheme="minorHAnsi"/>
          <w:sz w:val="18"/>
          <w:szCs w:val="18"/>
        </w:rPr>
        <w:footnoteRef/>
      </w:r>
      <w:r w:rsidRPr="0033163A">
        <w:rPr>
          <w:rFonts w:cstheme="minorHAnsi"/>
          <w:sz w:val="18"/>
          <w:szCs w:val="18"/>
        </w:rPr>
        <w:t xml:space="preserve"> </w:t>
      </w:r>
      <w:bookmarkStart w:id="15" w:name="_Hlk27582729"/>
      <w:r w:rsidRPr="0033163A">
        <w:rPr>
          <w:rFonts w:cstheme="minorHAnsi"/>
          <w:sz w:val="18"/>
          <w:szCs w:val="18"/>
        </w:rPr>
        <w:t xml:space="preserve">SIMON, S. T., MARTENS, M., SACHSE, M., BAUSEWEIN, C., EYCHMÜLLER, S. &amp; SCHWARZ-EYWILL, M. (2009). Sterbebegleitung im Krankenhaus–erste Erfahrungen mit dem “Liverpool Care Pathway” (LCP) in Deutschland. </w:t>
      </w:r>
      <w:r w:rsidRPr="0033163A">
        <w:rPr>
          <w:rFonts w:cstheme="minorHAnsi"/>
          <w:i/>
          <w:iCs/>
          <w:sz w:val="18"/>
          <w:szCs w:val="18"/>
        </w:rPr>
        <w:t>DMW-Deutsche Medizinische Wochenschrift,</w:t>
      </w:r>
      <w:r w:rsidRPr="0033163A">
        <w:rPr>
          <w:rFonts w:cstheme="minorHAnsi"/>
          <w:sz w:val="18"/>
          <w:szCs w:val="18"/>
        </w:rPr>
        <w:t xml:space="preserve"> 134</w:t>
      </w:r>
      <w:r w:rsidRPr="0033163A">
        <w:rPr>
          <w:rFonts w:cstheme="minorHAnsi"/>
          <w:b/>
          <w:bCs/>
          <w:sz w:val="18"/>
          <w:szCs w:val="18"/>
        </w:rPr>
        <w:t xml:space="preserve">, </w:t>
      </w:r>
      <w:r w:rsidRPr="0033163A">
        <w:rPr>
          <w:rFonts w:cstheme="minorHAnsi"/>
          <w:bCs/>
          <w:sz w:val="18"/>
          <w:szCs w:val="18"/>
        </w:rPr>
        <w:t>pp.</w:t>
      </w:r>
      <w:r w:rsidRPr="0033163A">
        <w:rPr>
          <w:rFonts w:cstheme="minorHAnsi"/>
          <w:sz w:val="18"/>
          <w:szCs w:val="18"/>
        </w:rPr>
        <w:t xml:space="preserve"> 1399-1404.</w:t>
      </w:r>
      <w:bookmarkEnd w:id="15"/>
    </w:p>
    <w:p w14:paraId="3A09B9F3" w14:textId="0EC84DCB" w:rsidR="00C26AE4" w:rsidRDefault="00C26AE4">
      <w:pPr>
        <w:pStyle w:val="FootnoteText"/>
      </w:pPr>
    </w:p>
  </w:footnote>
  <w:footnote w:id="22">
    <w:p w14:paraId="64C398B9" w14:textId="6DF5A241" w:rsidR="00C26AE4" w:rsidRPr="0033163A" w:rsidRDefault="00C26AE4" w:rsidP="0033163A">
      <w:pPr>
        <w:pStyle w:val="FootnoteText"/>
        <w:rPr>
          <w:rFonts w:cstheme="minorHAnsi"/>
          <w:sz w:val="18"/>
          <w:szCs w:val="18"/>
        </w:rPr>
      </w:pPr>
      <w:r w:rsidRPr="0033163A">
        <w:rPr>
          <w:rStyle w:val="FootnoteReference"/>
          <w:rFonts w:cstheme="minorHAnsi"/>
          <w:sz w:val="18"/>
          <w:szCs w:val="18"/>
        </w:rPr>
        <w:footnoteRef/>
      </w:r>
      <w:r w:rsidRPr="0033163A">
        <w:rPr>
          <w:rFonts w:cstheme="minorHAnsi"/>
          <w:sz w:val="18"/>
          <w:szCs w:val="18"/>
        </w:rPr>
        <w:t xml:space="preserve"> </w:t>
      </w:r>
      <w:bookmarkStart w:id="16" w:name="_Hlk27579216"/>
      <w:r w:rsidRPr="0033163A">
        <w:rPr>
          <w:rFonts w:cstheme="minorHAnsi"/>
          <w:color w:val="000000"/>
          <w:sz w:val="18"/>
          <w:szCs w:val="18"/>
          <w:shd w:val="clear" w:color="auto" w:fill="FFFFFF"/>
        </w:rPr>
        <w:t xml:space="preserve">MÜLLER, E., PFISTERER, M. H. D. &amp; OSTER, P. (2009). [Use of the "Liverpool Care Pathway" in nursing homes.] Der Einsatz des “Liverpool Care Pathway” im Pflegeheim. </w:t>
      </w:r>
      <w:r w:rsidRPr="0033163A">
        <w:rPr>
          <w:rFonts w:cstheme="minorHAnsi"/>
          <w:i/>
          <w:color w:val="000000"/>
          <w:sz w:val="18"/>
          <w:szCs w:val="18"/>
          <w:shd w:val="clear" w:color="auto" w:fill="FFFFFF"/>
        </w:rPr>
        <w:t xml:space="preserve">DWM - </w:t>
      </w:r>
      <w:r w:rsidRPr="0033163A">
        <w:rPr>
          <w:rFonts w:cstheme="minorHAnsi"/>
          <w:i/>
          <w:sz w:val="18"/>
          <w:szCs w:val="18"/>
        </w:rPr>
        <w:t>Deutsche Medizinische Wochenschrift</w:t>
      </w:r>
      <w:r w:rsidRPr="0033163A">
        <w:rPr>
          <w:rFonts w:cstheme="minorHAnsi"/>
          <w:sz w:val="18"/>
          <w:szCs w:val="18"/>
        </w:rPr>
        <w:t xml:space="preserve">, </w:t>
      </w:r>
      <w:r w:rsidRPr="0033163A">
        <w:rPr>
          <w:rFonts w:cstheme="minorHAnsi"/>
          <w:b/>
          <w:bCs/>
          <w:sz w:val="18"/>
          <w:szCs w:val="18"/>
        </w:rPr>
        <w:t>134</w:t>
      </w:r>
      <w:r w:rsidRPr="0033163A">
        <w:rPr>
          <w:rFonts w:cstheme="minorHAnsi"/>
          <w:sz w:val="18"/>
          <w:szCs w:val="18"/>
        </w:rPr>
        <w:t xml:space="preserve">(37), pp. 1838-1838. </w:t>
      </w:r>
      <w:r w:rsidRPr="0033163A">
        <w:rPr>
          <w:rFonts w:cstheme="minorHAnsi"/>
          <w:color w:val="000000"/>
          <w:sz w:val="18"/>
          <w:szCs w:val="18"/>
          <w:shd w:val="clear" w:color="auto" w:fill="FFFFFF"/>
        </w:rPr>
        <w:t xml:space="preserve"> </w:t>
      </w:r>
      <w:bookmarkEnd w:id="16"/>
    </w:p>
  </w:footnote>
  <w:footnote w:id="23">
    <w:p w14:paraId="60B3DD39" w14:textId="6E42590F" w:rsidR="00C26AE4" w:rsidRPr="0033163A" w:rsidRDefault="00C26AE4" w:rsidP="0033163A">
      <w:pPr>
        <w:pStyle w:val="FootnoteText"/>
        <w:rPr>
          <w:rFonts w:cstheme="minorHAnsi"/>
          <w:sz w:val="18"/>
          <w:szCs w:val="18"/>
        </w:rPr>
      </w:pPr>
      <w:r w:rsidRPr="0033163A">
        <w:rPr>
          <w:rStyle w:val="FootnoteReference"/>
          <w:rFonts w:cstheme="minorHAnsi"/>
          <w:sz w:val="18"/>
          <w:szCs w:val="18"/>
        </w:rPr>
        <w:footnoteRef/>
      </w:r>
      <w:r w:rsidRPr="0033163A">
        <w:rPr>
          <w:rFonts w:cstheme="minorHAnsi"/>
          <w:sz w:val="18"/>
          <w:szCs w:val="18"/>
        </w:rPr>
        <w:t xml:space="preserve"> RÖTZER, F (2009) Durch Palliativmedzin zum Sterben verurteilt? Medziner warnen vor Untiefen einer Richtlinie zur    Betreuungvon sterbende Patienten. Aberguen am 22, November 2012 – http://www.heise.de/tp/artikel/31/310631/1.html [link no longer available}.</w:t>
      </w:r>
    </w:p>
  </w:footnote>
  <w:footnote w:id="24">
    <w:p w14:paraId="496A6C1D" w14:textId="598F8440" w:rsidR="00C26AE4" w:rsidRPr="0033163A" w:rsidRDefault="00C26AE4" w:rsidP="0033163A">
      <w:pPr>
        <w:pStyle w:val="FootnoteText"/>
        <w:rPr>
          <w:rFonts w:cstheme="minorHAnsi"/>
          <w:sz w:val="18"/>
          <w:szCs w:val="18"/>
        </w:rPr>
      </w:pPr>
      <w:r w:rsidRPr="0033163A">
        <w:rPr>
          <w:rStyle w:val="FootnoteReference"/>
          <w:rFonts w:cstheme="minorHAnsi"/>
          <w:sz w:val="18"/>
          <w:szCs w:val="18"/>
        </w:rPr>
        <w:footnoteRef/>
      </w:r>
      <w:r w:rsidRPr="0033163A">
        <w:rPr>
          <w:rFonts w:cstheme="minorHAnsi"/>
          <w:sz w:val="18"/>
          <w:szCs w:val="18"/>
        </w:rPr>
        <w:t xml:space="preserve"> </w:t>
      </w:r>
      <w:bookmarkStart w:id="17" w:name="_Hlk27578938"/>
      <w:r w:rsidRPr="0033163A">
        <w:rPr>
          <w:rFonts w:cstheme="minorHAnsi"/>
          <w:sz w:val="18"/>
          <w:szCs w:val="18"/>
        </w:rPr>
        <w:t xml:space="preserve">VOLTZ, R., NUBLING, G. &amp; LORENZL, S. (2013). ‘Care for the dying neurologic patient’ in: Bernat, J and Beresford, R. (ed.) </w:t>
      </w:r>
      <w:r w:rsidRPr="0033163A">
        <w:rPr>
          <w:rFonts w:cstheme="minorHAnsi"/>
          <w:i/>
          <w:sz w:val="18"/>
          <w:szCs w:val="18"/>
        </w:rPr>
        <w:t>Ethical and Legal Issues in Neurology</w:t>
      </w:r>
      <w:r w:rsidRPr="0033163A">
        <w:rPr>
          <w:rFonts w:cstheme="minorHAnsi"/>
          <w:sz w:val="18"/>
          <w:szCs w:val="18"/>
        </w:rPr>
        <w:t xml:space="preserve">. Amsterdam, Elsevier. pp. 141-145. </w:t>
      </w:r>
      <w:bookmarkEnd w:id="17"/>
    </w:p>
  </w:footnote>
  <w:footnote w:id="25">
    <w:p w14:paraId="77C81434" w14:textId="458F23F6" w:rsidR="00C26AE4" w:rsidRPr="00457515" w:rsidRDefault="00C26AE4" w:rsidP="00457515">
      <w:pPr>
        <w:widowControl w:val="0"/>
        <w:autoSpaceDE w:val="0"/>
        <w:autoSpaceDN w:val="0"/>
        <w:adjustRightInd w:val="0"/>
        <w:rPr>
          <w:rFonts w:cstheme="minorHAnsi"/>
          <w:sz w:val="18"/>
          <w:szCs w:val="18"/>
        </w:rPr>
      </w:pPr>
      <w:r w:rsidRPr="0033163A">
        <w:rPr>
          <w:rStyle w:val="FootnoteReference"/>
          <w:rFonts w:cstheme="minorHAnsi"/>
          <w:sz w:val="18"/>
          <w:szCs w:val="18"/>
        </w:rPr>
        <w:footnoteRef/>
      </w:r>
      <w:r w:rsidRPr="0033163A">
        <w:rPr>
          <w:rFonts w:cstheme="minorHAnsi"/>
          <w:sz w:val="18"/>
          <w:szCs w:val="18"/>
        </w:rPr>
        <w:t xml:space="preserve"> </w:t>
      </w:r>
      <w:bookmarkStart w:id="18" w:name="_Hlk27578869"/>
      <w:r w:rsidRPr="0033163A">
        <w:rPr>
          <w:rFonts w:cstheme="minorHAnsi"/>
          <w:sz w:val="18"/>
          <w:szCs w:val="18"/>
        </w:rPr>
        <w:t>SCHUL</w:t>
      </w:r>
      <w:r w:rsidR="00B55D73">
        <w:rPr>
          <w:rFonts w:cstheme="minorHAnsi"/>
          <w:sz w:val="18"/>
          <w:szCs w:val="18"/>
        </w:rPr>
        <w:t>T</w:t>
      </w:r>
      <w:r w:rsidRPr="0033163A">
        <w:rPr>
          <w:rFonts w:cstheme="minorHAnsi"/>
          <w:sz w:val="18"/>
          <w:szCs w:val="18"/>
        </w:rPr>
        <w:t xml:space="preserve">Z, C., SCHLIEPER, D., ALTREUTHER, C., SCHALLENBURGER, M., FETZ, K. &amp; SCHMITZ, A. (2015). The characteristics of patients who discontinue their dying process - an observational study at a single university hospital centre. </w:t>
      </w:r>
      <w:r w:rsidRPr="0033163A">
        <w:rPr>
          <w:rFonts w:cstheme="minorHAnsi"/>
          <w:i/>
          <w:iCs/>
          <w:sz w:val="18"/>
          <w:szCs w:val="18"/>
        </w:rPr>
        <w:t>BMC Palliative Care,</w:t>
      </w:r>
      <w:r w:rsidRPr="0033163A">
        <w:rPr>
          <w:rFonts w:cstheme="minorHAnsi"/>
          <w:sz w:val="18"/>
          <w:szCs w:val="18"/>
        </w:rPr>
        <w:t xml:space="preserve"> </w:t>
      </w:r>
      <w:r w:rsidRPr="0033163A">
        <w:rPr>
          <w:rFonts w:cstheme="minorHAnsi"/>
          <w:b/>
          <w:sz w:val="18"/>
          <w:szCs w:val="18"/>
        </w:rPr>
        <w:t>14</w:t>
      </w:r>
      <w:r w:rsidRPr="0033163A">
        <w:rPr>
          <w:rFonts w:cstheme="minorHAnsi"/>
          <w:sz w:val="18"/>
          <w:szCs w:val="18"/>
        </w:rPr>
        <w:t>(1)</w:t>
      </w:r>
      <w:r w:rsidRPr="0033163A">
        <w:rPr>
          <w:rFonts w:cstheme="minorHAnsi"/>
          <w:b/>
          <w:bCs/>
          <w:sz w:val="18"/>
          <w:szCs w:val="18"/>
        </w:rPr>
        <w:t xml:space="preserve">, </w:t>
      </w:r>
      <w:r w:rsidRPr="0033163A">
        <w:rPr>
          <w:rFonts w:cstheme="minorHAnsi"/>
          <w:bCs/>
          <w:sz w:val="18"/>
          <w:szCs w:val="18"/>
        </w:rPr>
        <w:t>pp.</w:t>
      </w:r>
      <w:r w:rsidRPr="0033163A">
        <w:rPr>
          <w:rFonts w:cstheme="minorHAnsi"/>
          <w:sz w:val="18"/>
          <w:szCs w:val="18"/>
        </w:rPr>
        <w:t xml:space="preserve"> 72</w:t>
      </w:r>
      <w:bookmarkEnd w:id="18"/>
    </w:p>
  </w:footnote>
  <w:footnote w:id="26">
    <w:p w14:paraId="6EDD2489" w14:textId="71D1806F" w:rsidR="00C26AE4" w:rsidRPr="0033163A" w:rsidRDefault="00C26AE4" w:rsidP="0033163A">
      <w:pPr>
        <w:widowControl w:val="0"/>
        <w:autoSpaceDE w:val="0"/>
        <w:autoSpaceDN w:val="0"/>
        <w:adjustRightInd w:val="0"/>
        <w:rPr>
          <w:rFonts w:cstheme="minorHAnsi"/>
          <w:sz w:val="16"/>
          <w:szCs w:val="16"/>
        </w:rPr>
      </w:pPr>
      <w:r w:rsidRPr="0033163A">
        <w:rPr>
          <w:rStyle w:val="FootnoteReference"/>
          <w:rFonts w:cstheme="minorHAnsi"/>
          <w:sz w:val="18"/>
          <w:szCs w:val="18"/>
        </w:rPr>
        <w:footnoteRef/>
      </w:r>
      <w:r w:rsidRPr="0033163A">
        <w:rPr>
          <w:rFonts w:cstheme="minorHAnsi"/>
          <w:sz w:val="18"/>
          <w:szCs w:val="18"/>
        </w:rPr>
        <w:t xml:space="preserve"> </w:t>
      </w:r>
      <w:bookmarkStart w:id="19" w:name="_Hlk27578694"/>
      <w:r w:rsidRPr="0033163A">
        <w:rPr>
          <w:rFonts w:cstheme="minorHAnsi"/>
          <w:sz w:val="18"/>
          <w:szCs w:val="18"/>
        </w:rPr>
        <w:t xml:space="preserve">SCHLIEPER, D., ALTREUTHER, C., SCHALLENBURGER, M., NEUKIRCHEN, M., SCHMITZ, A. &amp; SCHULZ-QUACH, C. (2017). Electronic Implementation of Integrated End-of-life Care: A Local Approach. </w:t>
      </w:r>
      <w:r w:rsidRPr="0033163A">
        <w:rPr>
          <w:rFonts w:cstheme="minorHAnsi"/>
          <w:i/>
          <w:iCs/>
          <w:sz w:val="18"/>
          <w:szCs w:val="18"/>
        </w:rPr>
        <w:t>International Journal of Integrated Care,</w:t>
      </w:r>
      <w:r w:rsidRPr="0033163A">
        <w:rPr>
          <w:rFonts w:cstheme="minorHAnsi"/>
          <w:sz w:val="18"/>
          <w:szCs w:val="18"/>
        </w:rPr>
        <w:t xml:space="preserve"> </w:t>
      </w:r>
      <w:r w:rsidRPr="0033163A">
        <w:rPr>
          <w:rFonts w:cstheme="minorHAnsi"/>
          <w:b/>
          <w:sz w:val="18"/>
          <w:szCs w:val="18"/>
        </w:rPr>
        <w:t>17</w:t>
      </w:r>
      <w:r w:rsidRPr="0033163A">
        <w:rPr>
          <w:rFonts w:cstheme="minorHAnsi"/>
          <w:sz w:val="18"/>
          <w:szCs w:val="18"/>
        </w:rPr>
        <w:t>(2)</w:t>
      </w:r>
      <w:r w:rsidRPr="0033163A">
        <w:rPr>
          <w:rFonts w:cstheme="minorHAnsi"/>
          <w:b/>
          <w:bCs/>
          <w:sz w:val="18"/>
          <w:szCs w:val="18"/>
        </w:rPr>
        <w:t xml:space="preserve">, </w:t>
      </w:r>
      <w:r w:rsidRPr="0033163A">
        <w:rPr>
          <w:rFonts w:cstheme="minorHAnsi"/>
          <w:bCs/>
          <w:sz w:val="18"/>
          <w:szCs w:val="18"/>
        </w:rPr>
        <w:t>pp.</w:t>
      </w:r>
      <w:r w:rsidRPr="0033163A">
        <w:rPr>
          <w:rFonts w:cstheme="minorHAnsi"/>
          <w:sz w:val="18"/>
          <w:szCs w:val="18"/>
        </w:rPr>
        <w:t xml:space="preserve"> 4.</w:t>
      </w:r>
      <w:bookmarkEnd w:id="19"/>
    </w:p>
  </w:footnote>
  <w:footnote w:id="27">
    <w:p w14:paraId="20F29625" w14:textId="16CAD903" w:rsidR="00C26AE4" w:rsidRPr="0033163A" w:rsidRDefault="00C26AE4" w:rsidP="0033163A">
      <w:pPr>
        <w:widowControl w:val="0"/>
        <w:autoSpaceDE w:val="0"/>
        <w:autoSpaceDN w:val="0"/>
        <w:adjustRightInd w:val="0"/>
        <w:ind w:hanging="11"/>
        <w:rPr>
          <w:rFonts w:cstheme="minorHAnsi"/>
          <w:color w:val="000000" w:themeColor="text1"/>
          <w:sz w:val="18"/>
          <w:szCs w:val="18"/>
        </w:rPr>
      </w:pPr>
      <w:r w:rsidRPr="0033163A">
        <w:rPr>
          <w:rStyle w:val="FootnoteReference"/>
          <w:rFonts w:cstheme="minorHAnsi"/>
          <w:color w:val="000000" w:themeColor="text1"/>
          <w:sz w:val="18"/>
          <w:szCs w:val="18"/>
        </w:rPr>
        <w:footnoteRef/>
      </w:r>
      <w:r w:rsidRPr="0033163A">
        <w:rPr>
          <w:rFonts w:cstheme="minorHAnsi"/>
          <w:color w:val="000000" w:themeColor="text1"/>
          <w:sz w:val="18"/>
          <w:szCs w:val="18"/>
        </w:rPr>
        <w:t xml:space="preserve"> </w:t>
      </w:r>
      <w:bookmarkStart w:id="20" w:name="_Hlk27578227"/>
      <w:r w:rsidRPr="0033163A">
        <w:rPr>
          <w:rFonts w:cstheme="minorHAnsi"/>
          <w:color w:val="000000" w:themeColor="text1"/>
          <w:sz w:val="18"/>
          <w:szCs w:val="18"/>
        </w:rPr>
        <w:t xml:space="preserve">ZINNER, M. (2013). </w:t>
      </w:r>
      <w:r w:rsidRPr="0033163A">
        <w:rPr>
          <w:rFonts w:cstheme="minorHAnsi"/>
          <w:i/>
          <w:iCs/>
          <w:color w:val="000000" w:themeColor="text1"/>
          <w:sz w:val="18"/>
          <w:szCs w:val="18"/>
        </w:rPr>
        <w:t xml:space="preserve">Der "Liverpool Care Pathway": Ein Behandlungspfad zur Begleitung Sterbender, </w:t>
      </w:r>
      <w:r w:rsidRPr="0033163A">
        <w:rPr>
          <w:rFonts w:cstheme="minorHAnsi"/>
          <w:color w:val="000000" w:themeColor="text1"/>
          <w:sz w:val="18"/>
          <w:szCs w:val="18"/>
        </w:rPr>
        <w:t>Munich, GRIN Verlag.</w:t>
      </w:r>
      <w:bookmarkEnd w:id="20"/>
    </w:p>
  </w:footnote>
  <w:footnote w:id="28">
    <w:p w14:paraId="3F0E804D" w14:textId="2DC31311" w:rsidR="00C26AE4" w:rsidRPr="0033163A" w:rsidRDefault="00C26AE4" w:rsidP="0033163A">
      <w:pPr>
        <w:widowControl w:val="0"/>
        <w:autoSpaceDE w:val="0"/>
        <w:autoSpaceDN w:val="0"/>
        <w:adjustRightInd w:val="0"/>
        <w:ind w:hanging="11"/>
        <w:rPr>
          <w:rFonts w:cstheme="minorHAnsi"/>
          <w:color w:val="000000" w:themeColor="text1"/>
          <w:sz w:val="18"/>
          <w:szCs w:val="18"/>
        </w:rPr>
      </w:pPr>
      <w:r w:rsidRPr="0033163A">
        <w:rPr>
          <w:rStyle w:val="FootnoteReference"/>
          <w:rFonts w:cstheme="minorHAnsi"/>
          <w:color w:val="000000" w:themeColor="text1"/>
          <w:sz w:val="18"/>
          <w:szCs w:val="18"/>
        </w:rPr>
        <w:footnoteRef/>
      </w:r>
      <w:r w:rsidRPr="0033163A">
        <w:rPr>
          <w:rFonts w:cstheme="minorHAnsi"/>
          <w:color w:val="000000" w:themeColor="text1"/>
          <w:sz w:val="18"/>
          <w:szCs w:val="18"/>
        </w:rPr>
        <w:t xml:space="preserve"> </w:t>
      </w:r>
      <w:bookmarkStart w:id="21" w:name="_Hlk27578176"/>
      <w:r w:rsidRPr="0033163A">
        <w:rPr>
          <w:rFonts w:cstheme="minorHAnsi"/>
          <w:color w:val="000000" w:themeColor="text1"/>
          <w:sz w:val="18"/>
          <w:szCs w:val="18"/>
        </w:rPr>
        <w:t xml:space="preserve">RUPPERT, S., HEINDL, P. &amp; KOZON, V. (2012). Rolle der Pflege bei ethischen Entscheidungen. </w:t>
      </w:r>
      <w:r w:rsidRPr="0033163A">
        <w:rPr>
          <w:rFonts w:cstheme="minorHAnsi"/>
          <w:i/>
          <w:iCs/>
          <w:color w:val="000000" w:themeColor="text1"/>
          <w:sz w:val="18"/>
          <w:szCs w:val="18"/>
        </w:rPr>
        <w:t>Imago Hominis,</w:t>
      </w:r>
      <w:r w:rsidRPr="0033163A">
        <w:rPr>
          <w:rFonts w:cstheme="minorHAnsi"/>
          <w:color w:val="000000" w:themeColor="text1"/>
          <w:sz w:val="18"/>
          <w:szCs w:val="18"/>
        </w:rPr>
        <w:t xml:space="preserve"> </w:t>
      </w:r>
      <w:r w:rsidRPr="0033163A">
        <w:rPr>
          <w:rFonts w:cstheme="minorHAnsi"/>
          <w:b/>
          <w:color w:val="000000" w:themeColor="text1"/>
          <w:sz w:val="18"/>
          <w:szCs w:val="18"/>
        </w:rPr>
        <w:t>19</w:t>
      </w:r>
      <w:r w:rsidRPr="0033163A">
        <w:rPr>
          <w:rFonts w:cstheme="minorHAnsi"/>
          <w:color w:val="000000" w:themeColor="text1"/>
          <w:sz w:val="18"/>
          <w:szCs w:val="18"/>
        </w:rPr>
        <w:t>(2)</w:t>
      </w:r>
      <w:r w:rsidRPr="0033163A">
        <w:rPr>
          <w:rFonts w:cstheme="minorHAnsi"/>
          <w:b/>
          <w:bCs/>
          <w:color w:val="000000" w:themeColor="text1"/>
          <w:sz w:val="18"/>
          <w:szCs w:val="18"/>
        </w:rPr>
        <w:t xml:space="preserve">, </w:t>
      </w:r>
      <w:r w:rsidRPr="0033163A">
        <w:rPr>
          <w:rFonts w:cstheme="minorHAnsi"/>
          <w:bCs/>
          <w:color w:val="000000" w:themeColor="text1"/>
          <w:sz w:val="18"/>
          <w:szCs w:val="18"/>
        </w:rPr>
        <w:t>pp.</w:t>
      </w:r>
      <w:r w:rsidRPr="0033163A">
        <w:rPr>
          <w:rFonts w:cstheme="minorHAnsi"/>
          <w:color w:val="000000" w:themeColor="text1"/>
          <w:sz w:val="18"/>
          <w:szCs w:val="18"/>
        </w:rPr>
        <w:t xml:space="preserve"> 97-105.</w:t>
      </w:r>
      <w:bookmarkEnd w:id="21"/>
    </w:p>
  </w:footnote>
  <w:footnote w:id="29">
    <w:p w14:paraId="79BB0A5F" w14:textId="528C94EE" w:rsidR="00C26AE4" w:rsidRPr="0033163A" w:rsidRDefault="00C26AE4" w:rsidP="0033163A">
      <w:pPr>
        <w:widowControl w:val="0"/>
        <w:autoSpaceDE w:val="0"/>
        <w:autoSpaceDN w:val="0"/>
        <w:adjustRightInd w:val="0"/>
        <w:ind w:hanging="11"/>
        <w:rPr>
          <w:rFonts w:cstheme="minorHAnsi"/>
          <w:color w:val="000000" w:themeColor="text1"/>
          <w:sz w:val="18"/>
          <w:szCs w:val="18"/>
        </w:rPr>
      </w:pPr>
      <w:r w:rsidRPr="0033163A">
        <w:rPr>
          <w:rStyle w:val="FootnoteReference"/>
          <w:rFonts w:cstheme="minorHAnsi"/>
          <w:color w:val="000000" w:themeColor="text1"/>
          <w:sz w:val="18"/>
          <w:szCs w:val="18"/>
        </w:rPr>
        <w:footnoteRef/>
      </w:r>
      <w:r w:rsidRPr="0033163A">
        <w:rPr>
          <w:rFonts w:cstheme="minorHAnsi"/>
          <w:color w:val="000000" w:themeColor="text1"/>
          <w:sz w:val="18"/>
          <w:szCs w:val="18"/>
        </w:rPr>
        <w:t xml:space="preserve"> </w:t>
      </w:r>
      <w:bookmarkStart w:id="22" w:name="_Hlk27578105"/>
      <w:r w:rsidRPr="0033163A">
        <w:rPr>
          <w:rFonts w:cstheme="minorHAnsi"/>
          <w:color w:val="000000" w:themeColor="text1"/>
          <w:sz w:val="18"/>
          <w:szCs w:val="18"/>
        </w:rPr>
        <w:t xml:space="preserve">BITSCHE, S., BRUNNER, B., GRINSCHGL, A., HATZL, P., HÜTTNER, M. &amp; PRIMAVESI, M. (2009/10). Leitfaden zur betreuung sterbenderpatienten im krankenhaus. </w:t>
      </w:r>
      <w:r w:rsidRPr="0033163A">
        <w:rPr>
          <w:rFonts w:cstheme="minorHAnsi"/>
          <w:i/>
          <w:iCs/>
          <w:color w:val="000000" w:themeColor="text1"/>
          <w:sz w:val="18"/>
          <w:szCs w:val="18"/>
        </w:rPr>
        <w:t>Projektarbeit im 3. interprofessionellen Basislehrgang Palliative Care in Graz</w:t>
      </w:r>
      <w:r w:rsidRPr="0033163A">
        <w:rPr>
          <w:rFonts w:cstheme="minorHAnsi"/>
          <w:iCs/>
          <w:color w:val="000000" w:themeColor="text1"/>
          <w:sz w:val="18"/>
          <w:szCs w:val="18"/>
        </w:rPr>
        <w:t>:</w:t>
      </w:r>
      <w:r w:rsidRPr="0033163A">
        <w:rPr>
          <w:rFonts w:cstheme="minorHAnsi"/>
          <w:color w:val="000000" w:themeColor="text1"/>
          <w:sz w:val="18"/>
          <w:szCs w:val="18"/>
        </w:rPr>
        <w:t xml:space="preserve"> Graz.</w:t>
      </w:r>
      <w:bookmarkEnd w:id="22"/>
    </w:p>
  </w:footnote>
  <w:footnote w:id="30">
    <w:p w14:paraId="1CE63393" w14:textId="7C88055A" w:rsidR="00C26AE4" w:rsidRPr="0033163A" w:rsidRDefault="00C26AE4" w:rsidP="0033163A">
      <w:pPr>
        <w:widowControl w:val="0"/>
        <w:autoSpaceDE w:val="0"/>
        <w:autoSpaceDN w:val="0"/>
        <w:adjustRightInd w:val="0"/>
        <w:ind w:hanging="11"/>
        <w:rPr>
          <w:rFonts w:cstheme="minorHAnsi"/>
          <w:color w:val="000000" w:themeColor="text1"/>
          <w:sz w:val="18"/>
          <w:szCs w:val="18"/>
        </w:rPr>
      </w:pPr>
      <w:r w:rsidRPr="0033163A">
        <w:rPr>
          <w:rStyle w:val="FootnoteReference"/>
          <w:rFonts w:cstheme="minorHAnsi"/>
          <w:color w:val="000000" w:themeColor="text1"/>
          <w:sz w:val="18"/>
          <w:szCs w:val="18"/>
        </w:rPr>
        <w:footnoteRef/>
      </w:r>
      <w:r w:rsidRPr="0033163A">
        <w:rPr>
          <w:rFonts w:cstheme="minorHAnsi"/>
          <w:color w:val="000000" w:themeColor="text1"/>
          <w:sz w:val="18"/>
          <w:szCs w:val="18"/>
        </w:rPr>
        <w:t xml:space="preserve"> </w:t>
      </w:r>
      <w:bookmarkStart w:id="23" w:name="_Hlk27577853"/>
      <w:r w:rsidRPr="0033163A">
        <w:rPr>
          <w:rFonts w:cstheme="minorHAnsi"/>
          <w:color w:val="000000" w:themeColor="text1"/>
          <w:sz w:val="18"/>
          <w:szCs w:val="18"/>
        </w:rPr>
        <w:t xml:space="preserve">MULLER, E. (2011). </w:t>
      </w:r>
      <w:r w:rsidRPr="0033163A">
        <w:rPr>
          <w:rFonts w:cstheme="minorHAnsi"/>
          <w:i/>
          <w:iCs/>
          <w:color w:val="000000" w:themeColor="text1"/>
          <w:sz w:val="18"/>
          <w:szCs w:val="18"/>
        </w:rPr>
        <w:t xml:space="preserve">Der Liverpool care Pathway for the Dying Patient” als Navigationshilfe: Die Vorstellung eines Leitfadens zur Begleitung Sterbender. </w:t>
      </w:r>
      <w:r w:rsidRPr="0033163A">
        <w:rPr>
          <w:rFonts w:cstheme="minorHAnsi"/>
          <w:color w:val="000000" w:themeColor="text1"/>
          <w:sz w:val="18"/>
          <w:szCs w:val="18"/>
        </w:rPr>
        <w:t>Nordensredt, Books on Demand.</w:t>
      </w:r>
      <w:bookmarkEnd w:id="23"/>
    </w:p>
  </w:footnote>
  <w:footnote w:id="31">
    <w:p w14:paraId="211BBC65" w14:textId="506C5787" w:rsidR="00C26AE4" w:rsidRDefault="00C26AE4" w:rsidP="0033163A">
      <w:pPr>
        <w:pStyle w:val="FootnoteText"/>
        <w:ind w:hanging="11"/>
      </w:pPr>
      <w:r w:rsidRPr="0033163A">
        <w:rPr>
          <w:rStyle w:val="FootnoteReference"/>
          <w:rFonts w:cstheme="minorHAnsi"/>
          <w:color w:val="000000" w:themeColor="text1"/>
          <w:sz w:val="18"/>
          <w:szCs w:val="18"/>
        </w:rPr>
        <w:footnoteRef/>
      </w:r>
      <w:r w:rsidRPr="0033163A">
        <w:rPr>
          <w:rFonts w:cstheme="minorHAnsi"/>
          <w:color w:val="000000" w:themeColor="text1"/>
          <w:sz w:val="18"/>
          <w:szCs w:val="18"/>
        </w:rPr>
        <w:t xml:space="preserve"> </w:t>
      </w:r>
      <w:r w:rsidRPr="0033163A">
        <w:rPr>
          <w:rFonts w:cstheme="minorHAnsi"/>
          <w:color w:val="000000" w:themeColor="text1"/>
          <w:sz w:val="18"/>
          <w:szCs w:val="18"/>
          <w:shd w:val="clear" w:color="auto" w:fill="FFFFFF"/>
        </w:rPr>
        <w:t>HODGSON, S. H., VIDAL-ESPAÑA, F., RODRÍGUEZ, M. R., GONZÁLEZ, R. M. C., DE LA TORRE, A. A. &amp; ROSELLÓ, M. L. M. (2012). Procedimiento de adaptación transcultural al castellano e implementación del Liverpool Care Pathway for the dying patient (Versión 11) en un centro de cuidados paliativos. </w:t>
      </w:r>
      <w:r w:rsidRPr="0033163A">
        <w:rPr>
          <w:rFonts w:cstheme="minorHAnsi"/>
          <w:i/>
          <w:iCs/>
          <w:color w:val="000000" w:themeColor="text1"/>
          <w:sz w:val="18"/>
          <w:szCs w:val="18"/>
          <w:shd w:val="clear" w:color="auto" w:fill="FFFFFF"/>
        </w:rPr>
        <w:t>Medicina Paliativa,</w:t>
      </w:r>
      <w:r w:rsidRPr="0033163A">
        <w:rPr>
          <w:rFonts w:cstheme="minorHAnsi"/>
          <w:color w:val="000000" w:themeColor="text1"/>
          <w:sz w:val="18"/>
          <w:szCs w:val="18"/>
          <w:shd w:val="clear" w:color="auto" w:fill="FFFFFF"/>
        </w:rPr>
        <w:t> </w:t>
      </w:r>
      <w:r w:rsidRPr="0033163A">
        <w:rPr>
          <w:rFonts w:cstheme="minorHAnsi"/>
          <w:b/>
          <w:color w:val="000000" w:themeColor="text1"/>
          <w:sz w:val="18"/>
          <w:szCs w:val="18"/>
          <w:shd w:val="clear" w:color="auto" w:fill="FFFFFF"/>
        </w:rPr>
        <w:t>19</w:t>
      </w:r>
      <w:r w:rsidRPr="0033163A">
        <w:rPr>
          <w:rFonts w:cstheme="minorHAnsi"/>
          <w:color w:val="000000" w:themeColor="text1"/>
          <w:sz w:val="18"/>
          <w:szCs w:val="18"/>
          <w:shd w:val="clear" w:color="auto" w:fill="FFFFFF"/>
        </w:rPr>
        <w:t>(4)</w:t>
      </w:r>
      <w:r w:rsidRPr="0033163A">
        <w:rPr>
          <w:rFonts w:cstheme="minorHAnsi"/>
          <w:b/>
          <w:bCs/>
          <w:color w:val="000000" w:themeColor="text1"/>
          <w:sz w:val="18"/>
          <w:szCs w:val="18"/>
          <w:shd w:val="clear" w:color="auto" w:fill="FFFFFF"/>
        </w:rPr>
        <w:t xml:space="preserve">, </w:t>
      </w:r>
      <w:r w:rsidRPr="0033163A">
        <w:rPr>
          <w:rFonts w:cstheme="minorHAnsi"/>
          <w:bCs/>
          <w:color w:val="000000" w:themeColor="text1"/>
          <w:sz w:val="18"/>
          <w:szCs w:val="18"/>
          <w:shd w:val="clear" w:color="auto" w:fill="FFFFFF"/>
        </w:rPr>
        <w:t>pp.</w:t>
      </w:r>
      <w:r w:rsidRPr="0033163A">
        <w:rPr>
          <w:rFonts w:cstheme="minorHAnsi"/>
          <w:color w:val="000000" w:themeColor="text1"/>
          <w:sz w:val="18"/>
          <w:szCs w:val="18"/>
          <w:shd w:val="clear" w:color="auto" w:fill="FFFFFF"/>
        </w:rPr>
        <w:t> 129-132.</w:t>
      </w:r>
    </w:p>
  </w:footnote>
  <w:footnote w:id="32">
    <w:p w14:paraId="5E21C7D1" w14:textId="5FEF2835" w:rsidR="00C26AE4" w:rsidRDefault="00C26AE4">
      <w:pPr>
        <w:pStyle w:val="FootnoteText"/>
      </w:pPr>
      <w:r>
        <w:rPr>
          <w:rStyle w:val="FootnoteReference"/>
        </w:rPr>
        <w:footnoteRef/>
      </w:r>
      <w:r>
        <w:t xml:space="preserve"> OSSA SENDRA, MJS DE LA TORRE, AA CAZORLA GONZALEZ, RM (nd) Valoracion de una experiencia de implementation de “Liverpool Care Pathway for the dying patient” en un centro Cuidados Paliativos.  </w:t>
      </w:r>
      <w:r w:rsidRPr="00296FEA">
        <w:t>See: http://congresoenfermeria.es/libros/2012/salas/sala3/p_956.pdf , accessed 30 January 2019.</w:t>
      </w:r>
    </w:p>
  </w:footnote>
  <w:footnote w:id="33">
    <w:p w14:paraId="3CD41451" w14:textId="77777777" w:rsidR="00C26AE4" w:rsidRPr="0033163A" w:rsidRDefault="00C26AE4" w:rsidP="00661B3B">
      <w:pPr>
        <w:pStyle w:val="FootnoteText"/>
        <w:rPr>
          <w:rFonts w:cstheme="minorHAnsi"/>
          <w:sz w:val="18"/>
          <w:szCs w:val="18"/>
        </w:rPr>
      </w:pPr>
      <w:r w:rsidRPr="0033163A">
        <w:rPr>
          <w:rStyle w:val="FootnoteReference"/>
          <w:rFonts w:cstheme="minorHAnsi"/>
          <w:color w:val="000000" w:themeColor="text1"/>
          <w:sz w:val="18"/>
          <w:szCs w:val="18"/>
        </w:rPr>
        <w:footnoteRef/>
      </w:r>
      <w:r w:rsidRPr="0033163A">
        <w:rPr>
          <w:rFonts w:cstheme="minorHAnsi"/>
          <w:color w:val="000000" w:themeColor="text1"/>
          <w:sz w:val="18"/>
          <w:szCs w:val="18"/>
        </w:rPr>
        <w:t xml:space="preserve"> </w:t>
      </w:r>
      <w:r w:rsidRPr="0033163A">
        <w:rPr>
          <w:rFonts w:cstheme="minorHAnsi"/>
          <w:sz w:val="18"/>
          <w:szCs w:val="18"/>
        </w:rPr>
        <w:t xml:space="preserve">TRIPODORO, V. A., VON PETERY, G., DE SIMONE, G., JUNIN, M., &amp; BERENGUER, M. C. (2010). Traducción, adaptación cultural e implementación en Argentina del Liverpool care pathway para el cuidado integral de pacientes en últimos días de vida...18th International Congress on Palliative Care, October 5-8, 2010 - Palais Des Congres, Montreal, Canada. </w:t>
      </w:r>
      <w:r w:rsidRPr="0033163A">
        <w:rPr>
          <w:rFonts w:cstheme="minorHAnsi"/>
          <w:i/>
          <w:sz w:val="18"/>
          <w:szCs w:val="18"/>
        </w:rPr>
        <w:t>Journal of Palliative Care,</w:t>
      </w:r>
      <w:r w:rsidRPr="0033163A">
        <w:rPr>
          <w:rFonts w:cstheme="minorHAnsi"/>
          <w:sz w:val="18"/>
          <w:szCs w:val="18"/>
        </w:rPr>
        <w:t xml:space="preserve"> </w:t>
      </w:r>
      <w:r w:rsidRPr="0033163A">
        <w:rPr>
          <w:rFonts w:cstheme="minorHAnsi"/>
          <w:b/>
          <w:sz w:val="18"/>
          <w:szCs w:val="18"/>
        </w:rPr>
        <w:t>26</w:t>
      </w:r>
      <w:r w:rsidRPr="0033163A">
        <w:rPr>
          <w:rFonts w:cstheme="minorHAnsi"/>
          <w:sz w:val="18"/>
          <w:szCs w:val="18"/>
        </w:rPr>
        <w:t>(3), pp. 214-214.</w:t>
      </w:r>
    </w:p>
  </w:footnote>
  <w:footnote w:id="34">
    <w:p w14:paraId="4B49D881" w14:textId="661DB6DB" w:rsidR="00C26AE4" w:rsidRPr="00D20AFF" w:rsidRDefault="00C26AE4" w:rsidP="0033163A">
      <w:pPr>
        <w:widowControl w:val="0"/>
        <w:autoSpaceDE w:val="0"/>
        <w:autoSpaceDN w:val="0"/>
        <w:adjustRightInd w:val="0"/>
        <w:rPr>
          <w:color w:val="000000" w:themeColor="text1"/>
          <w:sz w:val="18"/>
          <w:szCs w:val="18"/>
        </w:rPr>
      </w:pPr>
      <w:r w:rsidRPr="0033163A">
        <w:rPr>
          <w:rStyle w:val="FootnoteReference"/>
          <w:rFonts w:cstheme="minorHAnsi"/>
          <w:sz w:val="18"/>
          <w:szCs w:val="18"/>
          <w:lang w:eastAsia="en-US"/>
        </w:rPr>
        <w:footnoteRef/>
      </w:r>
      <w:r w:rsidRPr="0033163A">
        <w:rPr>
          <w:rFonts w:cstheme="minorHAnsi"/>
          <w:color w:val="000000" w:themeColor="text1"/>
          <w:sz w:val="18"/>
          <w:szCs w:val="18"/>
        </w:rPr>
        <w:t xml:space="preserve"> TRIPODORO, V. A., LUXARDO, N., VELOSO, V., ET AL (2013). Implementación del Liverpool Care Pathway en español en Argentina y en España: exploración de las percepciones de los profesionales ante el final de la vida. </w:t>
      </w:r>
      <w:r w:rsidRPr="0033163A">
        <w:rPr>
          <w:rFonts w:cstheme="minorHAnsi"/>
          <w:i/>
          <w:iCs/>
          <w:color w:val="000000" w:themeColor="text1"/>
          <w:sz w:val="18"/>
          <w:szCs w:val="18"/>
        </w:rPr>
        <w:t>Medicina Paliativa,</w:t>
      </w:r>
      <w:r w:rsidRPr="0033163A">
        <w:rPr>
          <w:rFonts w:cstheme="minorHAnsi"/>
          <w:color w:val="000000" w:themeColor="text1"/>
          <w:sz w:val="18"/>
          <w:szCs w:val="18"/>
        </w:rPr>
        <w:t xml:space="preserve"> </w:t>
      </w:r>
      <w:r w:rsidRPr="0033163A">
        <w:rPr>
          <w:rFonts w:cstheme="minorHAnsi"/>
          <w:b/>
          <w:color w:val="000000" w:themeColor="text1"/>
          <w:sz w:val="18"/>
          <w:szCs w:val="18"/>
        </w:rPr>
        <w:t>22</w:t>
      </w:r>
      <w:r w:rsidRPr="0033163A">
        <w:rPr>
          <w:rFonts w:cstheme="minorHAnsi"/>
          <w:color w:val="000000" w:themeColor="text1"/>
          <w:sz w:val="18"/>
          <w:szCs w:val="18"/>
        </w:rPr>
        <w:t>(3)</w:t>
      </w:r>
      <w:r w:rsidRPr="0033163A">
        <w:rPr>
          <w:rFonts w:cstheme="minorHAnsi"/>
          <w:b/>
          <w:bCs/>
          <w:color w:val="000000" w:themeColor="text1"/>
          <w:sz w:val="18"/>
          <w:szCs w:val="18"/>
        </w:rPr>
        <w:t xml:space="preserve">, </w:t>
      </w:r>
      <w:r w:rsidRPr="0033163A">
        <w:rPr>
          <w:rFonts w:cstheme="minorHAnsi"/>
          <w:bCs/>
          <w:color w:val="000000" w:themeColor="text1"/>
          <w:sz w:val="18"/>
          <w:szCs w:val="18"/>
        </w:rPr>
        <w:t>pp.</w:t>
      </w:r>
      <w:r w:rsidRPr="0033163A">
        <w:rPr>
          <w:rFonts w:cstheme="minorHAnsi"/>
          <w:color w:val="000000" w:themeColor="text1"/>
          <w:sz w:val="18"/>
          <w:szCs w:val="18"/>
        </w:rPr>
        <w:t xml:space="preserve"> 16.</w:t>
      </w:r>
    </w:p>
  </w:footnote>
  <w:footnote w:id="35">
    <w:p w14:paraId="2F9E2B37" w14:textId="5756F6AE" w:rsidR="00C26AE4" w:rsidRPr="0033163A" w:rsidRDefault="00C26AE4" w:rsidP="0033163A">
      <w:pPr>
        <w:widowControl w:val="0"/>
        <w:autoSpaceDE w:val="0"/>
        <w:autoSpaceDN w:val="0"/>
        <w:adjustRightInd w:val="0"/>
        <w:rPr>
          <w:rFonts w:cstheme="minorHAnsi"/>
          <w:sz w:val="18"/>
          <w:szCs w:val="18"/>
        </w:rPr>
      </w:pPr>
      <w:r w:rsidRPr="0033163A">
        <w:rPr>
          <w:rStyle w:val="FootnoteReference"/>
          <w:rFonts w:cstheme="minorHAnsi"/>
          <w:color w:val="000000" w:themeColor="text1"/>
          <w:sz w:val="18"/>
          <w:szCs w:val="18"/>
        </w:rPr>
        <w:footnoteRef/>
      </w:r>
      <w:r w:rsidRPr="0033163A">
        <w:rPr>
          <w:rFonts w:cstheme="minorHAnsi"/>
          <w:color w:val="000000" w:themeColor="text1"/>
          <w:sz w:val="18"/>
          <w:szCs w:val="18"/>
        </w:rPr>
        <w:t xml:space="preserve"> HARDY, J. R., HABERECHT, J., MARESCO‐PENNISI, D., YATES, P. &amp; AUSTRALIAN BEST CARE OF THE DYING NETWORK, Q. (2007). Audit of the care of the dying in a network of hospitals and institutions in Queensland. </w:t>
      </w:r>
      <w:r w:rsidRPr="0033163A">
        <w:rPr>
          <w:rFonts w:cstheme="minorHAnsi"/>
          <w:i/>
          <w:iCs/>
          <w:color w:val="000000" w:themeColor="text1"/>
          <w:sz w:val="18"/>
          <w:szCs w:val="18"/>
        </w:rPr>
        <w:t>Internal Medicine Journal,</w:t>
      </w:r>
      <w:r w:rsidRPr="0033163A">
        <w:rPr>
          <w:rFonts w:cstheme="minorHAnsi"/>
          <w:color w:val="000000" w:themeColor="text1"/>
          <w:sz w:val="18"/>
          <w:szCs w:val="18"/>
        </w:rPr>
        <w:t xml:space="preserve"> </w:t>
      </w:r>
      <w:r w:rsidRPr="0033163A">
        <w:rPr>
          <w:rFonts w:cstheme="minorHAnsi"/>
          <w:b/>
          <w:color w:val="000000" w:themeColor="text1"/>
          <w:sz w:val="18"/>
          <w:szCs w:val="18"/>
        </w:rPr>
        <w:t>37</w:t>
      </w:r>
      <w:r w:rsidRPr="0033163A">
        <w:rPr>
          <w:rFonts w:cstheme="minorHAnsi"/>
          <w:color w:val="000000" w:themeColor="text1"/>
          <w:sz w:val="18"/>
          <w:szCs w:val="18"/>
        </w:rPr>
        <w:t>(5)</w:t>
      </w:r>
      <w:r w:rsidRPr="0033163A">
        <w:rPr>
          <w:rFonts w:cstheme="minorHAnsi"/>
          <w:b/>
          <w:bCs/>
          <w:color w:val="000000" w:themeColor="text1"/>
          <w:sz w:val="18"/>
          <w:szCs w:val="18"/>
        </w:rPr>
        <w:t xml:space="preserve">, </w:t>
      </w:r>
      <w:r w:rsidRPr="0033163A">
        <w:rPr>
          <w:rFonts w:cstheme="minorHAnsi"/>
          <w:bCs/>
          <w:color w:val="000000" w:themeColor="text1"/>
          <w:sz w:val="18"/>
          <w:szCs w:val="18"/>
        </w:rPr>
        <w:t>pp.</w:t>
      </w:r>
      <w:r w:rsidRPr="0033163A">
        <w:rPr>
          <w:rFonts w:cstheme="minorHAnsi"/>
          <w:color w:val="000000" w:themeColor="text1"/>
          <w:sz w:val="18"/>
          <w:szCs w:val="18"/>
        </w:rPr>
        <w:t xml:space="preserve"> 315-319.</w:t>
      </w:r>
    </w:p>
  </w:footnote>
  <w:footnote w:id="36">
    <w:p w14:paraId="6D24BA0B" w14:textId="6F9E0998" w:rsidR="00C26AE4" w:rsidRDefault="00C26AE4" w:rsidP="0033163A">
      <w:pPr>
        <w:widowControl w:val="0"/>
        <w:autoSpaceDE w:val="0"/>
        <w:autoSpaceDN w:val="0"/>
        <w:adjustRightInd w:val="0"/>
      </w:pPr>
      <w:r w:rsidRPr="0033163A">
        <w:rPr>
          <w:rStyle w:val="FootnoteReference"/>
          <w:rFonts w:cstheme="minorHAnsi"/>
          <w:sz w:val="18"/>
          <w:szCs w:val="18"/>
        </w:rPr>
        <w:footnoteRef/>
      </w:r>
      <w:r w:rsidRPr="0033163A">
        <w:rPr>
          <w:rFonts w:cstheme="minorHAnsi"/>
          <w:sz w:val="18"/>
          <w:szCs w:val="18"/>
        </w:rPr>
        <w:t xml:space="preserve"> JACKSON, K., MOONEY, C. &amp; CAMPBELL, D. (2009). The development and implementation of the pathway for improving the care of the dying in general medical wards. </w:t>
      </w:r>
      <w:r w:rsidRPr="0033163A">
        <w:rPr>
          <w:rFonts w:cstheme="minorHAnsi"/>
          <w:i/>
          <w:iCs/>
          <w:sz w:val="18"/>
          <w:szCs w:val="18"/>
        </w:rPr>
        <w:t>Internal Medicine Journal,</w:t>
      </w:r>
      <w:r w:rsidRPr="0033163A">
        <w:rPr>
          <w:rFonts w:cstheme="minorHAnsi"/>
          <w:sz w:val="18"/>
          <w:szCs w:val="18"/>
        </w:rPr>
        <w:t xml:space="preserve"> </w:t>
      </w:r>
      <w:r w:rsidRPr="0033163A">
        <w:rPr>
          <w:rFonts w:cstheme="minorHAnsi"/>
          <w:b/>
          <w:sz w:val="18"/>
          <w:szCs w:val="18"/>
        </w:rPr>
        <w:t>39</w:t>
      </w:r>
      <w:r w:rsidRPr="0033163A">
        <w:rPr>
          <w:rFonts w:cstheme="minorHAnsi"/>
          <w:sz w:val="18"/>
          <w:szCs w:val="18"/>
        </w:rPr>
        <w:t>(10)</w:t>
      </w:r>
      <w:r w:rsidRPr="0033163A">
        <w:rPr>
          <w:rFonts w:cstheme="minorHAnsi"/>
          <w:b/>
          <w:bCs/>
          <w:sz w:val="18"/>
          <w:szCs w:val="18"/>
        </w:rPr>
        <w:t xml:space="preserve">, </w:t>
      </w:r>
      <w:r w:rsidRPr="0033163A">
        <w:rPr>
          <w:rFonts w:cstheme="minorHAnsi"/>
          <w:bCs/>
          <w:sz w:val="18"/>
          <w:szCs w:val="18"/>
        </w:rPr>
        <w:t>pp.</w:t>
      </w:r>
      <w:r w:rsidRPr="0033163A">
        <w:rPr>
          <w:rFonts w:cstheme="minorHAnsi"/>
          <w:sz w:val="18"/>
          <w:szCs w:val="18"/>
        </w:rPr>
        <w:t xml:space="preserve"> 695-699.</w:t>
      </w:r>
    </w:p>
  </w:footnote>
  <w:footnote w:id="37">
    <w:p w14:paraId="4A1A1EFA" w14:textId="4E8A1C75" w:rsidR="00C26AE4" w:rsidRPr="0033163A" w:rsidRDefault="00C26AE4" w:rsidP="0033163A">
      <w:pPr>
        <w:widowControl w:val="0"/>
        <w:autoSpaceDE w:val="0"/>
        <w:autoSpaceDN w:val="0"/>
        <w:adjustRightInd w:val="0"/>
        <w:rPr>
          <w:rFonts w:cstheme="minorHAnsi"/>
          <w:sz w:val="18"/>
          <w:szCs w:val="18"/>
        </w:rPr>
      </w:pPr>
      <w:r w:rsidRPr="0033163A">
        <w:rPr>
          <w:rStyle w:val="FootnoteReference"/>
          <w:rFonts w:cstheme="minorHAnsi"/>
          <w:sz w:val="18"/>
          <w:szCs w:val="18"/>
        </w:rPr>
        <w:footnoteRef/>
      </w:r>
      <w:r w:rsidRPr="0033163A">
        <w:rPr>
          <w:rFonts w:cstheme="minorHAnsi"/>
          <w:sz w:val="18"/>
          <w:szCs w:val="18"/>
        </w:rPr>
        <w:t xml:space="preserve"> LE, B. H. C. &amp; WATT, J. N. (2010). Care of the dying in Australia's busiest hospital: benefits of palliative care consultation and methods to enhance access. </w:t>
      </w:r>
      <w:r w:rsidRPr="0033163A">
        <w:rPr>
          <w:rFonts w:cstheme="minorHAnsi"/>
          <w:i/>
          <w:iCs/>
          <w:sz w:val="18"/>
          <w:szCs w:val="18"/>
        </w:rPr>
        <w:t>Journal of palliative medicine,</w:t>
      </w:r>
      <w:r w:rsidRPr="0033163A">
        <w:rPr>
          <w:rFonts w:cstheme="minorHAnsi"/>
          <w:sz w:val="18"/>
          <w:szCs w:val="18"/>
        </w:rPr>
        <w:t xml:space="preserve"> </w:t>
      </w:r>
      <w:r w:rsidRPr="0033163A">
        <w:rPr>
          <w:rFonts w:cstheme="minorHAnsi"/>
          <w:b/>
          <w:sz w:val="18"/>
          <w:szCs w:val="18"/>
        </w:rPr>
        <w:t>13</w:t>
      </w:r>
      <w:r w:rsidRPr="0033163A">
        <w:rPr>
          <w:rFonts w:cstheme="minorHAnsi"/>
          <w:sz w:val="18"/>
          <w:szCs w:val="18"/>
        </w:rPr>
        <w:t>(7)</w:t>
      </w:r>
      <w:r w:rsidRPr="0033163A">
        <w:rPr>
          <w:rFonts w:cstheme="minorHAnsi"/>
          <w:b/>
          <w:bCs/>
          <w:sz w:val="18"/>
          <w:szCs w:val="18"/>
        </w:rPr>
        <w:t xml:space="preserve">, </w:t>
      </w:r>
      <w:r w:rsidRPr="0033163A">
        <w:rPr>
          <w:rFonts w:cstheme="minorHAnsi"/>
          <w:bCs/>
          <w:sz w:val="18"/>
          <w:szCs w:val="18"/>
        </w:rPr>
        <w:t>pp.</w:t>
      </w:r>
      <w:r w:rsidRPr="0033163A">
        <w:rPr>
          <w:rFonts w:cstheme="minorHAnsi"/>
          <w:sz w:val="18"/>
          <w:szCs w:val="18"/>
        </w:rPr>
        <w:t xml:space="preserve"> 855-860.</w:t>
      </w:r>
    </w:p>
  </w:footnote>
  <w:footnote w:id="38">
    <w:p w14:paraId="20C870E7" w14:textId="65FC8BE5" w:rsidR="00C26AE4" w:rsidRDefault="00C26AE4" w:rsidP="0033163A">
      <w:pPr>
        <w:pStyle w:val="FootnoteText"/>
      </w:pPr>
      <w:r w:rsidRPr="0033163A">
        <w:rPr>
          <w:rStyle w:val="FootnoteReference"/>
          <w:rFonts w:cstheme="minorHAnsi"/>
          <w:sz w:val="18"/>
          <w:szCs w:val="18"/>
        </w:rPr>
        <w:footnoteRef/>
      </w:r>
      <w:r w:rsidRPr="0033163A">
        <w:rPr>
          <w:rFonts w:cstheme="minorHAnsi"/>
          <w:sz w:val="18"/>
          <w:szCs w:val="18"/>
        </w:rPr>
        <w:t xml:space="preserve"> REYMOND, L., ISRAEL, F. J. &amp; CHARLES, M. A. (2011). A residential aged care end-of-life care pathway (RAC EoLCP) for Australian aged care facilities. </w:t>
      </w:r>
      <w:r w:rsidRPr="0033163A">
        <w:rPr>
          <w:rFonts w:cstheme="minorHAnsi"/>
          <w:i/>
          <w:iCs/>
          <w:sz w:val="18"/>
          <w:szCs w:val="18"/>
        </w:rPr>
        <w:t>Australian Health Review: a Publication of the Australian Hospital Association,</w:t>
      </w:r>
      <w:r w:rsidRPr="0033163A">
        <w:rPr>
          <w:rFonts w:cstheme="minorHAnsi"/>
          <w:sz w:val="18"/>
          <w:szCs w:val="18"/>
        </w:rPr>
        <w:t xml:space="preserve"> </w:t>
      </w:r>
      <w:r w:rsidRPr="0033163A">
        <w:rPr>
          <w:rFonts w:cstheme="minorHAnsi"/>
          <w:b/>
          <w:sz w:val="18"/>
          <w:szCs w:val="18"/>
        </w:rPr>
        <w:t>35</w:t>
      </w:r>
      <w:r w:rsidRPr="0033163A">
        <w:rPr>
          <w:rFonts w:cstheme="minorHAnsi"/>
          <w:sz w:val="18"/>
          <w:szCs w:val="18"/>
        </w:rPr>
        <w:t>(3)</w:t>
      </w:r>
      <w:r w:rsidRPr="0033163A">
        <w:rPr>
          <w:rFonts w:cstheme="minorHAnsi"/>
          <w:b/>
          <w:bCs/>
          <w:sz w:val="18"/>
          <w:szCs w:val="18"/>
        </w:rPr>
        <w:t>,</w:t>
      </w:r>
      <w:r w:rsidRPr="0033163A">
        <w:rPr>
          <w:rFonts w:cstheme="minorHAnsi"/>
          <w:bCs/>
          <w:sz w:val="18"/>
          <w:szCs w:val="18"/>
        </w:rPr>
        <w:t xml:space="preserve"> pp.</w:t>
      </w:r>
      <w:r w:rsidRPr="0033163A">
        <w:rPr>
          <w:rFonts w:cstheme="minorHAnsi"/>
          <w:sz w:val="18"/>
          <w:szCs w:val="18"/>
        </w:rPr>
        <w:t xml:space="preserve"> 350-356.</w:t>
      </w:r>
    </w:p>
  </w:footnote>
  <w:footnote w:id="39">
    <w:p w14:paraId="25DDC713" w14:textId="05AA2AF8" w:rsidR="00C26AE4" w:rsidRPr="0033163A" w:rsidRDefault="00C26AE4" w:rsidP="0033163A">
      <w:pPr>
        <w:widowControl w:val="0"/>
        <w:autoSpaceDE w:val="0"/>
        <w:autoSpaceDN w:val="0"/>
        <w:adjustRightInd w:val="0"/>
        <w:rPr>
          <w:rFonts w:cstheme="minorHAnsi"/>
          <w:sz w:val="18"/>
          <w:szCs w:val="18"/>
        </w:rPr>
      </w:pPr>
      <w:r w:rsidRPr="0033163A">
        <w:rPr>
          <w:rStyle w:val="FootnoteReference"/>
          <w:rFonts w:cstheme="minorHAnsi"/>
          <w:sz w:val="18"/>
          <w:szCs w:val="18"/>
        </w:rPr>
        <w:footnoteRef/>
      </w:r>
      <w:r w:rsidRPr="0033163A">
        <w:rPr>
          <w:rFonts w:cstheme="minorHAnsi"/>
          <w:sz w:val="18"/>
          <w:szCs w:val="18"/>
        </w:rPr>
        <w:t xml:space="preserve"> HOREY, D. E., STREET, A. F. &amp; SANDS, A. F. (2012). Acceptability and feasibility of end‐of‐life care pathways in Australian residential aged care facilities. </w:t>
      </w:r>
      <w:r w:rsidRPr="0033163A">
        <w:rPr>
          <w:rFonts w:cstheme="minorHAnsi"/>
          <w:i/>
          <w:iCs/>
          <w:sz w:val="18"/>
          <w:szCs w:val="18"/>
        </w:rPr>
        <w:t>Medical Journal of Australia,</w:t>
      </w:r>
      <w:r w:rsidRPr="0033163A">
        <w:rPr>
          <w:rFonts w:cstheme="minorHAnsi"/>
          <w:sz w:val="18"/>
          <w:szCs w:val="18"/>
        </w:rPr>
        <w:t xml:space="preserve"> </w:t>
      </w:r>
      <w:r w:rsidRPr="0033163A">
        <w:rPr>
          <w:rFonts w:cstheme="minorHAnsi"/>
          <w:b/>
          <w:sz w:val="18"/>
          <w:szCs w:val="18"/>
        </w:rPr>
        <w:t>197</w:t>
      </w:r>
      <w:r w:rsidRPr="0033163A">
        <w:rPr>
          <w:rFonts w:cstheme="minorHAnsi"/>
          <w:sz w:val="18"/>
          <w:szCs w:val="18"/>
        </w:rPr>
        <w:t>(2)</w:t>
      </w:r>
      <w:r w:rsidRPr="0033163A">
        <w:rPr>
          <w:rFonts w:cstheme="minorHAnsi"/>
          <w:b/>
          <w:bCs/>
          <w:sz w:val="18"/>
          <w:szCs w:val="18"/>
        </w:rPr>
        <w:t xml:space="preserve">, </w:t>
      </w:r>
      <w:r w:rsidRPr="0033163A">
        <w:rPr>
          <w:rFonts w:cstheme="minorHAnsi"/>
          <w:bCs/>
          <w:sz w:val="18"/>
          <w:szCs w:val="18"/>
        </w:rPr>
        <w:t>pp.</w:t>
      </w:r>
      <w:r w:rsidRPr="0033163A">
        <w:rPr>
          <w:rFonts w:cstheme="minorHAnsi"/>
          <w:sz w:val="18"/>
          <w:szCs w:val="18"/>
        </w:rPr>
        <w:t xml:space="preserve"> 106-109.</w:t>
      </w:r>
    </w:p>
  </w:footnote>
  <w:footnote w:id="40">
    <w:p w14:paraId="1DBE8477" w14:textId="5D7C0B77" w:rsidR="00C26AE4" w:rsidRDefault="00C26AE4" w:rsidP="0033163A">
      <w:pPr>
        <w:widowControl w:val="0"/>
        <w:autoSpaceDE w:val="0"/>
        <w:autoSpaceDN w:val="0"/>
        <w:adjustRightInd w:val="0"/>
      </w:pPr>
      <w:r w:rsidRPr="0033163A">
        <w:rPr>
          <w:rStyle w:val="FootnoteReference"/>
          <w:rFonts w:cstheme="minorHAnsi"/>
          <w:sz w:val="18"/>
          <w:szCs w:val="18"/>
        </w:rPr>
        <w:footnoteRef/>
      </w:r>
      <w:r w:rsidRPr="0033163A">
        <w:rPr>
          <w:rFonts w:cstheme="minorHAnsi"/>
          <w:sz w:val="18"/>
          <w:szCs w:val="18"/>
        </w:rPr>
        <w:t xml:space="preserve"> WILKINSON, A. M., JOHNSON, C. E., WALKER, H., COLGAN, V., ARNET, H. &amp; RAI, T. (2015). Evaluating the Liverpool Care Pathway for care of the terminally ill in rural Australia. </w:t>
      </w:r>
      <w:r w:rsidRPr="0033163A">
        <w:rPr>
          <w:rFonts w:cstheme="minorHAnsi"/>
          <w:i/>
          <w:iCs/>
          <w:sz w:val="18"/>
          <w:szCs w:val="18"/>
        </w:rPr>
        <w:t>Supportive Care in Cancer,</w:t>
      </w:r>
      <w:r w:rsidRPr="0033163A">
        <w:rPr>
          <w:rFonts w:cstheme="minorHAnsi"/>
          <w:sz w:val="18"/>
          <w:szCs w:val="18"/>
        </w:rPr>
        <w:t xml:space="preserve"> </w:t>
      </w:r>
      <w:r w:rsidRPr="0033163A">
        <w:rPr>
          <w:rFonts w:cstheme="minorHAnsi"/>
          <w:b/>
          <w:sz w:val="18"/>
          <w:szCs w:val="18"/>
        </w:rPr>
        <w:t>23</w:t>
      </w:r>
      <w:r w:rsidRPr="0033163A">
        <w:rPr>
          <w:rFonts w:cstheme="minorHAnsi"/>
          <w:sz w:val="18"/>
          <w:szCs w:val="18"/>
        </w:rPr>
        <w:t>(11)</w:t>
      </w:r>
      <w:r w:rsidRPr="0033163A">
        <w:rPr>
          <w:rFonts w:cstheme="minorHAnsi"/>
          <w:b/>
          <w:bCs/>
          <w:sz w:val="18"/>
          <w:szCs w:val="18"/>
        </w:rPr>
        <w:t xml:space="preserve">, </w:t>
      </w:r>
      <w:r w:rsidRPr="0033163A">
        <w:rPr>
          <w:rFonts w:cstheme="minorHAnsi"/>
          <w:bCs/>
          <w:sz w:val="18"/>
          <w:szCs w:val="18"/>
        </w:rPr>
        <w:t>pp.</w:t>
      </w:r>
      <w:r w:rsidRPr="0033163A">
        <w:rPr>
          <w:rFonts w:cstheme="minorHAnsi"/>
          <w:sz w:val="18"/>
          <w:szCs w:val="18"/>
        </w:rPr>
        <w:t xml:space="preserve"> 3173-3181.</w:t>
      </w:r>
    </w:p>
  </w:footnote>
  <w:footnote w:id="41">
    <w:p w14:paraId="7154A666" w14:textId="093C4073" w:rsidR="00C26AE4" w:rsidRPr="0033163A" w:rsidRDefault="00C26AE4" w:rsidP="0033163A">
      <w:pPr>
        <w:widowControl w:val="0"/>
        <w:autoSpaceDE w:val="0"/>
        <w:autoSpaceDN w:val="0"/>
        <w:adjustRightInd w:val="0"/>
        <w:rPr>
          <w:rFonts w:cstheme="minorHAnsi"/>
          <w:sz w:val="18"/>
          <w:szCs w:val="18"/>
        </w:rPr>
      </w:pPr>
      <w:r w:rsidRPr="0033163A">
        <w:rPr>
          <w:rStyle w:val="FootnoteReference"/>
          <w:rFonts w:cstheme="minorHAnsi"/>
          <w:sz w:val="18"/>
          <w:szCs w:val="18"/>
        </w:rPr>
        <w:footnoteRef/>
      </w:r>
      <w:r w:rsidRPr="0033163A">
        <w:rPr>
          <w:rFonts w:cstheme="minorHAnsi"/>
          <w:sz w:val="18"/>
          <w:szCs w:val="18"/>
        </w:rPr>
        <w:t xml:space="preserve"> CHAN, R. J., WEBSTER, J., PHILLIPS, J. &amp; CURROW, D. C. (2014). The withdrawal of the Liverpool Care Pathway in the United Kingdom: what are the implications for Australia? </w:t>
      </w:r>
      <w:r w:rsidRPr="0033163A">
        <w:rPr>
          <w:rFonts w:cstheme="minorHAnsi"/>
          <w:i/>
          <w:iCs/>
          <w:sz w:val="18"/>
          <w:szCs w:val="18"/>
        </w:rPr>
        <w:t>Medical Journal of Australia,</w:t>
      </w:r>
      <w:r w:rsidRPr="0033163A">
        <w:rPr>
          <w:rFonts w:cstheme="minorHAnsi"/>
          <w:sz w:val="18"/>
          <w:szCs w:val="18"/>
        </w:rPr>
        <w:t xml:space="preserve"> </w:t>
      </w:r>
      <w:r w:rsidRPr="0033163A">
        <w:rPr>
          <w:rFonts w:cstheme="minorHAnsi"/>
          <w:b/>
          <w:sz w:val="18"/>
          <w:szCs w:val="18"/>
        </w:rPr>
        <w:t>200</w:t>
      </w:r>
      <w:r w:rsidRPr="0033163A">
        <w:rPr>
          <w:rFonts w:cstheme="minorHAnsi"/>
          <w:sz w:val="18"/>
          <w:szCs w:val="18"/>
        </w:rPr>
        <w:t>(10)</w:t>
      </w:r>
      <w:r w:rsidRPr="0033163A">
        <w:rPr>
          <w:rFonts w:cstheme="minorHAnsi"/>
          <w:b/>
          <w:bCs/>
          <w:sz w:val="18"/>
          <w:szCs w:val="18"/>
        </w:rPr>
        <w:t xml:space="preserve">, </w:t>
      </w:r>
      <w:r w:rsidRPr="0033163A">
        <w:rPr>
          <w:rFonts w:cstheme="minorHAnsi"/>
          <w:bCs/>
          <w:sz w:val="18"/>
          <w:szCs w:val="18"/>
        </w:rPr>
        <w:t>pp.</w:t>
      </w:r>
      <w:r w:rsidRPr="0033163A">
        <w:rPr>
          <w:rFonts w:cstheme="minorHAnsi"/>
          <w:sz w:val="18"/>
          <w:szCs w:val="18"/>
        </w:rPr>
        <w:t xml:space="preserve"> 573-573.</w:t>
      </w:r>
    </w:p>
  </w:footnote>
  <w:footnote w:id="42">
    <w:p w14:paraId="45CFFF73" w14:textId="42BADD9C" w:rsidR="00C26AE4" w:rsidRDefault="00C26AE4" w:rsidP="0033163A">
      <w:pPr>
        <w:pStyle w:val="FootnoteText"/>
      </w:pPr>
      <w:r w:rsidRPr="0033163A">
        <w:rPr>
          <w:rStyle w:val="FootnoteReference"/>
          <w:rFonts w:cstheme="minorHAnsi"/>
          <w:sz w:val="18"/>
          <w:szCs w:val="18"/>
        </w:rPr>
        <w:footnoteRef/>
      </w:r>
      <w:r w:rsidRPr="0033163A">
        <w:rPr>
          <w:rFonts w:cstheme="minorHAnsi"/>
          <w:sz w:val="18"/>
          <w:szCs w:val="18"/>
        </w:rPr>
        <w:t xml:space="preserve"> KEANE, B., TAYLOR, A., &amp; CLARK, J. (2007). Meeting the needs of patients in the last days of life. </w:t>
      </w:r>
      <w:r w:rsidRPr="0033163A">
        <w:rPr>
          <w:rFonts w:cstheme="minorHAnsi"/>
          <w:i/>
          <w:sz w:val="18"/>
          <w:szCs w:val="18"/>
        </w:rPr>
        <w:t>Kai Tiaki Nursing New Zealand</w:t>
      </w:r>
      <w:r w:rsidRPr="0033163A">
        <w:rPr>
          <w:rFonts w:cstheme="minorHAnsi"/>
          <w:sz w:val="18"/>
          <w:szCs w:val="18"/>
        </w:rPr>
        <w:t xml:space="preserve">, </w:t>
      </w:r>
      <w:r w:rsidRPr="0033163A">
        <w:rPr>
          <w:rFonts w:cstheme="minorHAnsi"/>
          <w:b/>
          <w:sz w:val="18"/>
          <w:szCs w:val="18"/>
        </w:rPr>
        <w:t>13</w:t>
      </w:r>
      <w:r w:rsidRPr="0033163A">
        <w:rPr>
          <w:rFonts w:cstheme="minorHAnsi"/>
          <w:sz w:val="18"/>
          <w:szCs w:val="18"/>
        </w:rPr>
        <w:t>(2), pp. 12-14.</w:t>
      </w:r>
      <w:r w:rsidRPr="00460721">
        <w:rPr>
          <w:sz w:val="18"/>
        </w:rPr>
        <w:t xml:space="preserve">  </w:t>
      </w:r>
    </w:p>
  </w:footnote>
  <w:footnote w:id="43">
    <w:p w14:paraId="38D2ED81" w14:textId="2AB9C341" w:rsidR="00C26AE4" w:rsidRPr="0033163A" w:rsidRDefault="00C26AE4" w:rsidP="0033163A">
      <w:pPr>
        <w:pStyle w:val="FootnoteText"/>
        <w:rPr>
          <w:rFonts w:cstheme="minorHAnsi"/>
          <w:sz w:val="18"/>
          <w:szCs w:val="18"/>
        </w:rPr>
      </w:pPr>
      <w:r w:rsidRPr="0033163A">
        <w:rPr>
          <w:rStyle w:val="FootnoteReference"/>
          <w:rFonts w:cstheme="minorHAnsi"/>
          <w:sz w:val="18"/>
          <w:szCs w:val="18"/>
        </w:rPr>
        <w:footnoteRef/>
      </w:r>
      <w:r w:rsidRPr="0033163A">
        <w:rPr>
          <w:rFonts w:cstheme="minorHAnsi"/>
          <w:sz w:val="18"/>
          <w:szCs w:val="18"/>
        </w:rPr>
        <w:t xml:space="preserve"> CLARK, J., MARSHALL, B., SHEWARD, K., ALLAN, S., &amp; KEANE, B. (2008). Before and after the Liverpool Care Pathway: staff perceptions...17th International Congress on Palliative Care, September 23-26, 2008/Palais Des Congres, Montreal, Canada. </w:t>
      </w:r>
      <w:r w:rsidRPr="0033163A">
        <w:rPr>
          <w:rFonts w:cstheme="minorHAnsi"/>
          <w:i/>
          <w:sz w:val="18"/>
          <w:szCs w:val="18"/>
        </w:rPr>
        <w:t>Journal of Palliative Care</w:t>
      </w:r>
      <w:r w:rsidRPr="0033163A">
        <w:rPr>
          <w:rFonts w:cstheme="minorHAnsi"/>
          <w:sz w:val="18"/>
          <w:szCs w:val="18"/>
        </w:rPr>
        <w:t xml:space="preserve">, </w:t>
      </w:r>
      <w:r w:rsidRPr="0033163A">
        <w:rPr>
          <w:rFonts w:cstheme="minorHAnsi"/>
          <w:b/>
          <w:sz w:val="18"/>
          <w:szCs w:val="18"/>
        </w:rPr>
        <w:t>24</w:t>
      </w:r>
      <w:r w:rsidRPr="0033163A">
        <w:rPr>
          <w:rFonts w:cstheme="minorHAnsi"/>
          <w:sz w:val="18"/>
          <w:szCs w:val="18"/>
        </w:rPr>
        <w:t xml:space="preserve">(3), pp. 200.  </w:t>
      </w:r>
    </w:p>
  </w:footnote>
  <w:footnote w:id="44">
    <w:p w14:paraId="5ED43105" w14:textId="3F797A1B" w:rsidR="00C26AE4" w:rsidRDefault="00C26AE4" w:rsidP="0033163A">
      <w:pPr>
        <w:widowControl w:val="0"/>
        <w:autoSpaceDE w:val="0"/>
        <w:autoSpaceDN w:val="0"/>
        <w:adjustRightInd w:val="0"/>
      </w:pPr>
      <w:r w:rsidRPr="0033163A">
        <w:rPr>
          <w:rStyle w:val="FootnoteReference"/>
          <w:rFonts w:cstheme="minorHAnsi"/>
          <w:sz w:val="18"/>
          <w:szCs w:val="18"/>
        </w:rPr>
        <w:footnoteRef/>
      </w:r>
      <w:r w:rsidRPr="0033163A">
        <w:rPr>
          <w:rFonts w:cstheme="minorHAnsi"/>
          <w:sz w:val="18"/>
          <w:szCs w:val="18"/>
        </w:rPr>
        <w:t xml:space="preserve"> MACKENZIE, T., INNES, J., BOYD, M., KEANE, B., BOXALL, J. &amp; ALLAN, S. (2011). Evaluating the role and value of a national office to coordinate Liverpool Care Pathway implementation in New Zealand. </w:t>
      </w:r>
      <w:r w:rsidRPr="0033163A">
        <w:rPr>
          <w:rFonts w:cstheme="minorHAnsi"/>
          <w:i/>
          <w:iCs/>
          <w:sz w:val="18"/>
          <w:szCs w:val="18"/>
        </w:rPr>
        <w:t>International Journal of Evidence-Based Healthcare</w:t>
      </w:r>
      <w:r w:rsidRPr="0033163A">
        <w:rPr>
          <w:rFonts w:cstheme="minorHAnsi"/>
          <w:iCs/>
          <w:sz w:val="18"/>
          <w:szCs w:val="18"/>
        </w:rPr>
        <w:t xml:space="preserve">, </w:t>
      </w:r>
      <w:r w:rsidRPr="0033163A">
        <w:rPr>
          <w:rFonts w:cstheme="minorHAnsi"/>
          <w:b/>
          <w:iCs/>
          <w:sz w:val="18"/>
          <w:szCs w:val="18"/>
        </w:rPr>
        <w:t>9</w:t>
      </w:r>
      <w:r w:rsidRPr="0033163A">
        <w:rPr>
          <w:rFonts w:cstheme="minorHAnsi"/>
          <w:iCs/>
          <w:sz w:val="18"/>
          <w:szCs w:val="18"/>
        </w:rPr>
        <w:t>(3), pp. 252-260.</w:t>
      </w:r>
      <w:r w:rsidRPr="001E7D7B">
        <w:rPr>
          <w:rFonts w:ascii="Times New Roman" w:hAnsi="Times New Roman"/>
        </w:rPr>
        <w:t xml:space="preserve"> </w:t>
      </w:r>
    </w:p>
  </w:footnote>
  <w:footnote w:id="45">
    <w:p w14:paraId="5CA206C7" w14:textId="77777777" w:rsidR="00C26AE4" w:rsidRPr="0033163A" w:rsidRDefault="00C26AE4" w:rsidP="0033163A">
      <w:pPr>
        <w:widowControl w:val="0"/>
        <w:autoSpaceDE w:val="0"/>
        <w:autoSpaceDN w:val="0"/>
        <w:adjustRightInd w:val="0"/>
        <w:rPr>
          <w:rFonts w:cstheme="minorHAnsi"/>
          <w:sz w:val="18"/>
          <w:szCs w:val="18"/>
        </w:rPr>
      </w:pPr>
      <w:r w:rsidRPr="0033163A">
        <w:rPr>
          <w:rStyle w:val="FootnoteReference"/>
          <w:rFonts w:cstheme="minorHAnsi"/>
          <w:sz w:val="18"/>
          <w:szCs w:val="18"/>
        </w:rPr>
        <w:footnoteRef/>
      </w:r>
      <w:r w:rsidRPr="0033163A">
        <w:rPr>
          <w:rFonts w:cstheme="minorHAnsi"/>
          <w:sz w:val="18"/>
          <w:szCs w:val="18"/>
        </w:rPr>
        <w:t xml:space="preserve"> SHEWARD, K., CLARK, J., MARSHALL, B. &amp; ALLAN, S. (2011). Staff perceptions of end-of-life care in the acute care setting: A New Zealand perspective. </w:t>
      </w:r>
      <w:r w:rsidRPr="0033163A">
        <w:rPr>
          <w:rFonts w:cstheme="minorHAnsi"/>
          <w:i/>
          <w:iCs/>
          <w:sz w:val="18"/>
          <w:szCs w:val="18"/>
        </w:rPr>
        <w:t>Journal of Palliative Medicine,</w:t>
      </w:r>
      <w:r w:rsidRPr="0033163A">
        <w:rPr>
          <w:rFonts w:cstheme="minorHAnsi"/>
          <w:sz w:val="18"/>
          <w:szCs w:val="18"/>
        </w:rPr>
        <w:t xml:space="preserve"> </w:t>
      </w:r>
      <w:r w:rsidRPr="0033163A">
        <w:rPr>
          <w:rFonts w:cstheme="minorHAnsi"/>
          <w:b/>
          <w:sz w:val="18"/>
          <w:szCs w:val="18"/>
        </w:rPr>
        <w:t>14</w:t>
      </w:r>
      <w:r w:rsidRPr="0033163A">
        <w:rPr>
          <w:rFonts w:cstheme="minorHAnsi"/>
          <w:sz w:val="18"/>
          <w:szCs w:val="18"/>
        </w:rPr>
        <w:t>(5)</w:t>
      </w:r>
      <w:r w:rsidRPr="0033163A">
        <w:rPr>
          <w:rFonts w:cstheme="minorHAnsi"/>
          <w:b/>
          <w:bCs/>
          <w:sz w:val="18"/>
          <w:szCs w:val="18"/>
        </w:rPr>
        <w:t xml:space="preserve">, </w:t>
      </w:r>
      <w:r w:rsidRPr="0033163A">
        <w:rPr>
          <w:rFonts w:cstheme="minorHAnsi"/>
          <w:bCs/>
          <w:sz w:val="18"/>
          <w:szCs w:val="18"/>
        </w:rPr>
        <w:t>pp.</w:t>
      </w:r>
      <w:r w:rsidRPr="0033163A">
        <w:rPr>
          <w:rFonts w:cstheme="minorHAnsi"/>
          <w:sz w:val="18"/>
          <w:szCs w:val="18"/>
        </w:rPr>
        <w:t xml:space="preserve"> 623-630.</w:t>
      </w:r>
    </w:p>
  </w:footnote>
  <w:footnote w:id="46">
    <w:p w14:paraId="582C3942" w14:textId="42CCC495" w:rsidR="00C26AE4" w:rsidRPr="0033163A" w:rsidRDefault="00C26AE4" w:rsidP="0033163A">
      <w:pPr>
        <w:widowControl w:val="0"/>
        <w:autoSpaceDE w:val="0"/>
        <w:autoSpaceDN w:val="0"/>
        <w:adjustRightInd w:val="0"/>
        <w:rPr>
          <w:rFonts w:cstheme="minorHAnsi"/>
          <w:sz w:val="18"/>
          <w:szCs w:val="18"/>
        </w:rPr>
      </w:pPr>
      <w:r w:rsidRPr="0033163A">
        <w:rPr>
          <w:rStyle w:val="FootnoteReference"/>
          <w:rFonts w:cstheme="minorHAnsi"/>
          <w:sz w:val="18"/>
          <w:szCs w:val="18"/>
        </w:rPr>
        <w:footnoteRef/>
      </w:r>
      <w:r w:rsidRPr="0033163A">
        <w:rPr>
          <w:rFonts w:cstheme="minorHAnsi"/>
          <w:sz w:val="18"/>
          <w:szCs w:val="18"/>
        </w:rPr>
        <w:t xml:space="preserve"> CLARK, J., MARSHALL, B., SHEWARD, K. &amp; ALLAN, S. (2011). Staff perceptions of end-of-life care in aged residential care: A New Zealand perspective. </w:t>
      </w:r>
      <w:r w:rsidRPr="0033163A">
        <w:rPr>
          <w:rFonts w:cstheme="minorHAnsi"/>
          <w:i/>
          <w:iCs/>
          <w:sz w:val="18"/>
          <w:szCs w:val="18"/>
        </w:rPr>
        <w:t>Journal of Palliative Medicine,</w:t>
      </w:r>
      <w:r w:rsidRPr="0033163A">
        <w:rPr>
          <w:rFonts w:cstheme="minorHAnsi"/>
          <w:sz w:val="18"/>
          <w:szCs w:val="18"/>
        </w:rPr>
        <w:t xml:space="preserve"> </w:t>
      </w:r>
      <w:r w:rsidRPr="0033163A">
        <w:rPr>
          <w:rFonts w:cstheme="minorHAnsi"/>
          <w:b/>
          <w:sz w:val="18"/>
          <w:szCs w:val="18"/>
        </w:rPr>
        <w:t>14</w:t>
      </w:r>
      <w:r w:rsidRPr="0033163A">
        <w:rPr>
          <w:rFonts w:cstheme="minorHAnsi"/>
          <w:sz w:val="18"/>
          <w:szCs w:val="18"/>
        </w:rPr>
        <w:t>(6)</w:t>
      </w:r>
      <w:r w:rsidRPr="0033163A">
        <w:rPr>
          <w:rFonts w:cstheme="minorHAnsi"/>
          <w:b/>
          <w:bCs/>
          <w:sz w:val="18"/>
          <w:szCs w:val="18"/>
        </w:rPr>
        <w:t xml:space="preserve">, </w:t>
      </w:r>
      <w:r w:rsidRPr="0033163A">
        <w:rPr>
          <w:rFonts w:cstheme="minorHAnsi"/>
          <w:bCs/>
          <w:sz w:val="18"/>
          <w:szCs w:val="18"/>
        </w:rPr>
        <w:t>pp.</w:t>
      </w:r>
      <w:r w:rsidRPr="0033163A">
        <w:rPr>
          <w:rFonts w:cstheme="minorHAnsi"/>
          <w:sz w:val="18"/>
          <w:szCs w:val="18"/>
        </w:rPr>
        <w:t xml:space="preserve"> 688-695.</w:t>
      </w:r>
    </w:p>
  </w:footnote>
  <w:footnote w:id="47">
    <w:p w14:paraId="1F2CABC2" w14:textId="3C0B34E6" w:rsidR="00C26AE4" w:rsidRPr="0033163A" w:rsidRDefault="00C26AE4" w:rsidP="0033163A">
      <w:pPr>
        <w:rPr>
          <w:rFonts w:cstheme="minorHAnsi"/>
          <w:sz w:val="18"/>
          <w:szCs w:val="18"/>
        </w:rPr>
      </w:pPr>
      <w:r w:rsidRPr="0033163A">
        <w:rPr>
          <w:rStyle w:val="FootnoteReference"/>
          <w:rFonts w:cstheme="minorHAnsi"/>
          <w:sz w:val="18"/>
          <w:szCs w:val="18"/>
        </w:rPr>
        <w:footnoteRef/>
      </w:r>
      <w:r w:rsidRPr="0033163A">
        <w:rPr>
          <w:rFonts w:cstheme="minorHAnsi"/>
          <w:sz w:val="18"/>
          <w:szCs w:val="18"/>
        </w:rPr>
        <w:t xml:space="preserve"> </w:t>
      </w:r>
      <w:r w:rsidRPr="0033163A">
        <w:rPr>
          <w:rFonts w:cstheme="minorHAnsi"/>
          <w:sz w:val="18"/>
          <w:szCs w:val="18"/>
          <w:lang w:eastAsia="en-US"/>
        </w:rPr>
        <w:t>CLARK, J., MARSHALL, B., SHEWARD, K., &amp; ALLAN, S. (2012a). Staff perceptions of the impact of the Liverpool Care Pathway in aged residential care in New Zealand. International Journal of  Palliative  Nursing , 18(4), 171-178.</w:t>
      </w:r>
    </w:p>
  </w:footnote>
  <w:footnote w:id="48">
    <w:p w14:paraId="5EBC2AD5" w14:textId="1AC3D2A0" w:rsidR="00C26AE4" w:rsidRDefault="00C26AE4" w:rsidP="0033163A">
      <w:pPr>
        <w:widowControl w:val="0"/>
        <w:autoSpaceDE w:val="0"/>
        <w:autoSpaceDN w:val="0"/>
        <w:adjustRightInd w:val="0"/>
      </w:pPr>
      <w:r w:rsidRPr="0033163A">
        <w:rPr>
          <w:rStyle w:val="FootnoteReference"/>
          <w:rFonts w:cstheme="minorHAnsi"/>
          <w:sz w:val="18"/>
          <w:szCs w:val="18"/>
        </w:rPr>
        <w:footnoteRef/>
      </w:r>
      <w:r w:rsidRPr="0033163A">
        <w:rPr>
          <w:rFonts w:cstheme="minorHAnsi"/>
          <w:sz w:val="18"/>
          <w:szCs w:val="18"/>
        </w:rPr>
        <w:t xml:space="preserve"> CLARK, J. B., SHEWARD, K., MARSHALL, B. &amp; ALLAN, S. G. (2012b). Staff perceptions of end-of-life care following implementation of the Liverpool Care Pathway for the dying patient in the acute care setting: A New Zealand perspective. </w:t>
      </w:r>
      <w:r w:rsidRPr="0033163A">
        <w:rPr>
          <w:rFonts w:cstheme="minorHAnsi"/>
          <w:i/>
          <w:iCs/>
          <w:sz w:val="18"/>
          <w:szCs w:val="18"/>
        </w:rPr>
        <w:t>Journal of Palliative Medicine,</w:t>
      </w:r>
      <w:r w:rsidRPr="0033163A">
        <w:rPr>
          <w:rFonts w:cstheme="minorHAnsi"/>
          <w:sz w:val="18"/>
          <w:szCs w:val="18"/>
        </w:rPr>
        <w:t xml:space="preserve"> </w:t>
      </w:r>
      <w:r w:rsidRPr="0033163A">
        <w:rPr>
          <w:rFonts w:cstheme="minorHAnsi"/>
          <w:b/>
          <w:sz w:val="18"/>
          <w:szCs w:val="18"/>
        </w:rPr>
        <w:t>15</w:t>
      </w:r>
      <w:r w:rsidRPr="0033163A">
        <w:rPr>
          <w:rFonts w:cstheme="minorHAnsi"/>
          <w:sz w:val="18"/>
          <w:szCs w:val="18"/>
        </w:rPr>
        <w:t>(4)</w:t>
      </w:r>
      <w:r w:rsidRPr="0033163A">
        <w:rPr>
          <w:rFonts w:cstheme="minorHAnsi"/>
          <w:b/>
          <w:bCs/>
          <w:sz w:val="18"/>
          <w:szCs w:val="18"/>
        </w:rPr>
        <w:t xml:space="preserve">, </w:t>
      </w:r>
      <w:r w:rsidRPr="0033163A">
        <w:rPr>
          <w:rFonts w:cstheme="minorHAnsi"/>
          <w:bCs/>
          <w:sz w:val="18"/>
          <w:szCs w:val="18"/>
        </w:rPr>
        <w:t>pp.</w:t>
      </w:r>
      <w:r w:rsidRPr="0033163A">
        <w:rPr>
          <w:rFonts w:cstheme="minorHAnsi"/>
          <w:sz w:val="18"/>
          <w:szCs w:val="18"/>
        </w:rPr>
        <w:t xml:space="preserve"> 468-473.</w:t>
      </w:r>
    </w:p>
  </w:footnote>
  <w:footnote w:id="49">
    <w:p w14:paraId="0A953061" w14:textId="5B49A344" w:rsidR="00C26AE4" w:rsidRPr="0033163A" w:rsidRDefault="00C26AE4" w:rsidP="0033163A">
      <w:pPr>
        <w:pStyle w:val="EndNoteBibliography"/>
        <w:rPr>
          <w:rFonts w:asciiTheme="minorHAnsi" w:hAnsiTheme="minorHAnsi" w:cstheme="minorHAnsi"/>
          <w:noProof/>
          <w:sz w:val="18"/>
          <w:szCs w:val="18"/>
        </w:rPr>
      </w:pPr>
      <w:r w:rsidRPr="0033163A">
        <w:rPr>
          <w:rStyle w:val="FootnoteReference"/>
          <w:rFonts w:asciiTheme="minorHAnsi" w:hAnsiTheme="minorHAnsi" w:cstheme="minorHAnsi"/>
          <w:sz w:val="18"/>
          <w:szCs w:val="18"/>
        </w:rPr>
        <w:footnoteRef/>
      </w:r>
      <w:r w:rsidRPr="0033163A">
        <w:rPr>
          <w:rFonts w:asciiTheme="minorHAnsi" w:hAnsiTheme="minorHAnsi" w:cstheme="minorHAnsi"/>
          <w:sz w:val="18"/>
          <w:szCs w:val="18"/>
        </w:rPr>
        <w:t xml:space="preserve"> </w:t>
      </w:r>
      <w:r w:rsidRPr="0033163A">
        <w:rPr>
          <w:rFonts w:asciiTheme="minorHAnsi" w:hAnsiTheme="minorHAnsi" w:cstheme="minorHAnsi"/>
          <w:noProof/>
          <w:sz w:val="18"/>
          <w:szCs w:val="18"/>
        </w:rPr>
        <w:t xml:space="preserve">THURSTON, J., &amp; WATERWORTH, S. (2012). 'Making sense': nurses' experiences of changing practice in caring for dying patients in New Zealand. </w:t>
      </w:r>
      <w:r w:rsidRPr="0033163A">
        <w:rPr>
          <w:rFonts w:asciiTheme="minorHAnsi" w:hAnsiTheme="minorHAnsi" w:cstheme="minorHAnsi"/>
          <w:i/>
          <w:noProof/>
          <w:sz w:val="18"/>
          <w:szCs w:val="18"/>
        </w:rPr>
        <w:t xml:space="preserve">Int J Palliat Nurs, </w:t>
      </w:r>
      <w:r w:rsidRPr="0033163A">
        <w:rPr>
          <w:rFonts w:asciiTheme="minorHAnsi" w:hAnsiTheme="minorHAnsi" w:cstheme="minorHAnsi"/>
          <w:b/>
          <w:noProof/>
          <w:sz w:val="18"/>
          <w:szCs w:val="18"/>
        </w:rPr>
        <w:t>18</w:t>
      </w:r>
      <w:r w:rsidRPr="0033163A">
        <w:rPr>
          <w:rFonts w:asciiTheme="minorHAnsi" w:hAnsiTheme="minorHAnsi" w:cstheme="minorHAnsi"/>
          <w:noProof/>
          <w:sz w:val="18"/>
          <w:szCs w:val="18"/>
        </w:rPr>
        <w:t>(10), pp. 500-507.</w:t>
      </w:r>
    </w:p>
  </w:footnote>
  <w:footnote w:id="50">
    <w:p w14:paraId="41C0ED81" w14:textId="77777777" w:rsidR="00C26AE4" w:rsidRPr="0033163A" w:rsidRDefault="00C26AE4" w:rsidP="0033163A">
      <w:pPr>
        <w:rPr>
          <w:rFonts w:cstheme="minorHAnsi"/>
          <w:sz w:val="18"/>
          <w:szCs w:val="18"/>
        </w:rPr>
      </w:pPr>
      <w:r w:rsidRPr="0033163A">
        <w:rPr>
          <w:rStyle w:val="FootnoteReference"/>
          <w:rFonts w:cstheme="minorHAnsi"/>
          <w:sz w:val="18"/>
          <w:szCs w:val="18"/>
        </w:rPr>
        <w:footnoteRef/>
      </w:r>
      <w:r w:rsidRPr="0033163A">
        <w:rPr>
          <w:rFonts w:cstheme="minorHAnsi"/>
          <w:sz w:val="18"/>
          <w:szCs w:val="18"/>
        </w:rPr>
        <w:t xml:space="preserve"> IVERSEN, G. S., &amp; HAUGEN, D. F. (2015). Liverpool Care Pathway: Personalets erfaringer i to norske sykehus. </w:t>
      </w:r>
      <w:r w:rsidRPr="0033163A">
        <w:rPr>
          <w:rFonts w:cstheme="minorHAnsi"/>
          <w:i/>
          <w:sz w:val="18"/>
          <w:szCs w:val="18"/>
        </w:rPr>
        <w:t>Norwegian Journal of Clinical Nursing</w:t>
      </w:r>
      <w:r w:rsidRPr="0033163A">
        <w:rPr>
          <w:rFonts w:cstheme="minorHAnsi"/>
          <w:sz w:val="18"/>
          <w:szCs w:val="18"/>
        </w:rPr>
        <w:t xml:space="preserve"> / Sykepleien Forskning, </w:t>
      </w:r>
      <w:r w:rsidRPr="0033163A">
        <w:rPr>
          <w:rFonts w:cstheme="minorHAnsi"/>
          <w:b/>
          <w:sz w:val="18"/>
          <w:szCs w:val="18"/>
        </w:rPr>
        <w:t>10</w:t>
      </w:r>
      <w:r w:rsidRPr="0033163A">
        <w:rPr>
          <w:rFonts w:cstheme="minorHAnsi"/>
          <w:sz w:val="18"/>
          <w:szCs w:val="18"/>
        </w:rPr>
        <w:t>(2), pp. 144-151.</w:t>
      </w:r>
    </w:p>
  </w:footnote>
  <w:footnote w:id="51">
    <w:p w14:paraId="341358AE" w14:textId="03A69FC9" w:rsidR="00C26AE4" w:rsidRDefault="00C26AE4" w:rsidP="0033163A">
      <w:pPr>
        <w:pStyle w:val="FootnoteText"/>
      </w:pPr>
      <w:r w:rsidRPr="0033163A">
        <w:rPr>
          <w:rStyle w:val="FootnoteReference"/>
          <w:rFonts w:cstheme="minorHAnsi"/>
          <w:sz w:val="18"/>
          <w:szCs w:val="18"/>
        </w:rPr>
        <w:footnoteRef/>
      </w:r>
      <w:r w:rsidRPr="0033163A">
        <w:rPr>
          <w:rFonts w:cstheme="minorHAnsi"/>
          <w:sz w:val="18"/>
          <w:szCs w:val="18"/>
        </w:rPr>
        <w:t xml:space="preserve"> </w:t>
      </w:r>
      <w:r w:rsidRPr="0033163A">
        <w:rPr>
          <w:rFonts w:cstheme="minorHAnsi"/>
          <w:color w:val="000000" w:themeColor="text1"/>
          <w:sz w:val="18"/>
          <w:szCs w:val="18"/>
          <w:shd w:val="clear" w:color="auto" w:fill="FFFFFF"/>
        </w:rPr>
        <w:t xml:space="preserve">MENESES, J., FLODGREN, G. &amp; BERG, R. C. (2016). </w:t>
      </w:r>
      <w:r w:rsidRPr="0033163A">
        <w:rPr>
          <w:rFonts w:cstheme="minorHAnsi"/>
          <w:i/>
          <w:color w:val="000000" w:themeColor="text1"/>
          <w:sz w:val="18"/>
          <w:szCs w:val="18"/>
          <w:shd w:val="clear" w:color="auto" w:fill="FFFFFF"/>
        </w:rPr>
        <w:t>Bruk av Liverpool Care Pathway ved livets slutt</w:t>
      </w:r>
      <w:r w:rsidRPr="0033163A">
        <w:rPr>
          <w:rFonts w:cstheme="minorHAnsi"/>
          <w:color w:val="000000" w:themeColor="text1"/>
          <w:sz w:val="18"/>
          <w:szCs w:val="18"/>
          <w:shd w:val="clear" w:color="auto" w:fill="FFFFFF"/>
        </w:rPr>
        <w:t xml:space="preserve">. Norsk folkehelseinstitutt, Oslo. URL: </w:t>
      </w:r>
      <w:hyperlink r:id="rId1" w:history="1">
        <w:r w:rsidRPr="0033163A">
          <w:rPr>
            <w:rStyle w:val="Hyperlink"/>
            <w:rFonts w:cstheme="minorHAnsi"/>
            <w:color w:val="000000" w:themeColor="text1"/>
            <w:sz w:val="18"/>
            <w:szCs w:val="18"/>
            <w:u w:val="none"/>
          </w:rPr>
          <w:t>https://www.fhi.no/en/publ/2016/liverpool-care-pathway-end-of-life/</w:t>
        </w:r>
      </w:hyperlink>
      <w:r w:rsidRPr="0033163A">
        <w:rPr>
          <w:rFonts w:cstheme="minorHAnsi"/>
          <w:color w:val="000000" w:themeColor="text1"/>
          <w:sz w:val="18"/>
          <w:szCs w:val="18"/>
        </w:rPr>
        <w:t>.</w:t>
      </w:r>
    </w:p>
  </w:footnote>
  <w:footnote w:id="52">
    <w:p w14:paraId="72BFA514" w14:textId="09CC4A48" w:rsidR="00C26AE4" w:rsidRPr="0033163A" w:rsidRDefault="00C26AE4" w:rsidP="002F4014">
      <w:pPr>
        <w:pStyle w:val="FootnoteText"/>
        <w:rPr>
          <w:rFonts w:cstheme="minorHAnsi"/>
          <w:noProof/>
          <w:sz w:val="18"/>
          <w:szCs w:val="18"/>
        </w:rPr>
      </w:pPr>
      <w:r w:rsidRPr="0033163A">
        <w:rPr>
          <w:rStyle w:val="FootnoteReference"/>
          <w:rFonts w:cstheme="minorHAnsi"/>
          <w:sz w:val="18"/>
          <w:szCs w:val="18"/>
        </w:rPr>
        <w:footnoteRef/>
      </w:r>
      <w:r w:rsidRPr="0033163A">
        <w:rPr>
          <w:rFonts w:cstheme="minorHAnsi"/>
          <w:sz w:val="18"/>
          <w:szCs w:val="18"/>
        </w:rPr>
        <w:t xml:space="preserve"> HUSEBØ, B. </w:t>
      </w:r>
      <w:r>
        <w:rPr>
          <w:rFonts w:cstheme="minorHAnsi"/>
          <w:sz w:val="18"/>
          <w:szCs w:val="18"/>
        </w:rPr>
        <w:t>S., FLO, E. &amp; ENGEDAL, K. (2017</w:t>
      </w:r>
      <w:r w:rsidRPr="0033163A">
        <w:rPr>
          <w:rFonts w:cstheme="minorHAnsi"/>
          <w:sz w:val="18"/>
          <w:szCs w:val="18"/>
        </w:rPr>
        <w:t xml:space="preserve">). The Liverpool Care Pathway: a systematic review discarded in cancer patients but good enough for dying nursing home patients? </w:t>
      </w:r>
      <w:r w:rsidRPr="0033163A">
        <w:rPr>
          <w:rFonts w:cstheme="minorHAnsi"/>
          <w:i/>
          <w:iCs/>
          <w:sz w:val="18"/>
          <w:szCs w:val="18"/>
        </w:rPr>
        <w:t>BMC Medical Ethics,</w:t>
      </w:r>
      <w:r w:rsidRPr="0033163A">
        <w:rPr>
          <w:rFonts w:cstheme="minorHAnsi"/>
          <w:sz w:val="18"/>
          <w:szCs w:val="18"/>
        </w:rPr>
        <w:t xml:space="preserve"> </w:t>
      </w:r>
      <w:r w:rsidRPr="0033163A">
        <w:rPr>
          <w:rFonts w:cstheme="minorHAnsi"/>
          <w:b/>
          <w:sz w:val="18"/>
          <w:szCs w:val="18"/>
        </w:rPr>
        <w:t>18</w:t>
      </w:r>
      <w:r w:rsidRPr="0033163A">
        <w:rPr>
          <w:rFonts w:cstheme="minorHAnsi"/>
          <w:sz w:val="18"/>
          <w:szCs w:val="18"/>
        </w:rPr>
        <w:t>(1), pp. 1-13. An Erratum followed the or</w:t>
      </w:r>
      <w:r>
        <w:rPr>
          <w:rFonts w:cstheme="minorHAnsi"/>
          <w:sz w:val="18"/>
          <w:szCs w:val="18"/>
        </w:rPr>
        <w:t>i</w:t>
      </w:r>
      <w:r w:rsidRPr="0033163A">
        <w:rPr>
          <w:rFonts w:cstheme="minorHAnsi"/>
          <w:sz w:val="18"/>
          <w:szCs w:val="18"/>
        </w:rPr>
        <w:t>ginal article: Erratum to: The Liverpool Care Pathway: discarded in cancer patients but good enough for dying nursing home patients? A systematic review</w:t>
      </w:r>
      <w:r>
        <w:rPr>
          <w:rFonts w:cstheme="minorHAnsi"/>
          <w:sz w:val="18"/>
          <w:szCs w:val="18"/>
        </w:rPr>
        <w:t xml:space="preserve"> BS Husebo, E Flo, K Engedal </w:t>
      </w:r>
      <w:r w:rsidRPr="0033163A">
        <w:rPr>
          <w:rFonts w:cstheme="minorHAnsi"/>
          <w:i/>
          <w:iCs/>
          <w:sz w:val="18"/>
          <w:szCs w:val="18"/>
        </w:rPr>
        <w:t>BMC Medical Ethics</w:t>
      </w:r>
      <w:r w:rsidRPr="0033163A">
        <w:rPr>
          <w:rFonts w:cstheme="minorHAnsi"/>
          <w:sz w:val="18"/>
          <w:szCs w:val="18"/>
        </w:rPr>
        <w:t>, 2017 - bmcmedethics.biomedcentral.com</w:t>
      </w:r>
      <w:r>
        <w:rPr>
          <w:rFonts w:cstheme="minorHAnsi"/>
          <w:sz w:val="18"/>
          <w:szCs w:val="18"/>
        </w:rPr>
        <w:t xml:space="preserve"> </w:t>
      </w:r>
      <w:r w:rsidRPr="0033163A">
        <w:rPr>
          <w:rFonts w:cstheme="minorHAnsi"/>
          <w:sz w:val="18"/>
          <w:szCs w:val="18"/>
        </w:rPr>
        <w:t>After publication of the article, it has been brought to our attention that the wrong title was</w:t>
      </w:r>
      <w:r>
        <w:rPr>
          <w:rFonts w:cstheme="minorHAnsi"/>
          <w:sz w:val="18"/>
          <w:szCs w:val="18"/>
        </w:rPr>
        <w:t xml:space="preserve"> </w:t>
      </w:r>
      <w:r w:rsidRPr="0033163A">
        <w:rPr>
          <w:rFonts w:cstheme="minorHAnsi"/>
          <w:sz w:val="18"/>
          <w:szCs w:val="18"/>
        </w:rPr>
        <w:t>used on initial publication. The correct title of this article is “The Liverpool Care Pathway:</w:t>
      </w:r>
      <w:r>
        <w:rPr>
          <w:rFonts w:cstheme="minorHAnsi"/>
          <w:sz w:val="18"/>
          <w:szCs w:val="18"/>
        </w:rPr>
        <w:t xml:space="preserve"> </w:t>
      </w:r>
      <w:r w:rsidRPr="0033163A">
        <w:rPr>
          <w:rFonts w:cstheme="minorHAnsi"/>
          <w:sz w:val="18"/>
          <w:szCs w:val="18"/>
        </w:rPr>
        <w:t>discarded in cancer patients but good enough for dying nursing home patients? A</w:t>
      </w:r>
      <w:r>
        <w:rPr>
          <w:rFonts w:cstheme="minorHAnsi"/>
          <w:sz w:val="18"/>
          <w:szCs w:val="18"/>
        </w:rPr>
        <w:t xml:space="preserve"> </w:t>
      </w:r>
      <w:r w:rsidRPr="0033163A">
        <w:rPr>
          <w:rFonts w:cstheme="minorHAnsi"/>
          <w:sz w:val="18"/>
          <w:szCs w:val="18"/>
        </w:rPr>
        <w:t xml:space="preserve">systematic review”. The original version of the article has been updated to reflect this. See:  </w:t>
      </w:r>
      <w:r w:rsidRPr="0033163A">
        <w:rPr>
          <w:rFonts w:cstheme="minorHAnsi"/>
          <w:noProof/>
          <w:sz w:val="18"/>
          <w:szCs w:val="18"/>
        </w:rPr>
        <w:t xml:space="preserve">Husebo, B. S., Flo, E., Engedal, K. (2017b). Erratum to: The Liverpool Care Pathway: discarded in cancer patients but good enough for dying nursing home patients? A systematic review. </w:t>
      </w:r>
      <w:r w:rsidRPr="0033163A">
        <w:rPr>
          <w:rFonts w:cstheme="minorHAnsi"/>
          <w:i/>
          <w:noProof/>
          <w:sz w:val="18"/>
          <w:szCs w:val="18"/>
        </w:rPr>
        <w:t>BMC Med Ethics, 18</w:t>
      </w:r>
      <w:r w:rsidRPr="0033163A">
        <w:rPr>
          <w:rFonts w:cstheme="minorHAnsi"/>
          <w:noProof/>
          <w:sz w:val="18"/>
          <w:szCs w:val="18"/>
        </w:rPr>
        <w:t>(1), 52.</w:t>
      </w:r>
    </w:p>
    <w:p w14:paraId="5DD00EE5" w14:textId="043597A2" w:rsidR="00C26AE4" w:rsidRPr="0033163A" w:rsidRDefault="00C26AE4" w:rsidP="0033163A">
      <w:pPr>
        <w:pStyle w:val="FootnoteText"/>
        <w:rPr>
          <w:rFonts w:cstheme="minorHAnsi"/>
          <w:sz w:val="18"/>
          <w:szCs w:val="18"/>
        </w:rPr>
      </w:pPr>
    </w:p>
  </w:footnote>
  <w:footnote w:id="53">
    <w:p w14:paraId="1C39A39C" w14:textId="7D8B83B0" w:rsidR="00C26AE4" w:rsidRPr="0033163A" w:rsidRDefault="00C26AE4" w:rsidP="0033163A">
      <w:pPr>
        <w:pStyle w:val="FootnoteText"/>
        <w:rPr>
          <w:rFonts w:cstheme="minorHAnsi"/>
          <w:sz w:val="18"/>
          <w:szCs w:val="18"/>
        </w:rPr>
      </w:pPr>
      <w:r w:rsidRPr="0033163A">
        <w:rPr>
          <w:rStyle w:val="FootnoteReference"/>
          <w:rFonts w:cstheme="minorHAnsi"/>
          <w:sz w:val="18"/>
          <w:szCs w:val="18"/>
        </w:rPr>
        <w:footnoteRef/>
      </w:r>
      <w:r w:rsidRPr="0033163A">
        <w:rPr>
          <w:rFonts w:cstheme="minorHAnsi"/>
          <w:sz w:val="18"/>
          <w:szCs w:val="18"/>
        </w:rPr>
        <w:t xml:space="preserve"> EKESTRÖM, M.-L., OLSSON, M., RUNESDOTTER, S. &amp; FÜRST, C. J. (2014). Family members' experiences of the impact of the LCP in a palliative care unit and a geriatric ward in Sweden. </w:t>
      </w:r>
      <w:r w:rsidRPr="0033163A">
        <w:rPr>
          <w:rFonts w:cstheme="minorHAnsi"/>
          <w:i/>
          <w:iCs/>
          <w:sz w:val="18"/>
          <w:szCs w:val="18"/>
        </w:rPr>
        <w:t>International Journal of Palliative Nursing,</w:t>
      </w:r>
      <w:r w:rsidRPr="0033163A">
        <w:rPr>
          <w:rFonts w:cstheme="minorHAnsi"/>
          <w:sz w:val="18"/>
          <w:szCs w:val="18"/>
        </w:rPr>
        <w:t xml:space="preserve"> </w:t>
      </w:r>
      <w:r w:rsidRPr="0033163A">
        <w:rPr>
          <w:rFonts w:cstheme="minorHAnsi"/>
          <w:b/>
          <w:sz w:val="18"/>
          <w:szCs w:val="18"/>
        </w:rPr>
        <w:t>20</w:t>
      </w:r>
      <w:r w:rsidRPr="0033163A">
        <w:rPr>
          <w:rFonts w:cstheme="minorHAnsi"/>
          <w:sz w:val="18"/>
          <w:szCs w:val="18"/>
        </w:rPr>
        <w:t>(8)</w:t>
      </w:r>
      <w:r w:rsidRPr="0033163A">
        <w:rPr>
          <w:rFonts w:cstheme="minorHAnsi"/>
          <w:b/>
          <w:bCs/>
          <w:sz w:val="18"/>
          <w:szCs w:val="18"/>
        </w:rPr>
        <w:t xml:space="preserve">, </w:t>
      </w:r>
      <w:r w:rsidRPr="0033163A">
        <w:rPr>
          <w:rFonts w:cstheme="minorHAnsi"/>
          <w:bCs/>
          <w:sz w:val="18"/>
          <w:szCs w:val="18"/>
        </w:rPr>
        <w:t>pp.</w:t>
      </w:r>
      <w:r w:rsidRPr="0033163A">
        <w:rPr>
          <w:rFonts w:cstheme="minorHAnsi"/>
          <w:sz w:val="18"/>
          <w:szCs w:val="18"/>
        </w:rPr>
        <w:t xml:space="preserve"> 381- 386. </w:t>
      </w:r>
    </w:p>
  </w:footnote>
  <w:footnote w:id="54">
    <w:p w14:paraId="369FFEE1" w14:textId="067C97F6" w:rsidR="00C26AE4" w:rsidRPr="0033163A" w:rsidRDefault="00C26AE4" w:rsidP="0033163A">
      <w:pPr>
        <w:widowControl w:val="0"/>
        <w:autoSpaceDE w:val="0"/>
        <w:autoSpaceDN w:val="0"/>
        <w:adjustRightInd w:val="0"/>
        <w:rPr>
          <w:rFonts w:cstheme="minorHAnsi"/>
          <w:sz w:val="18"/>
          <w:szCs w:val="18"/>
        </w:rPr>
      </w:pPr>
      <w:r w:rsidRPr="0033163A">
        <w:rPr>
          <w:rStyle w:val="FootnoteReference"/>
          <w:rFonts w:cstheme="minorHAnsi"/>
          <w:sz w:val="18"/>
          <w:szCs w:val="18"/>
        </w:rPr>
        <w:footnoteRef/>
      </w:r>
      <w:r w:rsidRPr="0033163A">
        <w:rPr>
          <w:rFonts w:cstheme="minorHAnsi"/>
          <w:sz w:val="18"/>
          <w:szCs w:val="18"/>
        </w:rPr>
        <w:t xml:space="preserve"> BRÄNNSTRÖM, M., FÜRST, C. J., TISHELMAN, C., PETZOLD, M., LINDQVIST, O., MEDICINSKA, F., UMEÅ, U. &amp; INSTITUTIONEN FÖR, O. (2016). Effectiveness of the Liverpool care pathway for the dying in residential care homes: An exploratory, controlled before-and-after study. </w:t>
      </w:r>
      <w:r w:rsidRPr="0033163A">
        <w:rPr>
          <w:rFonts w:cstheme="minorHAnsi"/>
          <w:i/>
          <w:iCs/>
          <w:sz w:val="18"/>
          <w:szCs w:val="18"/>
        </w:rPr>
        <w:t>Palliative Medicine,</w:t>
      </w:r>
      <w:r w:rsidRPr="0033163A">
        <w:rPr>
          <w:rFonts w:cstheme="minorHAnsi"/>
          <w:sz w:val="18"/>
          <w:szCs w:val="18"/>
        </w:rPr>
        <w:t xml:space="preserve"> </w:t>
      </w:r>
      <w:r w:rsidRPr="0033163A">
        <w:rPr>
          <w:rFonts w:cstheme="minorHAnsi"/>
          <w:b/>
          <w:sz w:val="18"/>
          <w:szCs w:val="18"/>
        </w:rPr>
        <w:t>30</w:t>
      </w:r>
      <w:r w:rsidRPr="0033163A">
        <w:rPr>
          <w:rFonts w:cstheme="minorHAnsi"/>
          <w:sz w:val="18"/>
          <w:szCs w:val="18"/>
        </w:rPr>
        <w:t>(1)</w:t>
      </w:r>
      <w:r w:rsidRPr="0033163A">
        <w:rPr>
          <w:rFonts w:cstheme="minorHAnsi"/>
          <w:b/>
          <w:bCs/>
          <w:sz w:val="18"/>
          <w:szCs w:val="18"/>
        </w:rPr>
        <w:t xml:space="preserve">, </w:t>
      </w:r>
      <w:r w:rsidRPr="0033163A">
        <w:rPr>
          <w:rFonts w:cstheme="minorHAnsi"/>
          <w:bCs/>
          <w:sz w:val="18"/>
          <w:szCs w:val="18"/>
        </w:rPr>
        <w:t>pp</w:t>
      </w:r>
      <w:r w:rsidRPr="0033163A">
        <w:rPr>
          <w:rFonts w:cstheme="minorHAnsi"/>
          <w:sz w:val="18"/>
          <w:szCs w:val="18"/>
        </w:rPr>
        <w:t xml:space="preserve"> 54-63.</w:t>
      </w:r>
    </w:p>
  </w:footnote>
  <w:footnote w:id="55">
    <w:p w14:paraId="4284D941" w14:textId="6A1905EB" w:rsidR="00C26AE4" w:rsidRDefault="00C26AE4" w:rsidP="0033163A">
      <w:pPr>
        <w:pStyle w:val="FootnoteText"/>
      </w:pPr>
      <w:r w:rsidRPr="0033163A">
        <w:rPr>
          <w:rStyle w:val="FootnoteReference"/>
          <w:rFonts w:cstheme="minorHAnsi"/>
          <w:sz w:val="18"/>
          <w:szCs w:val="18"/>
        </w:rPr>
        <w:footnoteRef/>
      </w:r>
      <w:r w:rsidRPr="0033163A">
        <w:rPr>
          <w:rFonts w:cstheme="minorHAnsi"/>
          <w:sz w:val="18"/>
          <w:szCs w:val="18"/>
        </w:rPr>
        <w:t xml:space="preserve"> H</w:t>
      </w:r>
      <w:r w:rsidRPr="0033163A">
        <w:rPr>
          <w:rFonts w:cstheme="minorHAnsi"/>
          <w:color w:val="000000" w:themeColor="text1"/>
          <w:sz w:val="18"/>
          <w:szCs w:val="18"/>
          <w:shd w:val="clear" w:color="auto" w:fill="FFFFFF"/>
        </w:rPr>
        <w:t>Ø</w:t>
      </w:r>
      <w:r w:rsidRPr="0033163A">
        <w:rPr>
          <w:rFonts w:cstheme="minorHAnsi"/>
          <w:sz w:val="18"/>
          <w:szCs w:val="18"/>
        </w:rPr>
        <w:t xml:space="preserve">GSNES, L., DANIELSON, E., NORBERGH, K. G., &amp; MELIN-JOHANSSON, C. (2016). Healthcare professionals' documentation in nursing homes when caring for patients with dementia in end of life - a retrospective records review. </w:t>
      </w:r>
      <w:r w:rsidRPr="0033163A">
        <w:rPr>
          <w:rFonts w:cstheme="minorHAnsi"/>
          <w:i/>
          <w:sz w:val="18"/>
          <w:szCs w:val="18"/>
        </w:rPr>
        <w:t>Journal  Clinical Nursing</w:t>
      </w:r>
      <w:r w:rsidRPr="0033163A">
        <w:rPr>
          <w:rFonts w:cstheme="minorHAnsi"/>
          <w:sz w:val="18"/>
          <w:szCs w:val="18"/>
        </w:rPr>
        <w:t xml:space="preserve">, </w:t>
      </w:r>
      <w:r w:rsidRPr="0033163A">
        <w:rPr>
          <w:rFonts w:cstheme="minorHAnsi"/>
          <w:b/>
          <w:sz w:val="18"/>
          <w:szCs w:val="18"/>
        </w:rPr>
        <w:t>25</w:t>
      </w:r>
      <w:r w:rsidRPr="0033163A">
        <w:rPr>
          <w:rFonts w:cstheme="minorHAnsi"/>
          <w:sz w:val="18"/>
          <w:szCs w:val="18"/>
        </w:rPr>
        <w:t>(11-12), pp. 1663-1673.</w:t>
      </w:r>
    </w:p>
  </w:footnote>
  <w:footnote w:id="56">
    <w:p w14:paraId="037E7514" w14:textId="54059B35" w:rsidR="00C26AE4" w:rsidRPr="0033163A" w:rsidRDefault="00C26AE4" w:rsidP="0033163A">
      <w:pPr>
        <w:widowControl w:val="0"/>
        <w:autoSpaceDE w:val="0"/>
        <w:autoSpaceDN w:val="0"/>
        <w:adjustRightInd w:val="0"/>
        <w:rPr>
          <w:rFonts w:cstheme="minorHAnsi"/>
          <w:sz w:val="18"/>
          <w:szCs w:val="18"/>
        </w:rPr>
      </w:pPr>
      <w:r w:rsidRPr="0033163A">
        <w:rPr>
          <w:rStyle w:val="FootnoteReference"/>
          <w:rFonts w:cstheme="minorHAnsi"/>
          <w:sz w:val="18"/>
          <w:szCs w:val="18"/>
        </w:rPr>
        <w:footnoteRef/>
      </w:r>
      <w:r w:rsidRPr="0033163A">
        <w:rPr>
          <w:rFonts w:cstheme="minorHAnsi"/>
          <w:sz w:val="18"/>
          <w:szCs w:val="18"/>
        </w:rPr>
        <w:t xml:space="preserve"> ANDERSSON, S., LINDQVIST, O., FÜRST, C.-J., BRÄNNSTRÖM, M</w:t>
      </w:r>
      <w:r>
        <w:rPr>
          <w:rFonts w:cstheme="minorHAnsi"/>
          <w:sz w:val="18"/>
          <w:szCs w:val="18"/>
        </w:rPr>
        <w:t xml:space="preserve"> (2018</w:t>
      </w:r>
      <w:r w:rsidRPr="0033163A">
        <w:rPr>
          <w:rFonts w:cstheme="minorHAnsi"/>
          <w:sz w:val="18"/>
          <w:szCs w:val="18"/>
        </w:rPr>
        <w:t xml:space="preserve">). Care professional's experiences about using Liverpool Care Pathway in end-of-life care in residential care homes. </w:t>
      </w:r>
      <w:r w:rsidRPr="0033163A">
        <w:rPr>
          <w:rFonts w:cstheme="minorHAnsi"/>
          <w:i/>
          <w:iCs/>
          <w:sz w:val="18"/>
          <w:szCs w:val="18"/>
        </w:rPr>
        <w:t>Scandinavian Journal of Caring Sciences</w:t>
      </w:r>
      <w:r w:rsidRPr="0033163A">
        <w:rPr>
          <w:rFonts w:cstheme="minorHAnsi"/>
          <w:sz w:val="18"/>
          <w:szCs w:val="18"/>
        </w:rPr>
        <w:t xml:space="preserve">, </w:t>
      </w:r>
      <w:r w:rsidRPr="0033163A">
        <w:rPr>
          <w:rFonts w:cstheme="minorHAnsi"/>
          <w:b/>
          <w:sz w:val="18"/>
          <w:szCs w:val="18"/>
        </w:rPr>
        <w:t>32</w:t>
      </w:r>
      <w:r w:rsidRPr="0033163A">
        <w:rPr>
          <w:rFonts w:cstheme="minorHAnsi"/>
          <w:sz w:val="18"/>
          <w:szCs w:val="18"/>
        </w:rPr>
        <w:t xml:space="preserve">(1), pp.299-308. </w:t>
      </w:r>
    </w:p>
  </w:footnote>
  <w:footnote w:id="57">
    <w:p w14:paraId="7B703054" w14:textId="5EF5313E" w:rsidR="00C26AE4" w:rsidRDefault="00C26AE4" w:rsidP="0033163A">
      <w:pPr>
        <w:pStyle w:val="EndNoteBibliography"/>
      </w:pPr>
      <w:r w:rsidRPr="0033163A">
        <w:rPr>
          <w:rStyle w:val="FootnoteReference"/>
          <w:rFonts w:asciiTheme="minorHAnsi" w:hAnsiTheme="minorHAnsi" w:cstheme="minorHAnsi"/>
          <w:sz w:val="18"/>
          <w:szCs w:val="18"/>
        </w:rPr>
        <w:footnoteRef/>
      </w:r>
      <w:r w:rsidRPr="0033163A">
        <w:rPr>
          <w:rFonts w:asciiTheme="minorHAnsi" w:hAnsiTheme="minorHAnsi" w:cstheme="minorHAnsi"/>
          <w:sz w:val="18"/>
          <w:szCs w:val="18"/>
        </w:rPr>
        <w:t xml:space="preserve"> ANDERSSON, S., LINDQVIST, O., FURST, C. J., &amp; BRANNSTROM, M. (2018b). Family members' experiences of care of the dying in residential care homes where the Liverpool Care Pathway was used</w:t>
      </w:r>
      <w:r w:rsidRPr="0033163A">
        <w:rPr>
          <w:rFonts w:asciiTheme="minorHAnsi" w:hAnsiTheme="minorHAnsi" w:cstheme="minorHAnsi"/>
          <w:i/>
          <w:sz w:val="18"/>
          <w:szCs w:val="18"/>
        </w:rPr>
        <w:t>. International Journal of Palliative Nursing</w:t>
      </w:r>
      <w:r w:rsidRPr="0033163A">
        <w:rPr>
          <w:rFonts w:asciiTheme="minorHAnsi" w:hAnsiTheme="minorHAnsi" w:cstheme="minorHAnsi"/>
          <w:sz w:val="18"/>
          <w:szCs w:val="18"/>
        </w:rPr>
        <w:t xml:space="preserve">, </w:t>
      </w:r>
      <w:r w:rsidRPr="0033163A">
        <w:rPr>
          <w:rFonts w:asciiTheme="minorHAnsi" w:hAnsiTheme="minorHAnsi" w:cstheme="minorHAnsi"/>
          <w:b/>
          <w:sz w:val="18"/>
          <w:szCs w:val="18"/>
        </w:rPr>
        <w:t>24</w:t>
      </w:r>
      <w:r w:rsidRPr="0033163A">
        <w:rPr>
          <w:rFonts w:asciiTheme="minorHAnsi" w:hAnsiTheme="minorHAnsi" w:cstheme="minorHAnsi"/>
          <w:sz w:val="18"/>
          <w:szCs w:val="18"/>
        </w:rPr>
        <w:t>(4), pp. 194-202.</w:t>
      </w:r>
    </w:p>
  </w:footnote>
  <w:footnote w:id="58">
    <w:p w14:paraId="05936D30" w14:textId="6F5C67C8" w:rsidR="00C26AE4" w:rsidRPr="0033163A" w:rsidRDefault="00C26AE4" w:rsidP="0033163A">
      <w:pPr>
        <w:pStyle w:val="FootnoteText"/>
        <w:rPr>
          <w:rFonts w:cstheme="minorHAnsi"/>
          <w:sz w:val="18"/>
          <w:szCs w:val="18"/>
        </w:rPr>
      </w:pPr>
      <w:r w:rsidRPr="0033163A">
        <w:rPr>
          <w:rStyle w:val="FootnoteReference"/>
          <w:rFonts w:cstheme="minorHAnsi"/>
          <w:sz w:val="18"/>
          <w:szCs w:val="18"/>
        </w:rPr>
        <w:footnoteRef/>
      </w:r>
      <w:r w:rsidRPr="0033163A">
        <w:rPr>
          <w:rFonts w:cstheme="minorHAnsi"/>
          <w:sz w:val="18"/>
          <w:szCs w:val="18"/>
        </w:rPr>
        <w:t xml:space="preserve"> OLSSON, C., KLING, E., GRUNDEL PERSSON, K., &amp; LARSSON, M. (2019). Impact of the Liverpool Care Pathway on quality end-of- care in residential care homes and home care—Nurses’ perceptions. </w:t>
      </w:r>
      <w:r w:rsidRPr="0033163A">
        <w:rPr>
          <w:rFonts w:cstheme="minorHAnsi"/>
          <w:i/>
          <w:sz w:val="18"/>
          <w:szCs w:val="18"/>
        </w:rPr>
        <w:t>Nursing Open</w:t>
      </w:r>
      <w:r w:rsidRPr="0033163A">
        <w:rPr>
          <w:rFonts w:cstheme="minorHAnsi"/>
          <w:sz w:val="18"/>
          <w:szCs w:val="18"/>
        </w:rPr>
        <w:t xml:space="preserve">, </w:t>
      </w:r>
      <w:r w:rsidRPr="0033163A">
        <w:rPr>
          <w:rFonts w:cstheme="minorHAnsi"/>
          <w:b/>
          <w:sz w:val="18"/>
          <w:szCs w:val="18"/>
        </w:rPr>
        <w:t>6</w:t>
      </w:r>
      <w:r w:rsidRPr="0033163A">
        <w:rPr>
          <w:rFonts w:cstheme="minorHAnsi"/>
          <w:sz w:val="18"/>
          <w:szCs w:val="18"/>
        </w:rPr>
        <w:t>(4), pp. 1589-1599.</w:t>
      </w:r>
    </w:p>
  </w:footnote>
  <w:footnote w:id="59">
    <w:p w14:paraId="259CE282" w14:textId="76C2F0CD" w:rsidR="00C26AE4" w:rsidRDefault="00C26AE4">
      <w:pPr>
        <w:pStyle w:val="FootnoteText"/>
      </w:pPr>
      <w:r>
        <w:rPr>
          <w:rStyle w:val="FootnoteReference"/>
        </w:rPr>
        <w:footnoteRef/>
      </w:r>
      <w:r w:rsidR="004E0934">
        <w:t xml:space="preserve"> </w:t>
      </w:r>
      <w:r w:rsidR="004E0934" w:rsidRPr="004E0934">
        <w:t xml:space="preserve">FAROOQ, F SVENDSEN, C </w:t>
      </w:r>
      <w:r w:rsidR="004E0934">
        <w:t xml:space="preserve">OTTESEN, DS (2016) </w:t>
      </w:r>
      <w:r w:rsidR="004E0934" w:rsidRPr="004E0934">
        <w:t>Symptom relief in dying patients – how good are we? Support Care Cancer 24 (Suppl 1):S1–S249 S159.  https://link.springer.com/content/pdf/10.1007%2Fs00520-016-3209-z.pdf</w:t>
      </w:r>
    </w:p>
  </w:footnote>
  <w:footnote w:id="60">
    <w:p w14:paraId="461FF9B0" w14:textId="0734B364" w:rsidR="00C26AE4" w:rsidRDefault="00C26AE4" w:rsidP="0033163A">
      <w:pPr>
        <w:widowControl w:val="0"/>
        <w:autoSpaceDE w:val="0"/>
        <w:autoSpaceDN w:val="0"/>
        <w:adjustRightInd w:val="0"/>
      </w:pPr>
      <w:r w:rsidRPr="0033163A">
        <w:rPr>
          <w:rStyle w:val="FootnoteReference"/>
          <w:rFonts w:cstheme="minorHAnsi"/>
          <w:sz w:val="18"/>
          <w:szCs w:val="18"/>
        </w:rPr>
        <w:footnoteRef/>
      </w:r>
      <w:r w:rsidRPr="0033163A">
        <w:rPr>
          <w:rFonts w:cstheme="minorHAnsi"/>
          <w:sz w:val="18"/>
          <w:szCs w:val="18"/>
        </w:rPr>
        <w:t xml:space="preserve"> LO, S. H., CHAN, C. Y., CHAN, C. H., SZE, W. K., YUEN, K. K., WONG, C. S., NG, T. Y. &amp; TUNG, Y. (2009). The implementation of an end-of-life integrated care pathway in a Chinese population. </w:t>
      </w:r>
      <w:r w:rsidRPr="0033163A">
        <w:rPr>
          <w:rFonts w:cstheme="minorHAnsi"/>
          <w:i/>
          <w:iCs/>
          <w:sz w:val="18"/>
          <w:szCs w:val="18"/>
        </w:rPr>
        <w:t>International Journal of Palliative Nursing,</w:t>
      </w:r>
      <w:r w:rsidRPr="0033163A">
        <w:rPr>
          <w:rFonts w:cstheme="minorHAnsi"/>
          <w:sz w:val="18"/>
          <w:szCs w:val="18"/>
        </w:rPr>
        <w:t xml:space="preserve"> </w:t>
      </w:r>
      <w:r w:rsidRPr="0033163A">
        <w:rPr>
          <w:rFonts w:cstheme="minorHAnsi"/>
          <w:b/>
          <w:sz w:val="18"/>
          <w:szCs w:val="18"/>
        </w:rPr>
        <w:t>15</w:t>
      </w:r>
      <w:r w:rsidRPr="0033163A">
        <w:rPr>
          <w:rFonts w:cstheme="minorHAnsi"/>
          <w:sz w:val="18"/>
          <w:szCs w:val="18"/>
        </w:rPr>
        <w:t>(8)</w:t>
      </w:r>
      <w:r w:rsidRPr="0033163A">
        <w:rPr>
          <w:rFonts w:cstheme="minorHAnsi"/>
          <w:b/>
          <w:bCs/>
          <w:sz w:val="18"/>
          <w:szCs w:val="18"/>
        </w:rPr>
        <w:t>,</w:t>
      </w:r>
      <w:r w:rsidRPr="0033163A">
        <w:rPr>
          <w:rFonts w:cstheme="minorHAnsi"/>
          <w:sz w:val="18"/>
          <w:szCs w:val="18"/>
        </w:rPr>
        <w:t xml:space="preserve"> pp.384-388.</w:t>
      </w:r>
    </w:p>
  </w:footnote>
  <w:footnote w:id="61">
    <w:p w14:paraId="5155E7CC" w14:textId="06A9279D" w:rsidR="00C26AE4" w:rsidRPr="0033163A" w:rsidRDefault="00C26AE4" w:rsidP="0033163A">
      <w:pPr>
        <w:rPr>
          <w:rFonts w:cstheme="minorHAnsi"/>
          <w:sz w:val="18"/>
          <w:szCs w:val="18"/>
        </w:rPr>
      </w:pPr>
      <w:r w:rsidRPr="0033163A">
        <w:rPr>
          <w:rStyle w:val="FootnoteReference"/>
          <w:rFonts w:cstheme="minorHAnsi"/>
          <w:sz w:val="18"/>
          <w:szCs w:val="18"/>
        </w:rPr>
        <w:footnoteRef/>
      </w:r>
      <w:r w:rsidRPr="0033163A">
        <w:rPr>
          <w:rFonts w:cstheme="minorHAnsi"/>
          <w:sz w:val="18"/>
          <w:szCs w:val="18"/>
        </w:rPr>
        <w:t xml:space="preserve"> SIU, S. W. K., LIU, R. K. Y., CHEUNG, K. W., CHOY, T. S., LEUNG, T. W., &amp; AU, G. K. H. (2011). End-of-life-care for Chinese patients in acute care ward setting: Experience in an oncology ward and report on a pilot project on the use of an integrated care pathway. </w:t>
      </w:r>
      <w:r w:rsidRPr="0033163A">
        <w:rPr>
          <w:rFonts w:cstheme="minorHAnsi"/>
          <w:i/>
          <w:sz w:val="18"/>
          <w:szCs w:val="18"/>
        </w:rPr>
        <w:t>Palliative Medicine</w:t>
      </w:r>
      <w:r w:rsidRPr="0033163A">
        <w:rPr>
          <w:rFonts w:cstheme="minorHAnsi"/>
          <w:sz w:val="18"/>
          <w:szCs w:val="18"/>
        </w:rPr>
        <w:t xml:space="preserve">, </w:t>
      </w:r>
      <w:r w:rsidRPr="0033163A">
        <w:rPr>
          <w:rFonts w:cstheme="minorHAnsi"/>
          <w:b/>
          <w:sz w:val="18"/>
          <w:szCs w:val="18"/>
        </w:rPr>
        <w:t>25</w:t>
      </w:r>
      <w:r w:rsidRPr="0033163A">
        <w:rPr>
          <w:rFonts w:cstheme="minorHAnsi"/>
          <w:sz w:val="18"/>
          <w:szCs w:val="18"/>
        </w:rPr>
        <w:t>(6), pp. 664-665.</w:t>
      </w:r>
    </w:p>
  </w:footnote>
  <w:footnote w:id="62">
    <w:p w14:paraId="3D2D7B01" w14:textId="77777777" w:rsidR="00C26AE4" w:rsidRPr="00D70F02" w:rsidRDefault="00C26AE4" w:rsidP="0033163A">
      <w:pPr>
        <w:rPr>
          <w:rFonts w:ascii="Times New Roman" w:hAnsi="Times New Roman" w:cs="Times New Roman"/>
          <w:sz w:val="18"/>
          <w:szCs w:val="18"/>
        </w:rPr>
      </w:pPr>
      <w:r w:rsidRPr="0033163A">
        <w:rPr>
          <w:rStyle w:val="FootnoteReference"/>
          <w:rFonts w:cstheme="minorHAnsi"/>
          <w:sz w:val="18"/>
          <w:szCs w:val="18"/>
        </w:rPr>
        <w:footnoteRef/>
      </w:r>
      <w:r w:rsidRPr="0033163A">
        <w:rPr>
          <w:rFonts w:cstheme="minorHAnsi"/>
          <w:sz w:val="18"/>
          <w:szCs w:val="18"/>
        </w:rPr>
        <w:t xml:space="preserve"> </w:t>
      </w:r>
      <w:r w:rsidRPr="0033163A">
        <w:rPr>
          <w:rFonts w:eastAsia="Times New Roman" w:cstheme="minorHAnsi"/>
          <w:color w:val="000000" w:themeColor="text1"/>
          <w:sz w:val="18"/>
          <w:szCs w:val="18"/>
        </w:rPr>
        <w:t xml:space="preserve">HONGYAN, NIU., PEIXI, WANG. &amp; XINMING, ZHOU. (2011). The development of hospice nursing in China and the Liverpool Care Pathway. </w:t>
      </w:r>
      <w:r w:rsidRPr="0033163A">
        <w:rPr>
          <w:rFonts w:eastAsia="Times New Roman" w:cstheme="minorHAnsi"/>
          <w:i/>
          <w:color w:val="000000" w:themeColor="text1"/>
          <w:sz w:val="18"/>
          <w:szCs w:val="18"/>
        </w:rPr>
        <w:t>Chinese Nursing Journal</w:t>
      </w:r>
      <w:r w:rsidRPr="0033163A">
        <w:rPr>
          <w:rFonts w:eastAsia="Times New Roman" w:cstheme="minorHAnsi"/>
          <w:color w:val="000000" w:themeColor="text1"/>
          <w:sz w:val="18"/>
          <w:szCs w:val="18"/>
        </w:rPr>
        <w:t xml:space="preserve">, </w:t>
      </w:r>
      <w:r w:rsidRPr="0033163A">
        <w:rPr>
          <w:rFonts w:eastAsia="Times New Roman" w:cstheme="minorHAnsi"/>
          <w:b/>
          <w:color w:val="000000" w:themeColor="text1"/>
          <w:sz w:val="18"/>
          <w:szCs w:val="18"/>
        </w:rPr>
        <w:t>25</w:t>
      </w:r>
      <w:r w:rsidRPr="0033163A">
        <w:rPr>
          <w:rFonts w:eastAsia="Times New Roman" w:cstheme="minorHAnsi"/>
          <w:color w:val="000000" w:themeColor="text1"/>
          <w:sz w:val="18"/>
          <w:szCs w:val="18"/>
        </w:rPr>
        <w:t>(2b): 384-385.</w:t>
      </w:r>
      <w:r w:rsidRPr="00D70F02">
        <w:rPr>
          <w:rFonts w:ascii="Times New Roman" w:eastAsia="Times New Roman" w:hAnsi="Times New Roman" w:cs="Times New Roman"/>
          <w:color w:val="000000" w:themeColor="text1"/>
          <w:sz w:val="18"/>
          <w:szCs w:val="18"/>
        </w:rPr>
        <w:t xml:space="preserve">  </w:t>
      </w:r>
    </w:p>
  </w:footnote>
  <w:footnote w:id="63">
    <w:p w14:paraId="23DE2B93" w14:textId="23F0F5B1" w:rsidR="00C26AE4" w:rsidRPr="0033163A" w:rsidRDefault="00C26AE4" w:rsidP="0033163A">
      <w:pPr>
        <w:widowControl w:val="0"/>
        <w:autoSpaceDE w:val="0"/>
        <w:autoSpaceDN w:val="0"/>
        <w:adjustRightInd w:val="0"/>
        <w:rPr>
          <w:rFonts w:cstheme="minorHAnsi"/>
          <w:sz w:val="18"/>
          <w:szCs w:val="18"/>
        </w:rPr>
      </w:pPr>
      <w:r w:rsidRPr="0033163A">
        <w:rPr>
          <w:rStyle w:val="FootnoteReference"/>
          <w:rFonts w:cstheme="minorHAnsi"/>
          <w:sz w:val="18"/>
          <w:szCs w:val="18"/>
        </w:rPr>
        <w:footnoteRef/>
      </w:r>
      <w:r w:rsidRPr="0033163A">
        <w:rPr>
          <w:rFonts w:cstheme="minorHAnsi"/>
          <w:sz w:val="18"/>
          <w:szCs w:val="18"/>
        </w:rPr>
        <w:t xml:space="preserve"> NEO, P. S. H., POON, M. C., PEH, T. Y., ONG, S. Y. K., KOO, W. H., SANTOSO, U., GOH, C. R. &amp; YEE, A. C. P. (2012). Improvements in end-of-life care with a protocol-based pathway for cancer patients dying in a Singapore hospital. </w:t>
      </w:r>
      <w:r w:rsidRPr="0033163A">
        <w:rPr>
          <w:rFonts w:cstheme="minorHAnsi"/>
          <w:i/>
          <w:iCs/>
          <w:sz w:val="18"/>
          <w:szCs w:val="18"/>
        </w:rPr>
        <w:t>Annals of the Academy of Medicine, Singapore,</w:t>
      </w:r>
      <w:r w:rsidRPr="0033163A">
        <w:rPr>
          <w:rFonts w:cstheme="minorHAnsi"/>
          <w:sz w:val="18"/>
          <w:szCs w:val="18"/>
        </w:rPr>
        <w:t xml:space="preserve"> </w:t>
      </w:r>
      <w:r w:rsidRPr="0033163A">
        <w:rPr>
          <w:rFonts w:cstheme="minorHAnsi"/>
          <w:b/>
          <w:sz w:val="18"/>
          <w:szCs w:val="18"/>
        </w:rPr>
        <w:t>41</w:t>
      </w:r>
      <w:r w:rsidRPr="0033163A">
        <w:rPr>
          <w:rFonts w:cstheme="minorHAnsi"/>
          <w:sz w:val="18"/>
          <w:szCs w:val="18"/>
        </w:rPr>
        <w:t>(11)</w:t>
      </w:r>
      <w:r w:rsidRPr="0033163A">
        <w:rPr>
          <w:rFonts w:cstheme="minorHAnsi"/>
          <w:b/>
          <w:bCs/>
          <w:sz w:val="18"/>
          <w:szCs w:val="18"/>
        </w:rPr>
        <w:t>,</w:t>
      </w:r>
      <w:r w:rsidRPr="0033163A">
        <w:rPr>
          <w:rFonts w:cstheme="minorHAnsi"/>
          <w:sz w:val="18"/>
          <w:szCs w:val="18"/>
        </w:rPr>
        <w:t xml:space="preserve"> pp. 483-493. </w:t>
      </w:r>
    </w:p>
  </w:footnote>
  <w:footnote w:id="64">
    <w:p w14:paraId="6D03934C" w14:textId="0C9D0038" w:rsidR="00C26AE4" w:rsidRPr="00E415D5" w:rsidRDefault="00C26AE4" w:rsidP="0033163A">
      <w:pPr>
        <w:widowControl w:val="0"/>
        <w:autoSpaceDE w:val="0"/>
        <w:autoSpaceDN w:val="0"/>
        <w:adjustRightInd w:val="0"/>
      </w:pPr>
      <w:r w:rsidRPr="0033163A">
        <w:rPr>
          <w:rStyle w:val="FootnoteReference"/>
          <w:rFonts w:cstheme="minorHAnsi"/>
          <w:sz w:val="18"/>
          <w:szCs w:val="18"/>
        </w:rPr>
        <w:footnoteRef/>
      </w:r>
      <w:r w:rsidRPr="0033163A">
        <w:rPr>
          <w:rFonts w:cstheme="minorHAnsi"/>
          <w:sz w:val="18"/>
          <w:szCs w:val="18"/>
        </w:rPr>
        <w:t xml:space="preserve"> KOON, O. E., NEO HUI SHAN, S., SHIVANANDA, S., YING, T. Y., THANG, A., KYAWT, A. M., SANTOSO, U., YIN, G. P. S., CHUNG PHENG, A. Y. &amp; NEO SOEK HUI, P. (2015). Use of a Modified Liverpool Care Pathway in a Tertiary Asian Hospital: Is There Still a Role for It? </w:t>
      </w:r>
      <w:r w:rsidRPr="0033163A">
        <w:rPr>
          <w:rFonts w:cstheme="minorHAnsi"/>
          <w:i/>
          <w:iCs/>
          <w:sz w:val="18"/>
          <w:szCs w:val="18"/>
        </w:rPr>
        <w:t>Journal of Palliative Medicine,</w:t>
      </w:r>
      <w:r w:rsidRPr="0033163A">
        <w:rPr>
          <w:rFonts w:cstheme="minorHAnsi"/>
          <w:sz w:val="18"/>
          <w:szCs w:val="18"/>
        </w:rPr>
        <w:t xml:space="preserve"> </w:t>
      </w:r>
      <w:r w:rsidRPr="0033163A">
        <w:rPr>
          <w:rFonts w:cstheme="minorHAnsi"/>
          <w:b/>
          <w:sz w:val="18"/>
          <w:szCs w:val="18"/>
        </w:rPr>
        <w:t>18</w:t>
      </w:r>
      <w:r w:rsidRPr="0033163A">
        <w:rPr>
          <w:rFonts w:cstheme="minorHAnsi"/>
          <w:sz w:val="18"/>
          <w:szCs w:val="18"/>
        </w:rPr>
        <w:t>(6)</w:t>
      </w:r>
      <w:r w:rsidRPr="0033163A">
        <w:rPr>
          <w:rFonts w:cstheme="minorHAnsi"/>
          <w:b/>
          <w:bCs/>
          <w:sz w:val="18"/>
          <w:szCs w:val="18"/>
        </w:rPr>
        <w:t xml:space="preserve">, </w:t>
      </w:r>
      <w:r w:rsidRPr="0033163A">
        <w:rPr>
          <w:rFonts w:cstheme="minorHAnsi"/>
          <w:bCs/>
          <w:sz w:val="18"/>
          <w:szCs w:val="18"/>
        </w:rPr>
        <w:t>pp.</w:t>
      </w:r>
      <w:r w:rsidRPr="0033163A">
        <w:rPr>
          <w:rFonts w:cstheme="minorHAnsi"/>
          <w:sz w:val="18"/>
          <w:szCs w:val="18"/>
        </w:rPr>
        <w:t xml:space="preserve"> 56-512.</w:t>
      </w:r>
    </w:p>
  </w:footnote>
  <w:footnote w:id="65">
    <w:p w14:paraId="6C7A9188" w14:textId="40FF9D11" w:rsidR="00C26AE4" w:rsidRPr="000F5E63" w:rsidRDefault="00C26AE4" w:rsidP="000F5E63">
      <w:pPr>
        <w:widowControl w:val="0"/>
        <w:autoSpaceDE w:val="0"/>
        <w:autoSpaceDN w:val="0"/>
        <w:adjustRightInd w:val="0"/>
        <w:rPr>
          <w:rFonts w:cstheme="minorHAnsi"/>
          <w:sz w:val="18"/>
          <w:szCs w:val="18"/>
        </w:rPr>
      </w:pPr>
      <w:r w:rsidRPr="000F5E63">
        <w:rPr>
          <w:rStyle w:val="FootnoteReference"/>
          <w:rFonts w:cstheme="minorHAnsi"/>
          <w:sz w:val="18"/>
          <w:szCs w:val="18"/>
        </w:rPr>
        <w:footnoteRef/>
      </w:r>
      <w:r w:rsidRPr="000F5E63">
        <w:rPr>
          <w:rFonts w:cstheme="minorHAnsi"/>
          <w:sz w:val="18"/>
          <w:szCs w:val="18"/>
        </w:rPr>
        <w:t xml:space="preserve"> YAMAGISHI, A., MORITA, T., MIYASHITA, M., AKIZUKI, N., KIZAWA, Y., SHIRAHIGE, Y., AKIYAMA, M., HIRAI, K., KUDO, T., YAMAGUCHI, T., FUKUSHIMA, A. &amp; EGUCHI, K. (2008). Palliative Care in Japan: Current Status and a Nationwide Challenge to Improve Palliative Care by the Cancer Control Act and the Outreach Palliative Care Trial of Integrated Regional Model (OPTIM) Study. </w:t>
      </w:r>
      <w:r w:rsidRPr="000F5E63">
        <w:rPr>
          <w:rFonts w:cstheme="minorHAnsi"/>
          <w:i/>
          <w:iCs/>
          <w:sz w:val="18"/>
          <w:szCs w:val="18"/>
        </w:rPr>
        <w:t>American Journal of Hospice and Palliative Medicine,</w:t>
      </w:r>
      <w:r w:rsidRPr="000F5E63">
        <w:rPr>
          <w:rFonts w:cstheme="minorHAnsi"/>
          <w:sz w:val="18"/>
          <w:szCs w:val="18"/>
        </w:rPr>
        <w:t xml:space="preserve"> </w:t>
      </w:r>
      <w:r w:rsidRPr="000F5E63">
        <w:rPr>
          <w:rFonts w:cstheme="minorHAnsi"/>
          <w:b/>
          <w:sz w:val="18"/>
          <w:szCs w:val="18"/>
        </w:rPr>
        <w:t>25</w:t>
      </w:r>
      <w:r w:rsidRPr="000F5E63">
        <w:rPr>
          <w:rFonts w:cstheme="minorHAnsi"/>
          <w:sz w:val="18"/>
          <w:szCs w:val="18"/>
        </w:rPr>
        <w:t>(5)</w:t>
      </w:r>
      <w:r w:rsidRPr="000F5E63">
        <w:rPr>
          <w:rFonts w:cstheme="minorHAnsi"/>
          <w:b/>
          <w:bCs/>
          <w:sz w:val="18"/>
          <w:szCs w:val="18"/>
        </w:rPr>
        <w:t xml:space="preserve">, </w:t>
      </w:r>
      <w:r w:rsidRPr="000F5E63">
        <w:rPr>
          <w:rFonts w:cstheme="minorHAnsi"/>
          <w:bCs/>
          <w:sz w:val="18"/>
          <w:szCs w:val="18"/>
        </w:rPr>
        <w:t>pp.</w:t>
      </w:r>
      <w:r w:rsidRPr="000F5E63">
        <w:rPr>
          <w:rFonts w:cstheme="minorHAnsi"/>
          <w:sz w:val="18"/>
          <w:szCs w:val="18"/>
        </w:rPr>
        <w:t xml:space="preserve"> 412-418.</w:t>
      </w:r>
    </w:p>
  </w:footnote>
  <w:footnote w:id="66">
    <w:p w14:paraId="2F8C54C0" w14:textId="77777777" w:rsidR="00C26AE4" w:rsidRPr="000F5E63" w:rsidRDefault="00C26AE4" w:rsidP="000F5E63">
      <w:pPr>
        <w:pStyle w:val="FootnoteText"/>
        <w:rPr>
          <w:rFonts w:cstheme="minorHAnsi"/>
          <w:sz w:val="18"/>
          <w:szCs w:val="18"/>
        </w:rPr>
      </w:pPr>
      <w:r w:rsidRPr="000F5E63">
        <w:rPr>
          <w:rStyle w:val="FootnoteReference"/>
          <w:rFonts w:cstheme="minorHAnsi"/>
          <w:sz w:val="18"/>
          <w:szCs w:val="18"/>
        </w:rPr>
        <w:footnoteRef/>
      </w:r>
      <w:r w:rsidRPr="000F5E63">
        <w:rPr>
          <w:rFonts w:cstheme="minorHAnsi"/>
          <w:sz w:val="18"/>
          <w:szCs w:val="18"/>
        </w:rPr>
        <w:t xml:space="preserve"> MIYASHITA, M. (Ed.) (2010). </w:t>
      </w:r>
      <w:r w:rsidRPr="000F5E63">
        <w:rPr>
          <w:rFonts w:eastAsia="MS Gothic" w:cstheme="minorHAnsi"/>
          <w:sz w:val="18"/>
          <w:szCs w:val="18"/>
        </w:rPr>
        <w:t>リバプール・ケア・パスウェイを用いた看取りのケアの質向上</w:t>
      </w:r>
      <w:r w:rsidRPr="000F5E63">
        <w:rPr>
          <w:rFonts w:cstheme="minorHAnsi"/>
          <w:sz w:val="18"/>
          <w:szCs w:val="18"/>
        </w:rPr>
        <w:t> [Rethink palliative care: using the Liverpool Care Pathway to improve the quality of palliative care]. [Special issue]. </w:t>
      </w:r>
      <w:r w:rsidRPr="000F5E63">
        <w:rPr>
          <w:rFonts w:eastAsia="MS Gothic" w:cstheme="minorHAnsi"/>
          <w:sz w:val="18"/>
          <w:szCs w:val="18"/>
        </w:rPr>
        <w:t>臨牀看護</w:t>
      </w:r>
      <w:r w:rsidRPr="000F5E63">
        <w:rPr>
          <w:rFonts w:cstheme="minorHAnsi"/>
          <w:i/>
          <w:sz w:val="18"/>
          <w:szCs w:val="18"/>
        </w:rPr>
        <w:t>Clinical Nursing</w:t>
      </w:r>
      <w:r w:rsidRPr="000F5E63">
        <w:rPr>
          <w:rFonts w:cstheme="minorHAnsi"/>
          <w:sz w:val="18"/>
          <w:szCs w:val="18"/>
        </w:rPr>
        <w:t xml:space="preserve">, 36. </w:t>
      </w:r>
    </w:p>
  </w:footnote>
  <w:footnote w:id="67">
    <w:p w14:paraId="0B4C31F8" w14:textId="50870335" w:rsidR="00C26AE4" w:rsidRPr="000F5E63" w:rsidRDefault="00C26AE4" w:rsidP="000F5E63">
      <w:pPr>
        <w:pStyle w:val="FootnoteText"/>
        <w:rPr>
          <w:rFonts w:cstheme="minorHAnsi"/>
          <w:sz w:val="18"/>
          <w:szCs w:val="18"/>
        </w:rPr>
      </w:pPr>
      <w:r w:rsidRPr="000F5E63">
        <w:rPr>
          <w:rStyle w:val="FootnoteReference"/>
          <w:rFonts w:cstheme="minorHAnsi"/>
          <w:sz w:val="18"/>
          <w:szCs w:val="18"/>
        </w:rPr>
        <w:footnoteRef/>
      </w:r>
      <w:r w:rsidRPr="000F5E63">
        <w:rPr>
          <w:rFonts w:cstheme="minorHAnsi"/>
          <w:sz w:val="18"/>
          <w:szCs w:val="18"/>
        </w:rPr>
        <w:t xml:space="preserve"> </w:t>
      </w:r>
      <w:r w:rsidRPr="000F5E63">
        <w:rPr>
          <w:rFonts w:cstheme="minorHAnsi"/>
          <w:sz w:val="18"/>
          <w:szCs w:val="18"/>
          <w:lang w:eastAsia="ja-JP"/>
        </w:rPr>
        <w:t>MIYASHITA, M. (2010</w:t>
      </w:r>
      <w:r w:rsidRPr="000F5E63">
        <w:rPr>
          <w:rFonts w:eastAsia="MS Gothic" w:cstheme="minorHAnsi"/>
          <w:sz w:val="18"/>
          <w:szCs w:val="18"/>
        </w:rPr>
        <w:t xml:space="preserve">). </w:t>
      </w:r>
      <w:r w:rsidRPr="000F5E63">
        <w:rPr>
          <w:rFonts w:eastAsia="MS Gothic" w:cstheme="minorHAnsi"/>
          <w:sz w:val="18"/>
          <w:szCs w:val="18"/>
        </w:rPr>
        <w:t>特集に当たって</w:t>
      </w:r>
      <w:r w:rsidRPr="000F5E63">
        <w:rPr>
          <w:rFonts w:eastAsia="MS Gothic" w:cstheme="minorHAnsi"/>
          <w:sz w:val="18"/>
          <w:szCs w:val="18"/>
        </w:rPr>
        <w:t xml:space="preserve"> [</w:t>
      </w:r>
      <w:r w:rsidRPr="000F5E63">
        <w:rPr>
          <w:rFonts w:cstheme="minorHAnsi"/>
          <w:sz w:val="18"/>
          <w:szCs w:val="18"/>
          <w:lang w:eastAsia="ja-JP"/>
        </w:rPr>
        <w:t xml:space="preserve">About this special issue]. </w:t>
      </w:r>
      <w:r w:rsidRPr="000F5E63">
        <w:rPr>
          <w:rFonts w:cstheme="minorHAnsi"/>
          <w:sz w:val="18"/>
          <w:szCs w:val="18"/>
        </w:rPr>
        <w:t>[Special issue]. </w:t>
      </w:r>
      <w:r w:rsidRPr="000F5E63">
        <w:rPr>
          <w:rFonts w:eastAsia="MS Gothic" w:cstheme="minorHAnsi"/>
          <w:sz w:val="18"/>
          <w:szCs w:val="18"/>
        </w:rPr>
        <w:t>臨牀看護</w:t>
      </w:r>
      <w:r w:rsidRPr="000F5E63">
        <w:rPr>
          <w:rFonts w:eastAsia="MS Gothic" w:cstheme="minorHAnsi"/>
          <w:i/>
          <w:sz w:val="18"/>
          <w:szCs w:val="18"/>
        </w:rPr>
        <w:t>Japanese Journal</w:t>
      </w:r>
      <w:r w:rsidRPr="000F5E63">
        <w:rPr>
          <w:rFonts w:eastAsia="MS Gothic" w:cstheme="minorHAnsi"/>
          <w:sz w:val="18"/>
          <w:szCs w:val="18"/>
        </w:rPr>
        <w:t xml:space="preserve"> </w:t>
      </w:r>
      <w:r w:rsidRPr="000F5E63">
        <w:rPr>
          <w:rFonts w:cstheme="minorHAnsi"/>
          <w:i/>
          <w:sz w:val="18"/>
          <w:szCs w:val="18"/>
        </w:rPr>
        <w:t>Clinical Nursing</w:t>
      </w:r>
      <w:r w:rsidRPr="000F5E63">
        <w:rPr>
          <w:rFonts w:cstheme="minorHAnsi"/>
          <w:sz w:val="18"/>
          <w:szCs w:val="18"/>
        </w:rPr>
        <w:t>. 36, pp.1812-14.</w:t>
      </w:r>
    </w:p>
  </w:footnote>
  <w:footnote w:id="68">
    <w:p w14:paraId="46E72D1F" w14:textId="77777777" w:rsidR="00C26AE4" w:rsidRPr="00AC4232" w:rsidRDefault="00C26AE4" w:rsidP="000F5E63">
      <w:pPr>
        <w:pStyle w:val="CommentText"/>
        <w:spacing w:after="0"/>
      </w:pPr>
      <w:r w:rsidRPr="000F5E63">
        <w:rPr>
          <w:rStyle w:val="FootnoteReference"/>
          <w:rFonts w:cstheme="minorHAnsi"/>
          <w:sz w:val="18"/>
          <w:szCs w:val="18"/>
        </w:rPr>
        <w:footnoteRef/>
      </w:r>
      <w:r w:rsidRPr="000F5E63">
        <w:rPr>
          <w:rFonts w:cstheme="minorHAnsi"/>
          <w:sz w:val="18"/>
          <w:szCs w:val="18"/>
        </w:rPr>
        <w:t xml:space="preserve"> </w:t>
      </w:r>
      <w:r w:rsidRPr="000F5E63">
        <w:rPr>
          <w:rFonts w:cstheme="minorHAnsi"/>
          <w:sz w:val="18"/>
          <w:szCs w:val="18"/>
          <w:lang w:eastAsia="ja-JP"/>
        </w:rPr>
        <w:t>CHINONE, Y. (2010).  LCP</w:t>
      </w:r>
      <w:r w:rsidRPr="000F5E63">
        <w:rPr>
          <w:rFonts w:eastAsia="MS Gothic" w:cstheme="minorHAnsi"/>
          <w:sz w:val="18"/>
          <w:szCs w:val="18"/>
        </w:rPr>
        <w:t>（リバプール・ケア・パスウェイ）とは何か</w:t>
      </w:r>
      <w:r w:rsidRPr="000F5E63">
        <w:rPr>
          <w:rFonts w:eastAsia="MS Gothic" w:cstheme="minorHAnsi"/>
          <w:sz w:val="18"/>
          <w:szCs w:val="18"/>
        </w:rPr>
        <w:t xml:space="preserve"> </w:t>
      </w:r>
      <w:r w:rsidRPr="000F5E63">
        <w:rPr>
          <w:rFonts w:eastAsia="PingFang SC" w:cstheme="minorHAnsi"/>
          <w:color w:val="000000" w:themeColor="text1"/>
          <w:sz w:val="18"/>
          <w:szCs w:val="18"/>
          <w:lang w:eastAsia="ja-JP"/>
        </w:rPr>
        <w:t>[What is LCP (Liverpool Care Pathway)]. [</w:t>
      </w:r>
      <w:r w:rsidRPr="000F5E63">
        <w:rPr>
          <w:rFonts w:cstheme="minorHAnsi"/>
          <w:sz w:val="18"/>
          <w:szCs w:val="18"/>
        </w:rPr>
        <w:t>Special issue]. </w:t>
      </w:r>
      <w:r w:rsidRPr="000F5E63">
        <w:rPr>
          <w:rFonts w:eastAsia="MS Gothic" w:cstheme="minorHAnsi"/>
          <w:sz w:val="18"/>
          <w:szCs w:val="18"/>
        </w:rPr>
        <w:t>臨牀看護</w:t>
      </w:r>
      <w:r w:rsidRPr="000F5E63">
        <w:rPr>
          <w:rFonts w:eastAsia="MS Gothic" w:cstheme="minorHAnsi"/>
          <w:i/>
          <w:sz w:val="18"/>
          <w:szCs w:val="18"/>
        </w:rPr>
        <w:t>Japanese Journal</w:t>
      </w:r>
      <w:r w:rsidRPr="000F5E63">
        <w:rPr>
          <w:rFonts w:eastAsia="MS Gothic" w:cstheme="minorHAnsi"/>
          <w:sz w:val="18"/>
          <w:szCs w:val="18"/>
        </w:rPr>
        <w:t xml:space="preserve"> </w:t>
      </w:r>
      <w:r w:rsidRPr="000F5E63">
        <w:rPr>
          <w:rFonts w:cstheme="minorHAnsi"/>
          <w:i/>
          <w:sz w:val="18"/>
          <w:szCs w:val="18"/>
        </w:rPr>
        <w:t>Clinical Nursing</w:t>
      </w:r>
      <w:r w:rsidRPr="000F5E63">
        <w:rPr>
          <w:rFonts w:cstheme="minorHAnsi"/>
          <w:sz w:val="18"/>
          <w:szCs w:val="18"/>
        </w:rPr>
        <w:t>. 36, pp.1825-28.</w:t>
      </w:r>
    </w:p>
  </w:footnote>
  <w:footnote w:id="69">
    <w:p w14:paraId="004BE925" w14:textId="3DE3EDEE" w:rsidR="00C26AE4" w:rsidRPr="000F5E63" w:rsidRDefault="00C26AE4" w:rsidP="000F5E63">
      <w:pPr>
        <w:pStyle w:val="CommentText"/>
        <w:spacing w:after="0"/>
        <w:rPr>
          <w:rFonts w:cstheme="minorHAnsi"/>
          <w:sz w:val="18"/>
          <w:szCs w:val="18"/>
        </w:rPr>
      </w:pPr>
      <w:r w:rsidRPr="000F5E63">
        <w:rPr>
          <w:rStyle w:val="FootnoteReference"/>
          <w:rFonts w:cstheme="minorHAnsi"/>
          <w:sz w:val="18"/>
          <w:szCs w:val="18"/>
        </w:rPr>
        <w:footnoteRef/>
      </w:r>
      <w:r w:rsidRPr="000F5E63">
        <w:rPr>
          <w:rFonts w:cstheme="minorHAnsi"/>
          <w:sz w:val="18"/>
          <w:szCs w:val="18"/>
        </w:rPr>
        <w:t xml:space="preserve"> MIYASHITA, M.  AND SHIMIZU, M. (2010). </w:t>
      </w:r>
      <w:r w:rsidRPr="000F5E63">
        <w:rPr>
          <w:rFonts w:eastAsia="MS Gothic" w:cstheme="minorHAnsi"/>
          <w:sz w:val="18"/>
          <w:szCs w:val="18"/>
        </w:rPr>
        <w:t>LCP</w:t>
      </w:r>
      <w:r w:rsidRPr="000F5E63">
        <w:rPr>
          <w:rFonts w:eastAsia="MS Gothic" w:cstheme="minorHAnsi"/>
          <w:sz w:val="18"/>
          <w:szCs w:val="18"/>
        </w:rPr>
        <w:t>日本語版の概要と使用方法</w:t>
      </w:r>
      <w:r w:rsidRPr="000F5E63">
        <w:rPr>
          <w:rFonts w:eastAsia="MS Gothic" w:cstheme="minorHAnsi"/>
          <w:sz w:val="18"/>
          <w:szCs w:val="18"/>
        </w:rPr>
        <w:t xml:space="preserve"> [</w:t>
      </w:r>
      <w:r w:rsidRPr="000F5E63">
        <w:rPr>
          <w:rFonts w:cstheme="minorHAnsi"/>
          <w:sz w:val="18"/>
          <w:szCs w:val="18"/>
          <w:lang w:eastAsia="ja-JP"/>
        </w:rPr>
        <w:t>Outlines and instructions of the Japanese version of LCP (LCP-J)].</w:t>
      </w:r>
      <w:r w:rsidRPr="000F5E63">
        <w:rPr>
          <w:rFonts w:eastAsia="PingFang SC" w:cstheme="minorHAnsi"/>
          <w:color w:val="000000" w:themeColor="text1"/>
          <w:sz w:val="18"/>
          <w:szCs w:val="18"/>
          <w:lang w:eastAsia="ja-JP"/>
        </w:rPr>
        <w:t xml:space="preserve"> [</w:t>
      </w:r>
      <w:r w:rsidRPr="000F5E63">
        <w:rPr>
          <w:rFonts w:cstheme="minorHAnsi"/>
          <w:sz w:val="18"/>
          <w:szCs w:val="18"/>
        </w:rPr>
        <w:t>Special issue]. </w:t>
      </w:r>
      <w:r w:rsidRPr="000F5E63">
        <w:rPr>
          <w:rFonts w:eastAsia="MS Gothic" w:cstheme="minorHAnsi"/>
          <w:sz w:val="18"/>
          <w:szCs w:val="18"/>
        </w:rPr>
        <w:t>臨牀看護</w:t>
      </w:r>
      <w:r w:rsidRPr="000F5E63">
        <w:rPr>
          <w:rFonts w:eastAsia="MS Gothic" w:cstheme="minorHAnsi"/>
          <w:i/>
          <w:sz w:val="18"/>
          <w:szCs w:val="18"/>
        </w:rPr>
        <w:t>Japanese Journal</w:t>
      </w:r>
      <w:r w:rsidRPr="000F5E63">
        <w:rPr>
          <w:rFonts w:eastAsia="MS Gothic" w:cstheme="minorHAnsi"/>
          <w:sz w:val="18"/>
          <w:szCs w:val="18"/>
        </w:rPr>
        <w:t xml:space="preserve"> </w:t>
      </w:r>
      <w:r w:rsidRPr="000F5E63">
        <w:rPr>
          <w:rFonts w:cstheme="minorHAnsi"/>
          <w:i/>
          <w:sz w:val="18"/>
          <w:szCs w:val="18"/>
        </w:rPr>
        <w:t>Clinical Nursing</w:t>
      </w:r>
      <w:r w:rsidRPr="000F5E63">
        <w:rPr>
          <w:rFonts w:cstheme="minorHAnsi"/>
          <w:sz w:val="18"/>
          <w:szCs w:val="18"/>
        </w:rPr>
        <w:t>. 36, pp.1829-37.</w:t>
      </w:r>
    </w:p>
  </w:footnote>
  <w:footnote w:id="70">
    <w:p w14:paraId="422DA257" w14:textId="6B1E11C3" w:rsidR="00C26AE4" w:rsidRPr="000F5E63" w:rsidRDefault="00C26AE4" w:rsidP="000F5E63">
      <w:pPr>
        <w:pStyle w:val="CommentText"/>
        <w:spacing w:after="0"/>
        <w:rPr>
          <w:rFonts w:cstheme="minorHAnsi"/>
          <w:sz w:val="18"/>
          <w:szCs w:val="18"/>
        </w:rPr>
      </w:pPr>
      <w:r w:rsidRPr="000F5E63">
        <w:rPr>
          <w:rStyle w:val="FootnoteReference"/>
          <w:rFonts w:cstheme="minorHAnsi"/>
          <w:sz w:val="18"/>
          <w:szCs w:val="18"/>
        </w:rPr>
        <w:footnoteRef/>
      </w:r>
      <w:r w:rsidRPr="000F5E63">
        <w:rPr>
          <w:rFonts w:cstheme="minorHAnsi"/>
          <w:sz w:val="18"/>
          <w:szCs w:val="18"/>
        </w:rPr>
        <w:t xml:space="preserve"> </w:t>
      </w:r>
      <w:r w:rsidRPr="000F5E63">
        <w:rPr>
          <w:rFonts w:cstheme="minorHAnsi"/>
          <w:sz w:val="18"/>
          <w:szCs w:val="18"/>
          <w:lang w:eastAsia="ja-JP"/>
        </w:rPr>
        <w:t xml:space="preserve">ICHIHARA, K. (2010). </w:t>
      </w:r>
      <w:r w:rsidRPr="000F5E63">
        <w:rPr>
          <w:rFonts w:eastAsia="MS Gothic" w:cstheme="minorHAnsi"/>
          <w:sz w:val="18"/>
          <w:szCs w:val="18"/>
        </w:rPr>
        <w:t>LCP</w:t>
      </w:r>
      <w:r w:rsidRPr="000F5E63">
        <w:rPr>
          <w:rFonts w:eastAsia="MS Gothic" w:cstheme="minorHAnsi"/>
          <w:sz w:val="18"/>
          <w:szCs w:val="18"/>
        </w:rPr>
        <w:t>を臨床現場に適用する；緩和ケア病棟における</w:t>
      </w:r>
      <w:r w:rsidRPr="000F5E63">
        <w:rPr>
          <w:rFonts w:eastAsia="MS Gothic" w:cstheme="minorHAnsi"/>
          <w:sz w:val="18"/>
          <w:szCs w:val="18"/>
        </w:rPr>
        <w:t>LCP</w:t>
      </w:r>
      <w:r w:rsidRPr="000F5E63">
        <w:rPr>
          <w:rFonts w:eastAsia="MS Gothic" w:cstheme="minorHAnsi"/>
          <w:sz w:val="18"/>
          <w:szCs w:val="18"/>
        </w:rPr>
        <w:t>日本語版の導入</w:t>
      </w:r>
      <w:r w:rsidRPr="000F5E63">
        <w:rPr>
          <w:rFonts w:cstheme="minorHAnsi"/>
          <w:sz w:val="18"/>
          <w:szCs w:val="18"/>
          <w:lang w:eastAsia="ja-JP"/>
        </w:rPr>
        <w:t>[</w:t>
      </w:r>
      <w:r w:rsidRPr="000F5E63">
        <w:rPr>
          <w:rFonts w:cstheme="minorHAnsi"/>
          <w:sz w:val="18"/>
          <w:szCs w:val="18"/>
        </w:rPr>
        <w:t xml:space="preserve">Applications of LCP in clinical settings: introducing  LCP-J in palliative care units]. </w:t>
      </w:r>
      <w:r w:rsidRPr="000F5E63">
        <w:rPr>
          <w:rFonts w:eastAsia="PingFang SC" w:cstheme="minorHAnsi"/>
          <w:color w:val="000000" w:themeColor="text1"/>
          <w:sz w:val="18"/>
          <w:szCs w:val="18"/>
          <w:lang w:eastAsia="ja-JP"/>
        </w:rPr>
        <w:t>[</w:t>
      </w:r>
      <w:r w:rsidRPr="000F5E63">
        <w:rPr>
          <w:rFonts w:cstheme="minorHAnsi"/>
          <w:sz w:val="18"/>
          <w:szCs w:val="18"/>
        </w:rPr>
        <w:t>Special issue]. </w:t>
      </w:r>
      <w:r w:rsidRPr="000F5E63">
        <w:rPr>
          <w:rFonts w:eastAsia="MS Gothic" w:cstheme="minorHAnsi"/>
          <w:sz w:val="18"/>
          <w:szCs w:val="18"/>
        </w:rPr>
        <w:t>臨牀看護</w:t>
      </w:r>
      <w:r w:rsidRPr="000F5E63">
        <w:rPr>
          <w:rFonts w:eastAsia="MS Gothic" w:cstheme="minorHAnsi"/>
          <w:i/>
          <w:sz w:val="18"/>
          <w:szCs w:val="18"/>
        </w:rPr>
        <w:t>Japanese Journal</w:t>
      </w:r>
      <w:r w:rsidRPr="000F5E63">
        <w:rPr>
          <w:rFonts w:eastAsia="MS Gothic" w:cstheme="minorHAnsi"/>
          <w:sz w:val="18"/>
          <w:szCs w:val="18"/>
        </w:rPr>
        <w:t xml:space="preserve"> </w:t>
      </w:r>
      <w:r w:rsidRPr="000F5E63">
        <w:rPr>
          <w:rFonts w:cstheme="minorHAnsi"/>
          <w:i/>
          <w:sz w:val="18"/>
          <w:szCs w:val="18"/>
        </w:rPr>
        <w:t>Clinical Nursing</w:t>
      </w:r>
      <w:r w:rsidRPr="000F5E63">
        <w:rPr>
          <w:rFonts w:cstheme="minorHAnsi"/>
          <w:sz w:val="18"/>
          <w:szCs w:val="18"/>
        </w:rPr>
        <w:t>. 36, pp.1838-48.</w:t>
      </w:r>
    </w:p>
  </w:footnote>
  <w:footnote w:id="71">
    <w:p w14:paraId="01E9D8B8" w14:textId="593B87BD" w:rsidR="00C26AE4" w:rsidRPr="000F5E63" w:rsidRDefault="00C26AE4" w:rsidP="000F5E63">
      <w:pPr>
        <w:pStyle w:val="CommentText"/>
        <w:spacing w:after="0"/>
        <w:rPr>
          <w:rFonts w:cstheme="minorHAnsi"/>
          <w:sz w:val="18"/>
          <w:szCs w:val="18"/>
        </w:rPr>
      </w:pPr>
      <w:r w:rsidRPr="000F5E63">
        <w:rPr>
          <w:rStyle w:val="FootnoteReference"/>
          <w:rFonts w:cstheme="minorHAnsi"/>
          <w:sz w:val="18"/>
          <w:szCs w:val="18"/>
        </w:rPr>
        <w:footnoteRef/>
      </w:r>
      <w:r w:rsidRPr="000F5E63">
        <w:rPr>
          <w:rFonts w:cstheme="minorHAnsi"/>
          <w:sz w:val="18"/>
          <w:szCs w:val="18"/>
        </w:rPr>
        <w:t xml:space="preserve"> </w:t>
      </w:r>
      <w:r w:rsidRPr="000F5E63">
        <w:rPr>
          <w:rFonts w:cstheme="minorHAnsi"/>
          <w:sz w:val="18"/>
          <w:szCs w:val="18"/>
          <w:lang w:eastAsia="ja-JP"/>
        </w:rPr>
        <w:t xml:space="preserve">FUKUTA, K. (2010). </w:t>
      </w:r>
      <w:r w:rsidRPr="000F5E63">
        <w:rPr>
          <w:rFonts w:eastAsia="MS Gothic" w:cstheme="minorHAnsi"/>
          <w:sz w:val="18"/>
          <w:szCs w:val="18"/>
        </w:rPr>
        <w:t>事例を用いた</w:t>
      </w:r>
      <w:r w:rsidRPr="000F5E63">
        <w:rPr>
          <w:rFonts w:eastAsia="MS Gothic" w:cstheme="minorHAnsi"/>
          <w:sz w:val="18"/>
          <w:szCs w:val="18"/>
        </w:rPr>
        <w:t>LCP</w:t>
      </w:r>
      <w:r w:rsidRPr="000F5E63">
        <w:rPr>
          <w:rFonts w:eastAsia="MS Gothic" w:cstheme="minorHAnsi"/>
          <w:sz w:val="18"/>
          <w:szCs w:val="18"/>
        </w:rPr>
        <w:t>の実際</w:t>
      </w:r>
      <w:r w:rsidRPr="000F5E63">
        <w:rPr>
          <w:rFonts w:cstheme="minorHAnsi"/>
          <w:sz w:val="18"/>
          <w:szCs w:val="18"/>
          <w:lang w:eastAsia="ja-JP"/>
        </w:rPr>
        <w:t xml:space="preserve"> [</w:t>
      </w:r>
      <w:r w:rsidRPr="000F5E63">
        <w:rPr>
          <w:rFonts w:cstheme="minorHAnsi"/>
          <w:sz w:val="18"/>
          <w:szCs w:val="18"/>
        </w:rPr>
        <w:t xml:space="preserve">Examples of LCP in practice]. </w:t>
      </w:r>
      <w:r w:rsidRPr="000F5E63">
        <w:rPr>
          <w:rFonts w:eastAsia="PingFang SC" w:cstheme="minorHAnsi"/>
          <w:color w:val="000000" w:themeColor="text1"/>
          <w:sz w:val="18"/>
          <w:szCs w:val="18"/>
          <w:lang w:eastAsia="ja-JP"/>
        </w:rPr>
        <w:t>[</w:t>
      </w:r>
      <w:r w:rsidRPr="000F5E63">
        <w:rPr>
          <w:rFonts w:cstheme="minorHAnsi"/>
          <w:sz w:val="18"/>
          <w:szCs w:val="18"/>
        </w:rPr>
        <w:t>Special issue]. </w:t>
      </w:r>
      <w:r w:rsidRPr="000F5E63">
        <w:rPr>
          <w:rFonts w:eastAsia="MS Gothic" w:cstheme="minorHAnsi"/>
          <w:sz w:val="18"/>
          <w:szCs w:val="18"/>
        </w:rPr>
        <w:t>臨牀看護</w:t>
      </w:r>
      <w:r w:rsidRPr="000F5E63">
        <w:rPr>
          <w:rFonts w:eastAsia="MS Gothic" w:cstheme="minorHAnsi"/>
          <w:i/>
          <w:sz w:val="18"/>
          <w:szCs w:val="18"/>
        </w:rPr>
        <w:t>Japanese Journal</w:t>
      </w:r>
      <w:r w:rsidRPr="000F5E63">
        <w:rPr>
          <w:rFonts w:eastAsia="MS Gothic" w:cstheme="minorHAnsi"/>
          <w:sz w:val="18"/>
          <w:szCs w:val="18"/>
        </w:rPr>
        <w:t xml:space="preserve"> </w:t>
      </w:r>
      <w:r w:rsidRPr="000F5E63">
        <w:rPr>
          <w:rFonts w:cstheme="minorHAnsi"/>
          <w:i/>
          <w:sz w:val="18"/>
          <w:szCs w:val="18"/>
        </w:rPr>
        <w:t>Clinical Nursing</w:t>
      </w:r>
      <w:r w:rsidRPr="000F5E63">
        <w:rPr>
          <w:rFonts w:cstheme="minorHAnsi"/>
          <w:sz w:val="18"/>
          <w:szCs w:val="18"/>
        </w:rPr>
        <w:t>. 36, pp.1849-61.</w:t>
      </w:r>
    </w:p>
  </w:footnote>
  <w:footnote w:id="72">
    <w:p w14:paraId="66162279" w14:textId="5A144C2B" w:rsidR="00C26AE4" w:rsidRDefault="00C26AE4" w:rsidP="000F5E63">
      <w:pPr>
        <w:pStyle w:val="CommentText"/>
      </w:pPr>
      <w:r w:rsidRPr="000F5E63">
        <w:rPr>
          <w:rStyle w:val="FootnoteReference"/>
          <w:rFonts w:cstheme="minorHAnsi"/>
          <w:sz w:val="18"/>
          <w:szCs w:val="18"/>
        </w:rPr>
        <w:footnoteRef/>
      </w:r>
      <w:r w:rsidRPr="000F5E63">
        <w:rPr>
          <w:rFonts w:cstheme="minorHAnsi"/>
          <w:sz w:val="18"/>
          <w:szCs w:val="18"/>
        </w:rPr>
        <w:t xml:space="preserve"> </w:t>
      </w:r>
      <w:r w:rsidRPr="000F5E63">
        <w:rPr>
          <w:rFonts w:cstheme="minorHAnsi"/>
          <w:sz w:val="18"/>
          <w:szCs w:val="18"/>
          <w:lang w:eastAsia="ja-JP"/>
        </w:rPr>
        <w:t xml:space="preserve">NAKAJIMA, N. (2010). </w:t>
      </w:r>
      <w:r w:rsidRPr="000F5E63">
        <w:rPr>
          <w:rFonts w:eastAsia="MS Gothic" w:cstheme="minorHAnsi"/>
          <w:sz w:val="18"/>
          <w:szCs w:val="18"/>
        </w:rPr>
        <w:t>一般病棟における</w:t>
      </w:r>
      <w:r w:rsidRPr="000F5E63">
        <w:rPr>
          <w:rFonts w:eastAsia="MS Gothic" w:cstheme="minorHAnsi"/>
          <w:sz w:val="18"/>
          <w:szCs w:val="18"/>
        </w:rPr>
        <w:t>LCP</w:t>
      </w:r>
      <w:r w:rsidRPr="000F5E63">
        <w:rPr>
          <w:rFonts w:eastAsia="MS Gothic" w:cstheme="minorHAnsi"/>
          <w:sz w:val="18"/>
          <w:szCs w:val="18"/>
        </w:rPr>
        <w:t>の使用経験と利用のコツ</w:t>
      </w:r>
      <w:r w:rsidRPr="000F5E63">
        <w:rPr>
          <w:rFonts w:eastAsia="MS Gothic" w:cstheme="minorHAnsi"/>
          <w:sz w:val="18"/>
          <w:szCs w:val="18"/>
        </w:rPr>
        <w:t xml:space="preserve"> [</w:t>
      </w:r>
      <w:r w:rsidRPr="000F5E63">
        <w:rPr>
          <w:rFonts w:cstheme="minorHAnsi"/>
          <w:sz w:val="18"/>
          <w:szCs w:val="18"/>
          <w:lang w:eastAsia="ja-JP"/>
        </w:rPr>
        <w:t>Experiences and tips of implementing LCP in general wards].</w:t>
      </w:r>
      <w:r w:rsidRPr="000F5E63">
        <w:rPr>
          <w:rFonts w:eastAsia="PingFang SC" w:cstheme="minorHAnsi"/>
          <w:color w:val="000000" w:themeColor="text1"/>
          <w:sz w:val="18"/>
          <w:szCs w:val="18"/>
          <w:lang w:eastAsia="ja-JP"/>
        </w:rPr>
        <w:t xml:space="preserve"> [</w:t>
      </w:r>
      <w:r w:rsidRPr="000F5E63">
        <w:rPr>
          <w:rFonts w:cstheme="minorHAnsi"/>
          <w:sz w:val="18"/>
          <w:szCs w:val="18"/>
        </w:rPr>
        <w:t>Special issue]. </w:t>
      </w:r>
      <w:r w:rsidRPr="000F5E63">
        <w:rPr>
          <w:rFonts w:eastAsia="MS Gothic" w:cstheme="minorHAnsi"/>
          <w:sz w:val="18"/>
          <w:szCs w:val="18"/>
        </w:rPr>
        <w:t>臨牀看護</w:t>
      </w:r>
      <w:r w:rsidRPr="000F5E63">
        <w:rPr>
          <w:rFonts w:eastAsia="MS Gothic" w:cstheme="minorHAnsi"/>
          <w:i/>
          <w:sz w:val="18"/>
          <w:szCs w:val="18"/>
        </w:rPr>
        <w:t>Japanese Journal</w:t>
      </w:r>
      <w:r w:rsidRPr="000F5E63">
        <w:rPr>
          <w:rFonts w:eastAsia="MS Gothic" w:cstheme="minorHAnsi"/>
          <w:sz w:val="18"/>
          <w:szCs w:val="18"/>
        </w:rPr>
        <w:t xml:space="preserve"> </w:t>
      </w:r>
      <w:r w:rsidRPr="000F5E63">
        <w:rPr>
          <w:rFonts w:cstheme="minorHAnsi"/>
          <w:i/>
          <w:sz w:val="18"/>
          <w:szCs w:val="18"/>
        </w:rPr>
        <w:t>Clinical Nursing</w:t>
      </w:r>
      <w:r w:rsidRPr="000F5E63">
        <w:rPr>
          <w:rFonts w:cstheme="minorHAnsi"/>
          <w:sz w:val="18"/>
          <w:szCs w:val="18"/>
        </w:rPr>
        <w:t>. 36, pp.1862-68.</w:t>
      </w:r>
    </w:p>
  </w:footnote>
  <w:footnote w:id="73">
    <w:p w14:paraId="0C93D9BA" w14:textId="767EAF34" w:rsidR="00C26AE4" w:rsidRDefault="00C26AE4">
      <w:pPr>
        <w:pStyle w:val="FootnoteText"/>
      </w:pPr>
      <w:r>
        <w:rPr>
          <w:rStyle w:val="FootnoteReference"/>
        </w:rPr>
        <w:footnoteRef/>
      </w:r>
      <w:r>
        <w:t xml:space="preserve"> </w:t>
      </w:r>
      <w:r w:rsidRPr="00E52B08">
        <w:rPr>
          <w:rFonts w:hint="eastAsia"/>
        </w:rPr>
        <w:t xml:space="preserve">Otani, H (2010). </w:t>
      </w:r>
      <w:r w:rsidRPr="00E52B08">
        <w:rPr>
          <w:rFonts w:hint="eastAsia"/>
        </w:rPr>
        <w:t>エビデンスに基づいた看取りのケア；看取りの支援小冊子の紹介</w:t>
      </w:r>
      <w:r w:rsidRPr="00E52B08">
        <w:rPr>
          <w:rFonts w:hint="eastAsia"/>
        </w:rPr>
        <w:t xml:space="preserve"> [Evidence-based end of life care: introduction to a support booklet of end of life care]. [Special issue]. </w:t>
      </w:r>
      <w:r w:rsidRPr="00E52B08">
        <w:rPr>
          <w:rFonts w:hint="eastAsia"/>
        </w:rPr>
        <w:t>臨牀看護</w:t>
      </w:r>
      <w:r w:rsidRPr="00E52B08">
        <w:rPr>
          <w:rFonts w:hint="eastAsia"/>
        </w:rPr>
        <w:t>Japanese Journal Clinical Nursing. 36, pp.1869-80.</w:t>
      </w:r>
    </w:p>
  </w:footnote>
  <w:footnote w:id="74">
    <w:p w14:paraId="0DABCA77" w14:textId="2D645828" w:rsidR="00C26AE4" w:rsidRPr="000F5E63" w:rsidRDefault="00C26AE4" w:rsidP="000F5E63">
      <w:pPr>
        <w:pStyle w:val="FootnoteText"/>
        <w:rPr>
          <w:rFonts w:cstheme="minorHAnsi"/>
          <w:sz w:val="18"/>
          <w:szCs w:val="18"/>
        </w:rPr>
      </w:pPr>
      <w:r w:rsidRPr="000F5E63">
        <w:rPr>
          <w:rStyle w:val="FootnoteReference"/>
          <w:rFonts w:cstheme="minorHAnsi"/>
          <w:sz w:val="18"/>
          <w:szCs w:val="18"/>
        </w:rPr>
        <w:footnoteRef/>
      </w:r>
      <w:r w:rsidRPr="000F5E63">
        <w:rPr>
          <w:rFonts w:cstheme="minorHAnsi"/>
          <w:sz w:val="18"/>
          <w:szCs w:val="18"/>
        </w:rPr>
        <w:t xml:space="preserve"> ICHIHARA, K., MIYASHITA, M., FUKUDA, K., CHINONE, Y., KIYOHARA, E., MORITA, T., TAMURA, K., HAYAMA, Y. AND OISHI, F. (2012). </w:t>
      </w:r>
      <w:r w:rsidRPr="000F5E63">
        <w:rPr>
          <w:rFonts w:eastAsia="MS Gothic" w:cstheme="minorHAnsi"/>
          <w:sz w:val="18"/>
          <w:szCs w:val="18"/>
        </w:rPr>
        <w:t>看取りのケアにおける</w:t>
      </w:r>
      <w:r w:rsidRPr="000F5E63">
        <w:rPr>
          <w:rFonts w:cstheme="minorHAnsi"/>
          <w:sz w:val="18"/>
          <w:szCs w:val="18"/>
        </w:rPr>
        <w:t xml:space="preserve">Liverpool Care Pathway </w:t>
      </w:r>
      <w:r w:rsidRPr="000F5E63">
        <w:rPr>
          <w:rFonts w:eastAsia="MS Gothic" w:cstheme="minorHAnsi"/>
          <w:sz w:val="18"/>
          <w:szCs w:val="18"/>
        </w:rPr>
        <w:t>日本語版の意義と導入可能性</w:t>
      </w:r>
      <w:r w:rsidRPr="000F5E63">
        <w:rPr>
          <w:rFonts w:cstheme="minorHAnsi"/>
          <w:sz w:val="18"/>
          <w:szCs w:val="18"/>
        </w:rPr>
        <w:t xml:space="preserve">: </w:t>
      </w:r>
      <w:r w:rsidRPr="000F5E63">
        <w:rPr>
          <w:rFonts w:eastAsia="MS Gothic" w:cstheme="minorHAnsi"/>
          <w:sz w:val="18"/>
          <w:szCs w:val="18"/>
        </w:rPr>
        <w:t>緩和ケア病棟</w:t>
      </w:r>
      <w:r w:rsidRPr="000F5E63">
        <w:rPr>
          <w:rFonts w:cstheme="minorHAnsi"/>
          <w:sz w:val="18"/>
          <w:szCs w:val="18"/>
        </w:rPr>
        <w:t xml:space="preserve">2 </w:t>
      </w:r>
      <w:r w:rsidRPr="000F5E63">
        <w:rPr>
          <w:rFonts w:eastAsia="MS Gothic" w:cstheme="minorHAnsi"/>
          <w:sz w:val="18"/>
          <w:szCs w:val="18"/>
        </w:rPr>
        <w:t>施設におけるパイロットスタディ</w:t>
      </w:r>
      <w:r w:rsidRPr="000F5E63">
        <w:rPr>
          <w:rFonts w:cstheme="minorHAnsi"/>
          <w:sz w:val="18"/>
          <w:szCs w:val="18"/>
        </w:rPr>
        <w:t xml:space="preserve">[The significance and possibility of introduction of a Japanese language version of the Liverpool Care Pathway for the Dying Patient: The pilot study in the two palliative care units]. </w:t>
      </w:r>
      <w:r w:rsidRPr="000F5E63">
        <w:rPr>
          <w:rFonts w:cstheme="minorHAnsi"/>
          <w:i/>
          <w:sz w:val="18"/>
          <w:szCs w:val="18"/>
        </w:rPr>
        <w:t>Palliative Care Research</w:t>
      </w:r>
      <w:r w:rsidRPr="000F5E63">
        <w:rPr>
          <w:rFonts w:cstheme="minorHAnsi"/>
          <w:sz w:val="18"/>
          <w:szCs w:val="18"/>
        </w:rPr>
        <w:t xml:space="preserve">, 7, pp.149-62.  </w:t>
      </w:r>
    </w:p>
  </w:footnote>
  <w:footnote w:id="75">
    <w:p w14:paraId="5FC9C25A" w14:textId="4B94F7DE" w:rsidR="00C26AE4" w:rsidRDefault="00C26AE4" w:rsidP="000F5E63">
      <w:pPr>
        <w:widowControl w:val="0"/>
        <w:autoSpaceDE w:val="0"/>
        <w:autoSpaceDN w:val="0"/>
        <w:adjustRightInd w:val="0"/>
      </w:pPr>
      <w:r w:rsidRPr="000F5E63">
        <w:rPr>
          <w:rStyle w:val="FootnoteReference"/>
          <w:rFonts w:cstheme="minorHAnsi"/>
          <w:sz w:val="18"/>
          <w:szCs w:val="18"/>
        </w:rPr>
        <w:footnoteRef/>
      </w:r>
      <w:r w:rsidRPr="000F5E63">
        <w:rPr>
          <w:rFonts w:cstheme="minorHAnsi"/>
          <w:sz w:val="18"/>
          <w:szCs w:val="18"/>
        </w:rPr>
        <w:t xml:space="preserve"> KANNO, Y., HIRAHARA, Y., ARAKI, K., MATSUMURA, Y., YASUGI, M., KAWAMURA, Y., KOGA, T., CHINONE, Y. &amp; MIYASHITA, M. (2014). Development and Feasibility of the Japanese language version Liverpool Care Pathway for the Dying Patient - Home. </w:t>
      </w:r>
      <w:r w:rsidRPr="000F5E63">
        <w:rPr>
          <w:rFonts w:cstheme="minorHAnsi"/>
          <w:i/>
          <w:iCs/>
          <w:sz w:val="18"/>
          <w:szCs w:val="18"/>
        </w:rPr>
        <w:t>Palliative Care Research,</w:t>
      </w:r>
      <w:r w:rsidRPr="000F5E63">
        <w:rPr>
          <w:rFonts w:cstheme="minorHAnsi"/>
          <w:sz w:val="18"/>
          <w:szCs w:val="18"/>
        </w:rPr>
        <w:t xml:space="preserve"> 9</w:t>
      </w:r>
      <w:r w:rsidRPr="000F5E63">
        <w:rPr>
          <w:rFonts w:cstheme="minorHAnsi"/>
          <w:b/>
          <w:bCs/>
          <w:sz w:val="18"/>
          <w:szCs w:val="18"/>
        </w:rPr>
        <w:t xml:space="preserve">, </w:t>
      </w:r>
      <w:r w:rsidRPr="000F5E63">
        <w:rPr>
          <w:rFonts w:cstheme="minorHAnsi"/>
          <w:bCs/>
          <w:sz w:val="18"/>
          <w:szCs w:val="18"/>
        </w:rPr>
        <w:t>pp.</w:t>
      </w:r>
      <w:r w:rsidRPr="000F5E63">
        <w:rPr>
          <w:rFonts w:cstheme="minorHAnsi"/>
          <w:sz w:val="18"/>
          <w:szCs w:val="18"/>
        </w:rPr>
        <w:t xml:space="preserve"> 112-20.</w:t>
      </w:r>
    </w:p>
  </w:footnote>
  <w:footnote w:id="76">
    <w:p w14:paraId="768BCD83" w14:textId="2B705B83" w:rsidR="00C26AE4" w:rsidRPr="000F5E63" w:rsidRDefault="00C26AE4" w:rsidP="000F5E63">
      <w:pPr>
        <w:pStyle w:val="NormalWeb"/>
        <w:shd w:val="clear" w:color="auto" w:fill="FFFFFF"/>
        <w:spacing w:before="0" w:beforeAutospacing="0" w:after="0" w:afterAutospacing="0"/>
        <w:rPr>
          <w:rFonts w:asciiTheme="minorHAnsi" w:hAnsiTheme="minorHAnsi" w:cstheme="minorHAnsi"/>
          <w:sz w:val="18"/>
          <w:szCs w:val="18"/>
        </w:rPr>
      </w:pPr>
      <w:r w:rsidRPr="000F5E63">
        <w:rPr>
          <w:rStyle w:val="FootnoteReference"/>
          <w:rFonts w:asciiTheme="minorHAnsi" w:hAnsiTheme="minorHAnsi" w:cstheme="minorHAnsi"/>
          <w:sz w:val="18"/>
          <w:szCs w:val="18"/>
        </w:rPr>
        <w:footnoteRef/>
      </w:r>
      <w:r w:rsidRPr="000F5E63">
        <w:rPr>
          <w:rFonts w:asciiTheme="minorHAnsi" w:hAnsiTheme="minorHAnsi" w:cstheme="minorHAnsi"/>
          <w:sz w:val="18"/>
          <w:szCs w:val="18"/>
        </w:rPr>
        <w:t xml:space="preserve"> </w:t>
      </w:r>
      <w:r w:rsidRPr="000F5E63">
        <w:rPr>
          <w:rFonts w:asciiTheme="minorHAnsi" w:hAnsiTheme="minorHAnsi" w:cstheme="minorHAnsi"/>
          <w:color w:val="000000" w:themeColor="text1"/>
          <w:sz w:val="18"/>
          <w:szCs w:val="18"/>
          <w:bdr w:val="none" w:sz="0" w:space="0" w:color="auto" w:frame="1"/>
        </w:rPr>
        <w:t>MURAKAMI, M., YAMAMOTO, N., KAKEUCHI, Y., KOBAYASHI, Y. AND SATO, H. (2014). </w:t>
      </w:r>
      <w:r w:rsidRPr="000F5E63">
        <w:rPr>
          <w:rFonts w:asciiTheme="minorHAnsi" w:eastAsia="MS Mincho" w:hAnsiTheme="minorHAnsi" w:cstheme="minorHAnsi"/>
          <w:color w:val="000000" w:themeColor="text1"/>
          <w:sz w:val="18"/>
          <w:szCs w:val="18"/>
          <w:bdr w:val="none" w:sz="0" w:space="0" w:color="auto" w:frame="1"/>
          <w:lang w:eastAsia="zh-CN"/>
        </w:rPr>
        <w:t>緩和ケア病棟における</w:t>
      </w:r>
      <w:r w:rsidRPr="000F5E63">
        <w:rPr>
          <w:rFonts w:asciiTheme="minorHAnsi" w:hAnsiTheme="minorHAnsi" w:cstheme="minorHAnsi"/>
          <w:color w:val="000000" w:themeColor="text1"/>
          <w:sz w:val="18"/>
          <w:szCs w:val="18"/>
          <w:bdr w:val="none" w:sz="0" w:space="0" w:color="auto" w:frame="1"/>
        </w:rPr>
        <w:t>Liverpool Care Pathway </w:t>
      </w:r>
      <w:r w:rsidRPr="000F5E63">
        <w:rPr>
          <w:rFonts w:asciiTheme="minorHAnsi" w:eastAsia="MS Mincho" w:hAnsiTheme="minorHAnsi" w:cstheme="minorHAnsi"/>
          <w:color w:val="000000" w:themeColor="text1"/>
          <w:sz w:val="18"/>
          <w:szCs w:val="18"/>
          <w:bdr w:val="none" w:sz="0" w:space="0" w:color="auto" w:frame="1"/>
          <w:lang w:eastAsia="zh-CN"/>
        </w:rPr>
        <w:t>日本語版の使用と非使用に関する後ろ向き検討</w:t>
      </w:r>
      <w:r w:rsidRPr="000F5E63">
        <w:rPr>
          <w:rFonts w:asciiTheme="minorHAnsi" w:hAnsiTheme="minorHAnsi" w:cstheme="minorHAnsi"/>
          <w:color w:val="000000" w:themeColor="text1"/>
          <w:sz w:val="18"/>
          <w:szCs w:val="18"/>
          <w:bdr w:val="none" w:sz="0" w:space="0" w:color="auto" w:frame="1"/>
          <w:lang w:eastAsia="zh-CN"/>
        </w:rPr>
        <w:t> </w:t>
      </w:r>
      <w:r w:rsidRPr="000F5E63">
        <w:rPr>
          <w:rFonts w:asciiTheme="minorHAnsi" w:hAnsiTheme="minorHAnsi" w:cstheme="minorHAnsi"/>
          <w:color w:val="000000" w:themeColor="text1"/>
          <w:sz w:val="18"/>
          <w:szCs w:val="18"/>
          <w:bdr w:val="none" w:sz="0" w:space="0" w:color="auto" w:frame="1"/>
        </w:rPr>
        <w:t>[A retrospective study between use and not</w:t>
      </w:r>
      <w:r w:rsidRPr="000F5E63">
        <w:rPr>
          <w:rFonts w:asciiTheme="minorHAnsi" w:eastAsia="MS Mincho" w:hAnsiTheme="minorHAnsi" w:cstheme="minorHAnsi"/>
          <w:color w:val="000000" w:themeColor="text1"/>
          <w:sz w:val="18"/>
          <w:szCs w:val="18"/>
          <w:bdr w:val="none" w:sz="0" w:space="0" w:color="auto" w:frame="1"/>
          <w:lang w:eastAsia="zh-CN"/>
        </w:rPr>
        <w:t>－</w:t>
      </w:r>
      <w:r w:rsidRPr="000F5E63">
        <w:rPr>
          <w:rFonts w:asciiTheme="minorHAnsi" w:hAnsiTheme="minorHAnsi" w:cstheme="minorHAnsi"/>
          <w:color w:val="000000" w:themeColor="text1"/>
          <w:sz w:val="18"/>
          <w:szCs w:val="18"/>
          <w:bdr w:val="none" w:sz="0" w:space="0" w:color="auto" w:frame="1"/>
        </w:rPr>
        <w:t>use of the Japanese version of the Liverpool Care Pathway]. </w:t>
      </w:r>
      <w:r w:rsidRPr="000F5E63">
        <w:rPr>
          <w:rFonts w:asciiTheme="minorHAnsi" w:hAnsiTheme="minorHAnsi" w:cstheme="minorHAnsi"/>
          <w:i/>
          <w:iCs/>
          <w:color w:val="000000" w:themeColor="text1"/>
          <w:sz w:val="18"/>
          <w:szCs w:val="18"/>
          <w:bdr w:val="none" w:sz="0" w:space="0" w:color="auto" w:frame="1"/>
        </w:rPr>
        <w:t>Palliative Care Research</w:t>
      </w:r>
      <w:r w:rsidRPr="000F5E63">
        <w:rPr>
          <w:rFonts w:asciiTheme="minorHAnsi" w:hAnsiTheme="minorHAnsi" w:cstheme="minorHAnsi"/>
          <w:color w:val="000000" w:themeColor="text1"/>
          <w:sz w:val="18"/>
          <w:szCs w:val="18"/>
          <w:bdr w:val="none" w:sz="0" w:space="0" w:color="auto" w:frame="1"/>
        </w:rPr>
        <w:t>, 9, pp.301-5.</w:t>
      </w:r>
    </w:p>
  </w:footnote>
  <w:footnote w:id="77">
    <w:p w14:paraId="6727E8FE" w14:textId="7EE2DCD6" w:rsidR="00C26AE4" w:rsidRPr="000F5E63" w:rsidRDefault="00C26AE4" w:rsidP="000F5E63">
      <w:pPr>
        <w:widowControl w:val="0"/>
        <w:autoSpaceDE w:val="0"/>
        <w:autoSpaceDN w:val="0"/>
        <w:adjustRightInd w:val="0"/>
        <w:rPr>
          <w:rFonts w:cstheme="minorHAnsi"/>
          <w:sz w:val="18"/>
          <w:szCs w:val="18"/>
        </w:rPr>
      </w:pPr>
      <w:r w:rsidRPr="000F5E63">
        <w:rPr>
          <w:rStyle w:val="FootnoteReference"/>
          <w:rFonts w:cstheme="minorHAnsi"/>
          <w:sz w:val="18"/>
          <w:szCs w:val="18"/>
        </w:rPr>
        <w:footnoteRef/>
      </w:r>
      <w:r w:rsidRPr="000F5E63">
        <w:rPr>
          <w:rFonts w:cstheme="minorHAnsi"/>
          <w:sz w:val="18"/>
          <w:szCs w:val="18"/>
        </w:rPr>
        <w:t xml:space="preserve"> </w:t>
      </w:r>
      <w:r w:rsidRPr="000F5E63">
        <w:rPr>
          <w:rFonts w:cstheme="minorHAnsi"/>
          <w:color w:val="000000" w:themeColor="text1"/>
          <w:sz w:val="18"/>
          <w:szCs w:val="18"/>
          <w:bdr w:val="none" w:sz="0" w:space="0" w:color="auto" w:frame="1"/>
        </w:rPr>
        <w:t>HASEGAWA, T., TAGUCHI, M., NANORI, K. AND SUGIYAMA, Y. (2015).  Liverpool Care Pathway </w:t>
      </w:r>
      <w:r w:rsidRPr="000F5E63">
        <w:rPr>
          <w:rFonts w:eastAsia="MS Mincho" w:cstheme="minorHAnsi"/>
          <w:color w:val="000000" w:themeColor="text1"/>
          <w:sz w:val="18"/>
          <w:szCs w:val="18"/>
          <w:bdr w:val="none" w:sz="0" w:space="0" w:color="auto" w:frame="1"/>
        </w:rPr>
        <w:t>日本語版による</w:t>
      </w:r>
      <w:r w:rsidRPr="000F5E63">
        <w:rPr>
          <w:rFonts w:cstheme="minorHAnsi"/>
          <w:color w:val="000000" w:themeColor="text1"/>
          <w:sz w:val="18"/>
          <w:szCs w:val="18"/>
          <w:bdr w:val="none" w:sz="0" w:space="0" w:color="auto" w:frame="1"/>
        </w:rPr>
        <w:t> </w:t>
      </w:r>
      <w:r w:rsidRPr="000F5E63">
        <w:rPr>
          <w:rFonts w:eastAsia="MS Mincho" w:cstheme="minorHAnsi"/>
          <w:color w:val="000000" w:themeColor="text1"/>
          <w:sz w:val="18"/>
          <w:szCs w:val="18"/>
          <w:bdr w:val="none" w:sz="0" w:space="0" w:color="auto" w:frame="1"/>
        </w:rPr>
        <w:t>一般病棟でのがん患者の看取りの</w:t>
      </w:r>
      <w:r w:rsidRPr="000F5E63">
        <w:rPr>
          <w:rFonts w:cstheme="minorHAnsi"/>
          <w:color w:val="000000" w:themeColor="text1"/>
          <w:sz w:val="18"/>
          <w:szCs w:val="18"/>
          <w:bdr w:val="none" w:sz="0" w:space="0" w:color="auto" w:frame="1"/>
        </w:rPr>
        <w:t> </w:t>
      </w:r>
      <w:r w:rsidRPr="000F5E63">
        <w:rPr>
          <w:rFonts w:eastAsia="MS Mincho" w:cstheme="minorHAnsi"/>
          <w:color w:val="000000" w:themeColor="text1"/>
          <w:sz w:val="18"/>
          <w:szCs w:val="18"/>
          <w:bdr w:val="none" w:sz="0" w:space="0" w:color="auto" w:frame="1"/>
        </w:rPr>
        <w:t>ケアの質の向上に関する検討</w:t>
      </w:r>
      <w:r w:rsidRPr="000F5E63">
        <w:rPr>
          <w:rFonts w:cstheme="minorHAnsi"/>
          <w:color w:val="000000" w:themeColor="text1"/>
          <w:sz w:val="18"/>
          <w:szCs w:val="18"/>
          <w:bdr w:val="none" w:sz="0" w:space="0" w:color="auto" w:frame="1"/>
        </w:rPr>
        <w:t> [Outcome evaluation of introducing the Japanese version of the Liverpool Care Pathway for patients with cancer in a general ward]. </w:t>
      </w:r>
      <w:r w:rsidRPr="000F5E63">
        <w:rPr>
          <w:rFonts w:cstheme="minorHAnsi"/>
          <w:i/>
          <w:iCs/>
          <w:color w:val="000000" w:themeColor="text1"/>
          <w:sz w:val="18"/>
          <w:szCs w:val="18"/>
          <w:bdr w:val="none" w:sz="0" w:space="0" w:color="auto" w:frame="1"/>
        </w:rPr>
        <w:t>Palliative Care Research</w:t>
      </w:r>
      <w:r w:rsidRPr="000F5E63">
        <w:rPr>
          <w:rFonts w:cstheme="minorHAnsi"/>
          <w:color w:val="000000" w:themeColor="text1"/>
          <w:sz w:val="18"/>
          <w:szCs w:val="18"/>
          <w:bdr w:val="none" w:sz="0" w:space="0" w:color="auto" w:frame="1"/>
        </w:rPr>
        <w:t>, 10, pp.315-20.</w:t>
      </w:r>
    </w:p>
  </w:footnote>
  <w:footnote w:id="78">
    <w:p w14:paraId="7D675C63" w14:textId="4FCE84DC" w:rsidR="00C26AE4" w:rsidRDefault="00C26AE4" w:rsidP="00EC4F92">
      <w:pPr>
        <w:widowControl w:val="0"/>
        <w:autoSpaceDE w:val="0"/>
        <w:autoSpaceDN w:val="0"/>
        <w:adjustRightInd w:val="0"/>
      </w:pPr>
      <w:r w:rsidRPr="000F5E63">
        <w:rPr>
          <w:rStyle w:val="FootnoteReference"/>
          <w:rFonts w:cstheme="minorHAnsi"/>
          <w:sz w:val="18"/>
          <w:szCs w:val="18"/>
        </w:rPr>
        <w:footnoteRef/>
      </w:r>
      <w:r w:rsidRPr="000F5E63">
        <w:rPr>
          <w:rFonts w:cstheme="minorHAnsi"/>
          <w:sz w:val="18"/>
          <w:szCs w:val="18"/>
        </w:rPr>
        <w:t xml:space="preserve"> </w:t>
      </w:r>
      <w:r w:rsidRPr="000F5E63">
        <w:rPr>
          <w:rFonts w:cstheme="minorHAnsi"/>
          <w:color w:val="000000" w:themeColor="text1"/>
          <w:sz w:val="18"/>
          <w:szCs w:val="18"/>
          <w:bdr w:val="none" w:sz="0" w:space="0" w:color="auto" w:frame="1"/>
        </w:rPr>
        <w:t>KANNO, Y., SATO, K., HAYAKAWA, Y., TAKITA, Y., AGATSUMA, T., CHIBA, T., HONDA, K., SHIBATA, H., YAMAUCHI, K., TAKAHASHI, S.,  INOUE, A. AND MIYASHITA, M. (2015). </w:t>
      </w:r>
      <w:r w:rsidRPr="000F5E63">
        <w:rPr>
          <w:rFonts w:eastAsia="MS Mincho" w:cstheme="minorHAnsi"/>
          <w:color w:val="000000" w:themeColor="text1"/>
          <w:sz w:val="18"/>
          <w:szCs w:val="18"/>
          <w:bdr w:val="none" w:sz="0" w:space="0" w:color="auto" w:frame="1"/>
        </w:rPr>
        <w:t>一般病棟で看取りのケアのクリニカル</w:t>
      </w:r>
      <w:r w:rsidRPr="000F5E63">
        <w:rPr>
          <w:rFonts w:eastAsia="MS Gothic" w:cstheme="minorHAnsi"/>
          <w:color w:val="000000" w:themeColor="text1"/>
          <w:sz w:val="18"/>
          <w:szCs w:val="18"/>
          <w:bdr w:val="none" w:sz="0" w:space="0" w:color="auto" w:frame="1"/>
        </w:rPr>
        <w:t>・</w:t>
      </w:r>
      <w:r w:rsidRPr="000F5E63">
        <w:rPr>
          <w:rFonts w:eastAsia="SimSun" w:cstheme="minorHAnsi"/>
          <w:color w:val="000000" w:themeColor="text1"/>
          <w:sz w:val="18"/>
          <w:szCs w:val="18"/>
          <w:bdr w:val="none" w:sz="0" w:space="0" w:color="auto" w:frame="1"/>
        </w:rPr>
        <w:t>パス</w:t>
      </w:r>
      <w:r w:rsidRPr="000F5E63">
        <w:rPr>
          <w:rFonts w:cstheme="minorHAnsi"/>
          <w:color w:val="000000" w:themeColor="text1"/>
          <w:sz w:val="18"/>
          <w:szCs w:val="18"/>
          <w:bdr w:val="none" w:sz="0" w:space="0" w:color="auto" w:frame="1"/>
        </w:rPr>
        <w:t> Liverpool Care Pathway</w:t>
      </w:r>
      <w:r w:rsidRPr="000F5E63">
        <w:rPr>
          <w:rFonts w:eastAsia="MS Mincho" w:cstheme="minorHAnsi"/>
          <w:color w:val="000000" w:themeColor="text1"/>
          <w:sz w:val="18"/>
          <w:szCs w:val="18"/>
          <w:bdr w:val="none" w:sz="0" w:space="0" w:color="auto" w:frame="1"/>
        </w:rPr>
        <w:t>日本語版を導入するための課題</w:t>
      </w:r>
      <w:r w:rsidRPr="000F5E63">
        <w:rPr>
          <w:rFonts w:cstheme="minorHAnsi"/>
          <w:color w:val="000000" w:themeColor="text1"/>
          <w:sz w:val="18"/>
          <w:szCs w:val="18"/>
          <w:bdr w:val="none" w:sz="0" w:space="0" w:color="auto" w:frame="1"/>
        </w:rPr>
        <w:t>―</w:t>
      </w:r>
      <w:r w:rsidRPr="000F5E63">
        <w:rPr>
          <w:rFonts w:eastAsia="MS Mincho" w:cstheme="minorHAnsi"/>
          <w:color w:val="000000" w:themeColor="text1"/>
          <w:sz w:val="18"/>
          <w:szCs w:val="18"/>
          <w:bdr w:val="none" w:sz="0" w:space="0" w:color="auto" w:frame="1"/>
        </w:rPr>
        <w:t>大学病院での使用経験から</w:t>
      </w:r>
      <w:r w:rsidRPr="000F5E63">
        <w:rPr>
          <w:rFonts w:cstheme="minorHAnsi"/>
          <w:color w:val="000000" w:themeColor="text1"/>
          <w:sz w:val="18"/>
          <w:szCs w:val="18"/>
          <w:bdr w:val="none" w:sz="0" w:space="0" w:color="auto" w:frame="1"/>
        </w:rPr>
        <w:t> [The burden of introducing the Japanese language version of the Liverpool Care Pathway</w:t>
      </w:r>
      <w:r w:rsidRPr="000F5E63">
        <w:rPr>
          <w:rFonts w:eastAsia="MS Mincho" w:cstheme="minorHAnsi"/>
          <w:color w:val="000000" w:themeColor="text1"/>
          <w:sz w:val="18"/>
          <w:szCs w:val="18"/>
          <w:bdr w:val="none" w:sz="0" w:space="0" w:color="auto" w:frame="1"/>
        </w:rPr>
        <w:t>（</w:t>
      </w:r>
      <w:r w:rsidRPr="000F5E63">
        <w:rPr>
          <w:rFonts w:cstheme="minorHAnsi"/>
          <w:color w:val="000000" w:themeColor="text1"/>
          <w:sz w:val="18"/>
          <w:szCs w:val="18"/>
          <w:bdr w:val="none" w:sz="0" w:space="0" w:color="auto" w:frame="1"/>
        </w:rPr>
        <w:t>LCP-J</w:t>
      </w:r>
      <w:r w:rsidRPr="000F5E63">
        <w:rPr>
          <w:rFonts w:eastAsia="MS Mincho" w:cstheme="minorHAnsi"/>
          <w:color w:val="000000" w:themeColor="text1"/>
          <w:sz w:val="18"/>
          <w:szCs w:val="18"/>
          <w:bdr w:val="none" w:sz="0" w:space="0" w:color="auto" w:frame="1"/>
        </w:rPr>
        <w:t>）</w:t>
      </w:r>
      <w:r w:rsidRPr="000F5E63">
        <w:rPr>
          <w:rFonts w:cstheme="minorHAnsi"/>
          <w:color w:val="000000" w:themeColor="text1"/>
          <w:sz w:val="18"/>
          <w:szCs w:val="18"/>
          <w:bdr w:val="none" w:sz="0" w:space="0" w:color="auto" w:frame="1"/>
        </w:rPr>
        <w:t>for dying patients in general wards and their families: experience of health care professionals in a university hospital]. </w:t>
      </w:r>
      <w:r w:rsidRPr="000F5E63">
        <w:rPr>
          <w:rFonts w:cstheme="minorHAnsi"/>
          <w:i/>
          <w:iCs/>
          <w:color w:val="000000" w:themeColor="text1"/>
          <w:sz w:val="18"/>
          <w:szCs w:val="18"/>
          <w:bdr w:val="none" w:sz="0" w:space="0" w:color="auto" w:frame="1"/>
        </w:rPr>
        <w:t>Palliative Care Research</w:t>
      </w:r>
      <w:r w:rsidRPr="000F5E63">
        <w:rPr>
          <w:rFonts w:cstheme="minorHAnsi"/>
          <w:color w:val="000000" w:themeColor="text1"/>
          <w:sz w:val="18"/>
          <w:szCs w:val="18"/>
          <w:bdr w:val="none" w:sz="0" w:space="0" w:color="auto" w:frame="1"/>
        </w:rPr>
        <w:t>, 10, pp. 318-23.</w:t>
      </w:r>
    </w:p>
  </w:footnote>
  <w:footnote w:id="79">
    <w:p w14:paraId="60B4CF56" w14:textId="07741A54" w:rsidR="00C26AE4" w:rsidRPr="000F5E63" w:rsidRDefault="00C26AE4" w:rsidP="000F5E63">
      <w:pPr>
        <w:pStyle w:val="FootnoteText"/>
        <w:rPr>
          <w:rFonts w:cstheme="minorHAnsi"/>
          <w:sz w:val="18"/>
          <w:szCs w:val="18"/>
        </w:rPr>
      </w:pPr>
      <w:r w:rsidRPr="000F5E63">
        <w:rPr>
          <w:rStyle w:val="FootnoteReference"/>
          <w:rFonts w:cstheme="minorHAnsi"/>
          <w:sz w:val="18"/>
          <w:szCs w:val="18"/>
        </w:rPr>
        <w:footnoteRef/>
      </w:r>
      <w:r w:rsidRPr="000F5E63">
        <w:rPr>
          <w:rFonts w:cstheme="minorHAnsi"/>
          <w:sz w:val="18"/>
          <w:szCs w:val="18"/>
        </w:rPr>
        <w:t xml:space="preserve"> YOSHIKAZU, C. (2016). A medical pathway of end of life care – current status and future of the Japanese version of the Liverpool Care Pathway. </w:t>
      </w:r>
      <w:r w:rsidRPr="000F5E63">
        <w:rPr>
          <w:rFonts w:cstheme="minorHAnsi"/>
          <w:i/>
          <w:sz w:val="18"/>
          <w:szCs w:val="18"/>
        </w:rPr>
        <w:t>The Japanese Journal of Clinical Research on Death and Dying,</w:t>
      </w:r>
      <w:r w:rsidRPr="000F5E63">
        <w:rPr>
          <w:rFonts w:cstheme="minorHAnsi"/>
          <w:sz w:val="18"/>
          <w:szCs w:val="18"/>
        </w:rPr>
        <w:t xml:space="preserve"> </w:t>
      </w:r>
      <w:r w:rsidRPr="000F5E63">
        <w:rPr>
          <w:rFonts w:cstheme="minorHAnsi"/>
          <w:b/>
          <w:sz w:val="18"/>
          <w:szCs w:val="18"/>
        </w:rPr>
        <w:t>39</w:t>
      </w:r>
      <w:r w:rsidRPr="000F5E63">
        <w:rPr>
          <w:rFonts w:cstheme="minorHAnsi"/>
          <w:sz w:val="18"/>
          <w:szCs w:val="18"/>
        </w:rPr>
        <w:t xml:space="preserve"> (1), pp. 17-18.</w:t>
      </w:r>
    </w:p>
  </w:footnote>
  <w:footnote w:id="80">
    <w:p w14:paraId="0EBA1EEC" w14:textId="5BD3377F" w:rsidR="00C26AE4" w:rsidRPr="000F5E63" w:rsidRDefault="00C26AE4" w:rsidP="000F5E63">
      <w:pPr>
        <w:rPr>
          <w:rFonts w:cstheme="minorHAnsi"/>
          <w:sz w:val="18"/>
          <w:szCs w:val="18"/>
        </w:rPr>
      </w:pPr>
      <w:r w:rsidRPr="000F5E63">
        <w:rPr>
          <w:rStyle w:val="FootnoteReference"/>
          <w:rFonts w:cstheme="minorHAnsi"/>
          <w:sz w:val="18"/>
          <w:szCs w:val="18"/>
        </w:rPr>
        <w:footnoteRef/>
      </w:r>
      <w:r w:rsidRPr="000F5E63">
        <w:rPr>
          <w:rFonts w:cstheme="minorHAnsi"/>
          <w:sz w:val="18"/>
          <w:szCs w:val="18"/>
        </w:rPr>
        <w:t xml:space="preserve"> TANAKA, M AND KODAMA, S. (2017). End of Life Care. In: M. Tanaka &amp; S Kodama. </w:t>
      </w:r>
      <w:r w:rsidRPr="000F5E63">
        <w:rPr>
          <w:rFonts w:cstheme="minorHAnsi"/>
          <w:i/>
          <w:sz w:val="18"/>
          <w:szCs w:val="18"/>
        </w:rPr>
        <w:t xml:space="preserve">Choice of the ending: to think about the end of life care </w:t>
      </w:r>
      <w:r w:rsidRPr="000F5E63">
        <w:rPr>
          <w:rFonts w:cstheme="minorHAnsi"/>
          <w:sz w:val="18"/>
          <w:szCs w:val="18"/>
        </w:rPr>
        <w:t>(</w:t>
      </w:r>
      <w:r w:rsidRPr="000F5E63">
        <w:rPr>
          <w:rFonts w:eastAsia="MS Mincho" w:cstheme="minorHAnsi"/>
          <w:i/>
          <w:sz w:val="18"/>
          <w:szCs w:val="18"/>
          <w:lang w:eastAsia="ja-JP"/>
        </w:rPr>
        <w:t>終の選択：終末期医療を考える</w:t>
      </w:r>
      <w:r w:rsidRPr="000F5E63">
        <w:rPr>
          <w:rFonts w:eastAsia="MS Mincho" w:cstheme="minorHAnsi"/>
          <w:sz w:val="18"/>
          <w:szCs w:val="18"/>
          <w:lang w:eastAsia="ja-JP"/>
        </w:rPr>
        <w:t>)</w:t>
      </w:r>
      <w:r w:rsidRPr="000F5E63">
        <w:rPr>
          <w:rFonts w:cstheme="minorHAnsi"/>
          <w:sz w:val="18"/>
          <w:szCs w:val="18"/>
        </w:rPr>
        <w:t>. Tokyo: Keiso Shobo.</w:t>
      </w:r>
    </w:p>
  </w:footnote>
  <w:footnote w:id="81">
    <w:p w14:paraId="67059305" w14:textId="41A65192" w:rsidR="00C26AE4" w:rsidRDefault="00C26AE4" w:rsidP="000F5E63">
      <w:pPr>
        <w:pStyle w:val="FootnoteText"/>
      </w:pPr>
      <w:r w:rsidRPr="000F5E63">
        <w:rPr>
          <w:rStyle w:val="FootnoteReference"/>
          <w:rFonts w:cstheme="minorHAnsi"/>
          <w:sz w:val="18"/>
          <w:szCs w:val="18"/>
        </w:rPr>
        <w:footnoteRef/>
      </w:r>
      <w:r w:rsidRPr="000F5E63">
        <w:rPr>
          <w:rFonts w:cstheme="minorHAnsi"/>
          <w:sz w:val="18"/>
          <w:szCs w:val="18"/>
        </w:rPr>
        <w:t xml:space="preserve"> CHINONE, Y. (2016). </w:t>
      </w:r>
      <w:r w:rsidRPr="000F5E63">
        <w:rPr>
          <w:rFonts w:eastAsia="MS Mincho" w:cstheme="minorHAnsi"/>
          <w:sz w:val="18"/>
          <w:szCs w:val="18"/>
        </w:rPr>
        <w:t>看取りのケアのクリニカルパス</w:t>
      </w:r>
      <w:r w:rsidRPr="000F5E63">
        <w:rPr>
          <w:rFonts w:cstheme="minorHAnsi"/>
          <w:sz w:val="18"/>
          <w:szCs w:val="18"/>
        </w:rPr>
        <w:t>: Liverpool Care Pathway </w:t>
      </w:r>
      <w:r w:rsidRPr="000F5E63">
        <w:rPr>
          <w:rFonts w:eastAsia="MS Mincho" w:cstheme="minorHAnsi"/>
          <w:sz w:val="18"/>
          <w:szCs w:val="18"/>
        </w:rPr>
        <w:t>日本語版の現在とこれから</w:t>
      </w:r>
      <w:r w:rsidRPr="000F5E63">
        <w:rPr>
          <w:rFonts w:cstheme="minorHAnsi"/>
          <w:sz w:val="18"/>
          <w:szCs w:val="18"/>
        </w:rPr>
        <w:t> [A clinical pathway of end of life care: the present and future of the Japanese version of the Liverpool Care Pathway]. </w:t>
      </w:r>
      <w:r w:rsidRPr="000F5E63">
        <w:rPr>
          <w:rFonts w:cstheme="minorHAnsi"/>
          <w:i/>
          <w:sz w:val="18"/>
          <w:szCs w:val="18"/>
        </w:rPr>
        <w:t>Shinorinsho</w:t>
      </w:r>
      <w:r w:rsidRPr="000F5E63">
        <w:rPr>
          <w:rFonts w:cstheme="minorHAnsi"/>
          <w:sz w:val="18"/>
          <w:szCs w:val="18"/>
        </w:rPr>
        <w:t> </w:t>
      </w:r>
      <w:r w:rsidRPr="000F5E63">
        <w:rPr>
          <w:rFonts w:eastAsia="MS Mincho" w:cstheme="minorHAnsi"/>
          <w:sz w:val="18"/>
          <w:szCs w:val="18"/>
        </w:rPr>
        <w:t>死の臨床</w:t>
      </w:r>
      <w:r w:rsidRPr="000F5E63">
        <w:rPr>
          <w:rFonts w:cstheme="minorHAnsi"/>
          <w:sz w:val="18"/>
          <w:szCs w:val="18"/>
        </w:rPr>
        <w:t>. 39, pp.17-8.</w:t>
      </w:r>
    </w:p>
  </w:footnote>
  <w:footnote w:id="82">
    <w:p w14:paraId="16A55C0A" w14:textId="77777777" w:rsidR="00C26AE4" w:rsidRPr="00AA0660" w:rsidRDefault="00C26AE4" w:rsidP="006125E2">
      <w:pPr>
        <w:pStyle w:val="FootnoteText"/>
        <w:rPr>
          <w:rStyle w:val="FootnoteReference"/>
          <w:rFonts w:cstheme="minorHAnsi"/>
          <w:lang w:eastAsia="zh-CN"/>
        </w:rPr>
      </w:pPr>
      <w:r w:rsidRPr="00AA0660">
        <w:rPr>
          <w:rStyle w:val="FootnoteReference"/>
          <w:sz w:val="18"/>
          <w:szCs w:val="18"/>
        </w:rPr>
        <w:footnoteRef/>
      </w:r>
      <w:r w:rsidRPr="00AA0660">
        <w:rPr>
          <w:sz w:val="18"/>
          <w:szCs w:val="18"/>
        </w:rPr>
        <w:t xml:space="preserve"> </w:t>
      </w:r>
      <w:r w:rsidRPr="00AA0660">
        <w:rPr>
          <w:rFonts w:cstheme="minorHAnsi"/>
          <w:sz w:val="18"/>
          <w:szCs w:val="18"/>
        </w:rPr>
        <w:t xml:space="preserve">MACADEN, S SALLNOW, </w:t>
      </w:r>
      <w:r>
        <w:rPr>
          <w:rFonts w:cstheme="minorHAnsi"/>
          <w:sz w:val="18"/>
          <w:szCs w:val="18"/>
        </w:rPr>
        <w:t xml:space="preserve">L LIVINGSTONE, </w:t>
      </w:r>
      <w:r w:rsidRPr="00AA0660">
        <w:rPr>
          <w:rFonts w:cstheme="minorHAnsi"/>
          <w:sz w:val="18"/>
          <w:szCs w:val="18"/>
        </w:rPr>
        <w:t>DINAKARAN,</w:t>
      </w:r>
      <w:r>
        <w:rPr>
          <w:rFonts w:cstheme="minorHAnsi"/>
          <w:sz w:val="18"/>
          <w:szCs w:val="18"/>
        </w:rPr>
        <w:t xml:space="preserve"> R L  </w:t>
      </w:r>
      <w:r w:rsidRPr="00AA0660">
        <w:rPr>
          <w:rFonts w:cstheme="minorHAnsi"/>
          <w:sz w:val="18"/>
          <w:szCs w:val="18"/>
        </w:rPr>
        <w:t>EVANGELINE,</w:t>
      </w:r>
      <w:r>
        <w:rPr>
          <w:rFonts w:cstheme="minorHAnsi"/>
          <w:sz w:val="18"/>
          <w:szCs w:val="18"/>
        </w:rPr>
        <w:t xml:space="preserve"> V  </w:t>
      </w:r>
      <w:r w:rsidRPr="00AA0660">
        <w:rPr>
          <w:rFonts w:cstheme="minorHAnsi"/>
          <w:sz w:val="18"/>
          <w:szCs w:val="18"/>
        </w:rPr>
        <w:t xml:space="preserve">PALEKAR, </w:t>
      </w:r>
      <w:r>
        <w:rPr>
          <w:rFonts w:cstheme="minorHAnsi"/>
          <w:sz w:val="18"/>
          <w:szCs w:val="18"/>
        </w:rPr>
        <w:t>R R (2011)</w:t>
      </w:r>
      <w:r w:rsidRPr="00AA0660">
        <w:rPr>
          <w:rFonts w:cstheme="minorHAnsi"/>
          <w:sz w:val="18"/>
          <w:szCs w:val="18"/>
        </w:rPr>
        <w:t xml:space="preserve"> Piloting an Indian Adaptation of the Liverpool Care Pathway at the Bangalore Baptist Hospital, Bangalore, India (Hospital Version) and in its Hospice and Home Care Programme (Community Version)</w:t>
      </w:r>
      <w:r>
        <w:rPr>
          <w:rFonts w:cstheme="minorHAnsi"/>
          <w:sz w:val="18"/>
          <w:szCs w:val="18"/>
        </w:rPr>
        <w:t xml:space="preserve">. </w:t>
      </w:r>
      <w:r w:rsidRPr="00AA0660">
        <w:rPr>
          <w:rFonts w:cstheme="minorHAnsi"/>
          <w:sz w:val="18"/>
          <w:szCs w:val="18"/>
        </w:rPr>
        <w:t xml:space="preserve"> </w:t>
      </w:r>
      <w:r>
        <w:rPr>
          <w:rFonts w:cstheme="minorHAnsi"/>
          <w:sz w:val="18"/>
          <w:szCs w:val="18"/>
        </w:rPr>
        <w:t xml:space="preserve"> Indian Association of Palliative Care Annual Congress, Trichy, India.</w:t>
      </w:r>
    </w:p>
  </w:footnote>
  <w:footnote w:id="83">
    <w:p w14:paraId="6C2EF01C" w14:textId="77777777" w:rsidR="00C26AE4" w:rsidRPr="00E43467" w:rsidRDefault="00C26AE4" w:rsidP="00E43467">
      <w:pPr>
        <w:pStyle w:val="FootnoteText"/>
        <w:rPr>
          <w:sz w:val="18"/>
          <w:szCs w:val="18"/>
        </w:rPr>
      </w:pPr>
      <w:r w:rsidRPr="00E43467">
        <w:rPr>
          <w:rStyle w:val="FootnoteReference"/>
          <w:sz w:val="18"/>
          <w:szCs w:val="18"/>
        </w:rPr>
        <w:footnoteRef/>
      </w:r>
      <w:r w:rsidRPr="00E43467">
        <w:rPr>
          <w:sz w:val="18"/>
          <w:szCs w:val="18"/>
        </w:rPr>
        <w:t xml:space="preserve"> </w:t>
      </w:r>
      <w:r w:rsidRPr="00E43467">
        <w:rPr>
          <w:rFonts w:cstheme="minorHAnsi"/>
          <w:sz w:val="18"/>
          <w:szCs w:val="18"/>
        </w:rPr>
        <w:t xml:space="preserve">MACADEN, S SALLNOW, L BURN, G LALTHANMAVIA, R ABRAHAM, G </w:t>
      </w:r>
      <w:r w:rsidRPr="00E43467">
        <w:rPr>
          <w:sz w:val="18"/>
          <w:szCs w:val="18"/>
        </w:rPr>
        <w:t>(nd) Enabling Death with Dignity</w:t>
      </w:r>
    </w:p>
    <w:p w14:paraId="1C7AE61A" w14:textId="4BEC7C6E" w:rsidR="00C26AE4" w:rsidRDefault="00C26AE4" w:rsidP="00E43467">
      <w:pPr>
        <w:pStyle w:val="FootnoteText"/>
      </w:pPr>
      <w:r w:rsidRPr="00E43467">
        <w:rPr>
          <w:sz w:val="18"/>
          <w:szCs w:val="18"/>
        </w:rPr>
        <w:t>A five day LCP workshop at Bangalore India</w:t>
      </w:r>
      <w:r>
        <w:rPr>
          <w:sz w:val="18"/>
          <w:szCs w:val="18"/>
        </w:rPr>
        <w:t>, 11-15 April, 2011. Unknown conference poster.</w:t>
      </w:r>
    </w:p>
  </w:footnote>
  <w:footnote w:id="84">
    <w:p w14:paraId="2E62EF17" w14:textId="208CA8AB" w:rsidR="00C26AE4" w:rsidRPr="000F5E63" w:rsidRDefault="00C26AE4" w:rsidP="000F5E63">
      <w:pPr>
        <w:widowControl w:val="0"/>
        <w:autoSpaceDE w:val="0"/>
        <w:autoSpaceDN w:val="0"/>
        <w:adjustRightInd w:val="0"/>
        <w:rPr>
          <w:rFonts w:cstheme="minorHAnsi"/>
          <w:sz w:val="18"/>
          <w:szCs w:val="18"/>
        </w:rPr>
      </w:pPr>
      <w:r w:rsidRPr="000F5E63">
        <w:rPr>
          <w:rStyle w:val="FootnoteReference"/>
          <w:rFonts w:cstheme="minorHAnsi"/>
          <w:sz w:val="18"/>
          <w:szCs w:val="18"/>
        </w:rPr>
        <w:footnoteRef/>
      </w:r>
      <w:r w:rsidRPr="000F5E63">
        <w:rPr>
          <w:rFonts w:cstheme="minorHAnsi"/>
          <w:sz w:val="18"/>
          <w:szCs w:val="18"/>
        </w:rPr>
        <w:t xml:space="preserve"> COSTANTINI, M., BECCARO, M. &amp; DI LEO, S. (2011). Improving quality of end-of-life care. A possible and necessary change. </w:t>
      </w:r>
      <w:r w:rsidRPr="000F5E63">
        <w:rPr>
          <w:rFonts w:cstheme="minorHAnsi"/>
          <w:i/>
          <w:iCs/>
          <w:sz w:val="18"/>
          <w:szCs w:val="18"/>
        </w:rPr>
        <w:t>Epidemiologia e prevenzione,</w:t>
      </w:r>
      <w:r w:rsidRPr="000F5E63">
        <w:rPr>
          <w:rFonts w:cstheme="minorHAnsi"/>
          <w:sz w:val="18"/>
          <w:szCs w:val="18"/>
        </w:rPr>
        <w:t xml:space="preserve"> </w:t>
      </w:r>
      <w:r w:rsidRPr="000F5E63">
        <w:rPr>
          <w:rFonts w:cstheme="minorHAnsi"/>
          <w:b/>
          <w:sz w:val="18"/>
          <w:szCs w:val="18"/>
        </w:rPr>
        <w:t>35</w:t>
      </w:r>
      <w:r w:rsidRPr="000F5E63">
        <w:rPr>
          <w:rFonts w:cstheme="minorHAnsi"/>
          <w:sz w:val="18"/>
          <w:szCs w:val="18"/>
        </w:rPr>
        <w:t>(3-4)</w:t>
      </w:r>
      <w:r w:rsidRPr="000F5E63">
        <w:rPr>
          <w:rFonts w:cstheme="minorHAnsi"/>
          <w:b/>
          <w:bCs/>
          <w:sz w:val="18"/>
          <w:szCs w:val="18"/>
        </w:rPr>
        <w:t xml:space="preserve">, </w:t>
      </w:r>
      <w:r w:rsidRPr="000F5E63">
        <w:rPr>
          <w:rFonts w:cstheme="minorHAnsi"/>
          <w:bCs/>
          <w:sz w:val="18"/>
          <w:szCs w:val="18"/>
        </w:rPr>
        <w:t>pp.</w:t>
      </w:r>
      <w:r w:rsidRPr="000F5E63">
        <w:rPr>
          <w:rFonts w:cstheme="minorHAnsi"/>
          <w:sz w:val="18"/>
          <w:szCs w:val="18"/>
        </w:rPr>
        <w:t xml:space="preserve"> 229-233.</w:t>
      </w:r>
    </w:p>
  </w:footnote>
  <w:footnote w:id="85">
    <w:p w14:paraId="2A67CDB4" w14:textId="641B44B6" w:rsidR="00C26AE4" w:rsidRDefault="00C26AE4" w:rsidP="000F5E63">
      <w:pPr>
        <w:widowControl w:val="0"/>
        <w:autoSpaceDE w:val="0"/>
        <w:autoSpaceDN w:val="0"/>
        <w:adjustRightInd w:val="0"/>
      </w:pPr>
      <w:r w:rsidRPr="000F5E63">
        <w:rPr>
          <w:rStyle w:val="FootnoteReference"/>
          <w:rFonts w:cstheme="minorHAnsi"/>
          <w:sz w:val="18"/>
          <w:szCs w:val="18"/>
        </w:rPr>
        <w:footnoteRef/>
      </w:r>
      <w:r w:rsidRPr="000F5E63">
        <w:rPr>
          <w:rFonts w:cstheme="minorHAnsi"/>
          <w:sz w:val="18"/>
          <w:szCs w:val="18"/>
        </w:rPr>
        <w:t xml:space="preserve"> DI LEO, S., BECCARO, M., FINELLI, S., BORREANI, C. &amp; COSTANTINI, M. (2011). Expectations about and impact of the Liverpool Care Pathway for the dying patient in an Italian hospital. </w:t>
      </w:r>
      <w:r w:rsidRPr="000F5E63">
        <w:rPr>
          <w:rFonts w:cstheme="minorHAnsi"/>
          <w:i/>
          <w:iCs/>
          <w:sz w:val="18"/>
          <w:szCs w:val="18"/>
        </w:rPr>
        <w:t>Palliative Medicine,</w:t>
      </w:r>
      <w:r w:rsidRPr="000F5E63">
        <w:rPr>
          <w:rFonts w:cstheme="minorHAnsi"/>
          <w:sz w:val="18"/>
          <w:szCs w:val="18"/>
        </w:rPr>
        <w:t xml:space="preserve"> </w:t>
      </w:r>
      <w:r w:rsidRPr="000F5E63">
        <w:rPr>
          <w:rFonts w:cstheme="minorHAnsi"/>
          <w:b/>
          <w:sz w:val="18"/>
          <w:szCs w:val="18"/>
        </w:rPr>
        <w:t>25</w:t>
      </w:r>
      <w:r w:rsidRPr="000F5E63">
        <w:rPr>
          <w:rFonts w:cstheme="minorHAnsi"/>
          <w:sz w:val="18"/>
          <w:szCs w:val="18"/>
        </w:rPr>
        <w:t>(4)</w:t>
      </w:r>
      <w:r w:rsidRPr="000F5E63">
        <w:rPr>
          <w:rFonts w:cstheme="minorHAnsi"/>
          <w:b/>
          <w:bCs/>
          <w:sz w:val="18"/>
          <w:szCs w:val="18"/>
        </w:rPr>
        <w:t xml:space="preserve">, </w:t>
      </w:r>
      <w:r w:rsidRPr="000F5E63">
        <w:rPr>
          <w:rFonts w:cstheme="minorHAnsi"/>
          <w:bCs/>
          <w:sz w:val="18"/>
          <w:szCs w:val="18"/>
        </w:rPr>
        <w:t>pp.</w:t>
      </w:r>
      <w:r w:rsidRPr="000F5E63">
        <w:rPr>
          <w:rFonts w:cstheme="minorHAnsi"/>
          <w:sz w:val="18"/>
          <w:szCs w:val="18"/>
        </w:rPr>
        <w:t xml:space="preserve"> 293-303.</w:t>
      </w:r>
    </w:p>
  </w:footnote>
  <w:footnote w:id="86">
    <w:p w14:paraId="61114807" w14:textId="4FB6E340" w:rsidR="00C26AE4" w:rsidRPr="000F5E63" w:rsidRDefault="00C26AE4" w:rsidP="000F5E63">
      <w:pPr>
        <w:pStyle w:val="CommentText"/>
        <w:tabs>
          <w:tab w:val="left" w:pos="846"/>
        </w:tabs>
        <w:spacing w:after="0"/>
        <w:rPr>
          <w:rFonts w:cstheme="minorHAnsi"/>
          <w:sz w:val="18"/>
          <w:szCs w:val="18"/>
        </w:rPr>
      </w:pPr>
      <w:r w:rsidRPr="000F5E63">
        <w:rPr>
          <w:rStyle w:val="FootnoteReference"/>
          <w:rFonts w:cstheme="minorHAnsi"/>
          <w:sz w:val="18"/>
          <w:szCs w:val="18"/>
        </w:rPr>
        <w:footnoteRef/>
      </w:r>
      <w:r w:rsidRPr="000F5E63">
        <w:rPr>
          <w:rFonts w:cstheme="minorHAnsi"/>
          <w:sz w:val="18"/>
          <w:szCs w:val="18"/>
        </w:rPr>
        <w:t xml:space="preserve">  LUSIANI, L., BORDIN, G., MANTINEO, G., RONCATO, P., FAVARO, L., TESSARO, L., BORDIN, F. (2012). End-of-life care for cancer patients in an Internal Medicine department. </w:t>
      </w:r>
      <w:r w:rsidRPr="000F5E63">
        <w:rPr>
          <w:rFonts w:cstheme="minorHAnsi"/>
          <w:i/>
          <w:sz w:val="18"/>
          <w:szCs w:val="18"/>
        </w:rPr>
        <w:t>Italian Journal of Medicine</w:t>
      </w:r>
      <w:r w:rsidRPr="000F5E63">
        <w:rPr>
          <w:rFonts w:cstheme="minorHAnsi"/>
          <w:sz w:val="18"/>
          <w:szCs w:val="18"/>
        </w:rPr>
        <w:t xml:space="preserve">, </w:t>
      </w:r>
      <w:r w:rsidRPr="000F5E63">
        <w:rPr>
          <w:rFonts w:cstheme="minorHAnsi"/>
          <w:b/>
          <w:sz w:val="18"/>
          <w:szCs w:val="18"/>
        </w:rPr>
        <w:t>6</w:t>
      </w:r>
      <w:r w:rsidRPr="000F5E63">
        <w:rPr>
          <w:rFonts w:cstheme="minorHAnsi"/>
          <w:sz w:val="18"/>
          <w:szCs w:val="18"/>
        </w:rPr>
        <w:t>(2), pp. 110-115.</w:t>
      </w:r>
    </w:p>
  </w:footnote>
  <w:footnote w:id="87">
    <w:p w14:paraId="79605B64" w14:textId="15C512F9" w:rsidR="00C26AE4" w:rsidRPr="00731ABB" w:rsidRDefault="00C26AE4" w:rsidP="000F5E63">
      <w:pPr>
        <w:pStyle w:val="FootnoteText"/>
        <w:rPr>
          <w:rFonts w:ascii="Times New Roman" w:hAnsi="Times New Roman" w:cs="Times New Roman"/>
          <w:sz w:val="18"/>
          <w:szCs w:val="18"/>
        </w:rPr>
      </w:pPr>
      <w:r w:rsidRPr="000F5E63">
        <w:rPr>
          <w:rStyle w:val="FootnoteReference"/>
          <w:rFonts w:cstheme="minorHAnsi"/>
          <w:sz w:val="18"/>
          <w:szCs w:val="18"/>
        </w:rPr>
        <w:footnoteRef/>
      </w:r>
      <w:r w:rsidRPr="000F5E63">
        <w:rPr>
          <w:rFonts w:cstheme="minorHAnsi"/>
          <w:sz w:val="18"/>
          <w:szCs w:val="18"/>
        </w:rPr>
        <w:t xml:space="preserve"> COSTANTINI, M., DI LEO, S., &amp; BECCARO, M. (2011). Methodological issues in a before-after study design to evaluate the Liverpool Care Pathway for the Dying Patient in hospital. </w:t>
      </w:r>
      <w:r w:rsidRPr="000F5E63">
        <w:rPr>
          <w:rFonts w:cstheme="minorHAnsi"/>
          <w:i/>
          <w:sz w:val="18"/>
          <w:szCs w:val="18"/>
        </w:rPr>
        <w:t>Palliative  Medicine</w:t>
      </w:r>
      <w:r w:rsidRPr="000F5E63">
        <w:rPr>
          <w:rFonts w:cstheme="minorHAnsi"/>
          <w:sz w:val="18"/>
          <w:szCs w:val="18"/>
        </w:rPr>
        <w:t>, 25(8), 766-773.</w:t>
      </w:r>
    </w:p>
  </w:footnote>
  <w:footnote w:id="88">
    <w:p w14:paraId="7AB4A80B" w14:textId="6226211D" w:rsidR="00C26AE4" w:rsidRPr="000F5E63" w:rsidRDefault="00C26AE4" w:rsidP="000F5E63">
      <w:pPr>
        <w:rPr>
          <w:rFonts w:cstheme="minorHAnsi"/>
          <w:sz w:val="18"/>
          <w:szCs w:val="18"/>
        </w:rPr>
      </w:pPr>
      <w:r w:rsidRPr="000F5E63">
        <w:rPr>
          <w:rStyle w:val="FootnoteReference"/>
          <w:rFonts w:cstheme="minorHAnsi"/>
          <w:sz w:val="18"/>
          <w:szCs w:val="18"/>
        </w:rPr>
        <w:footnoteRef/>
      </w:r>
      <w:r w:rsidRPr="000F5E63">
        <w:rPr>
          <w:rFonts w:cstheme="minorHAnsi"/>
          <w:sz w:val="18"/>
          <w:szCs w:val="18"/>
        </w:rPr>
        <w:t xml:space="preserve"> </w:t>
      </w:r>
      <w:r w:rsidRPr="000F5E63">
        <w:rPr>
          <w:rFonts w:cstheme="minorHAnsi"/>
          <w:color w:val="000000"/>
          <w:sz w:val="18"/>
          <w:szCs w:val="18"/>
          <w:shd w:val="clear" w:color="auto" w:fill="FFFFFF"/>
        </w:rPr>
        <w:t>COSTANTINI, M., PELLEGRINI, F., DI LEO, S., BECCARO, M., ROSSI, C., FLEGO, G., ROMOLI, V., GIANNOTTI, M., MORONE, P., IVALDI, G. P., CAVALLO, L., FUSCO, F. &amp; HIGGINSON, I. J. (2014). The Liverpool Care Pathway for cancer patients dying in hospital medical wards: A before–after cluster phase II trial of outcomes reported by family members. </w:t>
      </w:r>
      <w:r w:rsidRPr="000F5E63">
        <w:rPr>
          <w:rFonts w:cstheme="minorHAnsi"/>
          <w:i/>
          <w:iCs/>
          <w:color w:val="000000"/>
          <w:sz w:val="18"/>
          <w:szCs w:val="18"/>
          <w:shd w:val="clear" w:color="auto" w:fill="FFFFFF"/>
        </w:rPr>
        <w:t>Palliative Medicine,</w:t>
      </w:r>
      <w:r w:rsidRPr="000F5E63">
        <w:rPr>
          <w:rFonts w:cstheme="minorHAnsi"/>
          <w:color w:val="000000"/>
          <w:sz w:val="18"/>
          <w:szCs w:val="18"/>
          <w:shd w:val="clear" w:color="auto" w:fill="FFFFFF"/>
        </w:rPr>
        <w:t> </w:t>
      </w:r>
      <w:r w:rsidRPr="000F5E63">
        <w:rPr>
          <w:rFonts w:cstheme="minorHAnsi"/>
          <w:b/>
          <w:color w:val="000000"/>
          <w:sz w:val="18"/>
          <w:szCs w:val="18"/>
          <w:shd w:val="clear" w:color="auto" w:fill="FFFFFF"/>
        </w:rPr>
        <w:t>28</w:t>
      </w:r>
      <w:r w:rsidRPr="000F5E63">
        <w:rPr>
          <w:rFonts w:cstheme="minorHAnsi"/>
          <w:color w:val="000000"/>
          <w:sz w:val="18"/>
          <w:szCs w:val="18"/>
          <w:shd w:val="clear" w:color="auto" w:fill="FFFFFF"/>
        </w:rPr>
        <w:t>(1)</w:t>
      </w:r>
      <w:r w:rsidRPr="000F5E63">
        <w:rPr>
          <w:rFonts w:cstheme="minorHAnsi"/>
          <w:b/>
          <w:bCs/>
          <w:color w:val="000000"/>
          <w:sz w:val="18"/>
          <w:szCs w:val="18"/>
          <w:shd w:val="clear" w:color="auto" w:fill="FFFFFF"/>
        </w:rPr>
        <w:t xml:space="preserve">, </w:t>
      </w:r>
      <w:r w:rsidRPr="000F5E63">
        <w:rPr>
          <w:rFonts w:cstheme="minorHAnsi"/>
          <w:bCs/>
          <w:color w:val="000000"/>
          <w:sz w:val="18"/>
          <w:szCs w:val="18"/>
          <w:shd w:val="clear" w:color="auto" w:fill="FFFFFF"/>
        </w:rPr>
        <w:t>pp.</w:t>
      </w:r>
      <w:r w:rsidRPr="000F5E63">
        <w:rPr>
          <w:rFonts w:cstheme="minorHAnsi"/>
          <w:color w:val="000000"/>
          <w:sz w:val="18"/>
          <w:szCs w:val="18"/>
          <w:shd w:val="clear" w:color="auto" w:fill="FFFFFF"/>
        </w:rPr>
        <w:t>10-17.</w:t>
      </w:r>
    </w:p>
  </w:footnote>
  <w:footnote w:id="89">
    <w:p w14:paraId="2B48F471" w14:textId="73B5442B" w:rsidR="00C26AE4" w:rsidRPr="000F5E63" w:rsidRDefault="00C26AE4" w:rsidP="000F5E63">
      <w:pPr>
        <w:widowControl w:val="0"/>
        <w:autoSpaceDE w:val="0"/>
        <w:autoSpaceDN w:val="0"/>
        <w:adjustRightInd w:val="0"/>
        <w:rPr>
          <w:rFonts w:cstheme="minorHAnsi"/>
          <w:sz w:val="18"/>
          <w:szCs w:val="18"/>
        </w:rPr>
      </w:pPr>
      <w:r w:rsidRPr="000F5E63">
        <w:rPr>
          <w:rStyle w:val="FootnoteReference"/>
          <w:rFonts w:cstheme="minorHAnsi"/>
          <w:sz w:val="18"/>
          <w:szCs w:val="18"/>
        </w:rPr>
        <w:footnoteRef/>
      </w:r>
      <w:r w:rsidRPr="000F5E63">
        <w:rPr>
          <w:rFonts w:cstheme="minorHAnsi"/>
          <w:sz w:val="18"/>
          <w:szCs w:val="18"/>
        </w:rPr>
        <w:t xml:space="preserve"> LEO, S. D., BONO, L., ROMOLI, V., WEST, E., AMBROSIO, R., GALLUCCI, M., PILASTRI, P., CIURA, P. L., MORINO, P., PIAZZA, M., VALENTI, D., FRANCESCHINI, C. &amp; COSTANTINI, M. (2013). Implementation of the Liverpool Care Pathway (LCP) for the dying patient in the inpatient Hospice setting: Development and preliminary assessment of the Italian LCP Program. </w:t>
      </w:r>
      <w:r w:rsidRPr="000F5E63">
        <w:rPr>
          <w:rFonts w:cstheme="minorHAnsi"/>
          <w:i/>
          <w:iCs/>
          <w:sz w:val="18"/>
          <w:szCs w:val="18"/>
        </w:rPr>
        <w:t>American Journal of Hospice and Palliative Medicine,</w:t>
      </w:r>
      <w:r w:rsidRPr="000F5E63">
        <w:rPr>
          <w:rFonts w:cstheme="minorHAnsi"/>
          <w:sz w:val="18"/>
          <w:szCs w:val="18"/>
        </w:rPr>
        <w:t xml:space="preserve"> </w:t>
      </w:r>
      <w:r w:rsidRPr="000F5E63">
        <w:rPr>
          <w:rFonts w:cstheme="minorHAnsi"/>
          <w:b/>
          <w:sz w:val="18"/>
          <w:szCs w:val="18"/>
        </w:rPr>
        <w:t>31</w:t>
      </w:r>
      <w:r w:rsidRPr="000F5E63">
        <w:rPr>
          <w:rFonts w:cstheme="minorHAnsi"/>
          <w:sz w:val="18"/>
          <w:szCs w:val="18"/>
        </w:rPr>
        <w:t>(1)</w:t>
      </w:r>
      <w:r w:rsidRPr="000F5E63">
        <w:rPr>
          <w:rFonts w:cstheme="minorHAnsi"/>
          <w:b/>
          <w:bCs/>
          <w:sz w:val="18"/>
          <w:szCs w:val="18"/>
        </w:rPr>
        <w:t>,</w:t>
      </w:r>
      <w:r w:rsidRPr="000F5E63">
        <w:rPr>
          <w:rFonts w:cstheme="minorHAnsi"/>
          <w:bCs/>
          <w:sz w:val="18"/>
          <w:szCs w:val="18"/>
        </w:rPr>
        <w:t xml:space="preserve"> pp.</w:t>
      </w:r>
      <w:r w:rsidRPr="000F5E63">
        <w:rPr>
          <w:rFonts w:cstheme="minorHAnsi"/>
          <w:sz w:val="18"/>
          <w:szCs w:val="18"/>
        </w:rPr>
        <w:t xml:space="preserve"> 61-68.</w:t>
      </w:r>
    </w:p>
  </w:footnote>
  <w:footnote w:id="90">
    <w:p w14:paraId="4BFCAAE6" w14:textId="2D654F7F" w:rsidR="00C26AE4" w:rsidRPr="000F5E63" w:rsidRDefault="00C26AE4" w:rsidP="000F5E63">
      <w:pPr>
        <w:widowControl w:val="0"/>
        <w:autoSpaceDE w:val="0"/>
        <w:autoSpaceDN w:val="0"/>
        <w:adjustRightInd w:val="0"/>
        <w:rPr>
          <w:rFonts w:cstheme="minorHAnsi"/>
          <w:sz w:val="18"/>
          <w:szCs w:val="18"/>
        </w:rPr>
      </w:pPr>
      <w:r w:rsidRPr="000F5E63">
        <w:rPr>
          <w:rStyle w:val="FootnoteReference"/>
          <w:rFonts w:cstheme="minorHAnsi"/>
          <w:sz w:val="18"/>
          <w:szCs w:val="18"/>
        </w:rPr>
        <w:footnoteRef/>
      </w:r>
      <w:r w:rsidRPr="000F5E63">
        <w:rPr>
          <w:rFonts w:cstheme="minorHAnsi"/>
          <w:sz w:val="18"/>
          <w:szCs w:val="18"/>
        </w:rPr>
        <w:t xml:space="preserve"> WEST, E., ROMOLI, V., DI LEO, S., HIGGINSON, I. J., MICCINESI, G. &amp; COSTANTINI, M. (2014). Feasibility of assessing quality of care at the end of life in two cluster trials using an after-death approach with multiple assessments. </w:t>
      </w:r>
      <w:r w:rsidRPr="000F5E63">
        <w:rPr>
          <w:rFonts w:cstheme="minorHAnsi"/>
          <w:i/>
          <w:iCs/>
          <w:sz w:val="18"/>
          <w:szCs w:val="18"/>
        </w:rPr>
        <w:t>BMC Palliative Care,</w:t>
      </w:r>
      <w:r w:rsidRPr="000F5E63">
        <w:rPr>
          <w:rFonts w:cstheme="minorHAnsi"/>
          <w:sz w:val="18"/>
          <w:szCs w:val="18"/>
        </w:rPr>
        <w:t xml:space="preserve"> </w:t>
      </w:r>
      <w:r w:rsidRPr="000F5E63">
        <w:rPr>
          <w:rFonts w:cstheme="minorHAnsi"/>
          <w:b/>
          <w:sz w:val="18"/>
          <w:szCs w:val="18"/>
        </w:rPr>
        <w:t>13</w:t>
      </w:r>
      <w:r w:rsidRPr="000F5E63">
        <w:rPr>
          <w:rFonts w:cstheme="minorHAnsi"/>
          <w:sz w:val="18"/>
          <w:szCs w:val="18"/>
        </w:rPr>
        <w:t>(1)</w:t>
      </w:r>
      <w:r w:rsidRPr="000F5E63">
        <w:rPr>
          <w:rFonts w:cstheme="minorHAnsi"/>
          <w:b/>
          <w:bCs/>
          <w:sz w:val="18"/>
          <w:szCs w:val="18"/>
        </w:rPr>
        <w:t>,</w:t>
      </w:r>
      <w:r w:rsidRPr="000F5E63">
        <w:rPr>
          <w:rFonts w:cstheme="minorHAnsi"/>
          <w:sz w:val="18"/>
          <w:szCs w:val="18"/>
        </w:rPr>
        <w:t xml:space="preserve"> pp. 1-8. </w:t>
      </w:r>
    </w:p>
  </w:footnote>
  <w:footnote w:id="91">
    <w:p w14:paraId="7A90A43E" w14:textId="127031F5" w:rsidR="00C26AE4" w:rsidRPr="000F5E63" w:rsidRDefault="00C26AE4" w:rsidP="000F5E63">
      <w:pPr>
        <w:widowControl w:val="0"/>
        <w:autoSpaceDE w:val="0"/>
        <w:autoSpaceDN w:val="0"/>
        <w:adjustRightInd w:val="0"/>
        <w:rPr>
          <w:rFonts w:cstheme="minorHAnsi"/>
          <w:sz w:val="18"/>
          <w:szCs w:val="18"/>
        </w:rPr>
      </w:pPr>
      <w:r w:rsidRPr="000F5E63">
        <w:rPr>
          <w:rStyle w:val="FootnoteReference"/>
          <w:rFonts w:cstheme="minorHAnsi"/>
          <w:sz w:val="18"/>
          <w:szCs w:val="18"/>
        </w:rPr>
        <w:footnoteRef/>
      </w:r>
      <w:r w:rsidRPr="000F5E63">
        <w:rPr>
          <w:rFonts w:cstheme="minorHAnsi"/>
          <w:sz w:val="18"/>
          <w:szCs w:val="18"/>
        </w:rPr>
        <w:t xml:space="preserve"> DI LEO, S., ROMOLI, V., HIGGINSON, I. J., BULLI, F., FANTINI, S., SGUAZZOTTI, E. &amp; COSTANTINI, M. (2015). ‘Less ticking the boxes, more providing support’: A qualitative study on health professionals’ concerns towards the Liverpool Care of the Dying Pathway. </w:t>
      </w:r>
      <w:r w:rsidRPr="000F5E63">
        <w:rPr>
          <w:rFonts w:cstheme="minorHAnsi"/>
          <w:i/>
          <w:iCs/>
          <w:sz w:val="18"/>
          <w:szCs w:val="18"/>
        </w:rPr>
        <w:t>Palliative Medicine,</w:t>
      </w:r>
      <w:r w:rsidRPr="000F5E63">
        <w:rPr>
          <w:rFonts w:cstheme="minorHAnsi"/>
          <w:sz w:val="18"/>
          <w:szCs w:val="18"/>
        </w:rPr>
        <w:t xml:space="preserve"> </w:t>
      </w:r>
      <w:r w:rsidRPr="000F5E63">
        <w:rPr>
          <w:rFonts w:cstheme="minorHAnsi"/>
          <w:b/>
          <w:sz w:val="18"/>
          <w:szCs w:val="18"/>
        </w:rPr>
        <w:t>29</w:t>
      </w:r>
      <w:r w:rsidRPr="000F5E63">
        <w:rPr>
          <w:rFonts w:cstheme="minorHAnsi"/>
          <w:sz w:val="18"/>
          <w:szCs w:val="18"/>
        </w:rPr>
        <w:t>(6)</w:t>
      </w:r>
      <w:r w:rsidRPr="000F5E63">
        <w:rPr>
          <w:rFonts w:cstheme="minorHAnsi"/>
          <w:b/>
          <w:bCs/>
          <w:sz w:val="18"/>
          <w:szCs w:val="18"/>
        </w:rPr>
        <w:t>,</w:t>
      </w:r>
      <w:r w:rsidRPr="000F5E63">
        <w:rPr>
          <w:rFonts w:cstheme="minorHAnsi"/>
          <w:bCs/>
          <w:sz w:val="18"/>
          <w:szCs w:val="18"/>
        </w:rPr>
        <w:t xml:space="preserve"> pp.</w:t>
      </w:r>
      <w:r w:rsidRPr="000F5E63">
        <w:rPr>
          <w:rFonts w:cstheme="minorHAnsi"/>
          <w:sz w:val="18"/>
          <w:szCs w:val="18"/>
        </w:rPr>
        <w:t xml:space="preserve"> 529-537.</w:t>
      </w:r>
    </w:p>
  </w:footnote>
  <w:footnote w:id="92">
    <w:p w14:paraId="17500FB9" w14:textId="0AD275E3" w:rsidR="00C26AE4" w:rsidRPr="000F5E63" w:rsidRDefault="00C26AE4" w:rsidP="000F5E63">
      <w:pPr>
        <w:widowControl w:val="0"/>
        <w:autoSpaceDE w:val="0"/>
        <w:autoSpaceDN w:val="0"/>
        <w:adjustRightInd w:val="0"/>
        <w:rPr>
          <w:rFonts w:cstheme="minorHAnsi"/>
          <w:sz w:val="18"/>
          <w:szCs w:val="18"/>
        </w:rPr>
      </w:pPr>
      <w:r w:rsidRPr="000F5E63">
        <w:rPr>
          <w:rStyle w:val="FootnoteReference"/>
          <w:rFonts w:cstheme="minorHAnsi"/>
          <w:sz w:val="18"/>
          <w:szCs w:val="18"/>
        </w:rPr>
        <w:footnoteRef/>
      </w:r>
      <w:r w:rsidRPr="000F5E63">
        <w:rPr>
          <w:rFonts w:cstheme="minorHAnsi"/>
          <w:sz w:val="18"/>
          <w:szCs w:val="18"/>
        </w:rPr>
        <w:t xml:space="preserve"> COSTANTINI, M., OTTONELLI, S., CANAVACCI, L., PELLEGRINI, F. &amp; BECCARO, M. (2011). The effectiveness of the Liverpool care pathway in improving end of life care for dying cancer patients in hospital. A cluster</w:t>
      </w:r>
      <w:r w:rsidRPr="00553BFA">
        <w:rPr>
          <w:rFonts w:ascii="Times New Roman" w:hAnsi="Times New Roman"/>
          <w:sz w:val="18"/>
        </w:rPr>
        <w:t xml:space="preserve"> </w:t>
      </w:r>
      <w:r w:rsidRPr="000F5E63">
        <w:rPr>
          <w:rFonts w:cstheme="minorHAnsi"/>
          <w:sz w:val="18"/>
          <w:szCs w:val="18"/>
        </w:rPr>
        <w:t xml:space="preserve">randomised trial. </w:t>
      </w:r>
      <w:r>
        <w:rPr>
          <w:rFonts w:cstheme="minorHAnsi"/>
          <w:i/>
          <w:iCs/>
          <w:sz w:val="18"/>
          <w:szCs w:val="18"/>
        </w:rPr>
        <w:t>BMC Health</w:t>
      </w:r>
      <w:r w:rsidRPr="000F5E63">
        <w:rPr>
          <w:rFonts w:cstheme="minorHAnsi"/>
          <w:i/>
          <w:iCs/>
          <w:sz w:val="18"/>
          <w:szCs w:val="18"/>
        </w:rPr>
        <w:t>Services Research,</w:t>
      </w:r>
      <w:r w:rsidRPr="000F5E63">
        <w:rPr>
          <w:rFonts w:cstheme="minorHAnsi"/>
          <w:sz w:val="18"/>
          <w:szCs w:val="18"/>
        </w:rPr>
        <w:t xml:space="preserve"> </w:t>
      </w:r>
      <w:r w:rsidRPr="000F5E63">
        <w:rPr>
          <w:rFonts w:cstheme="minorHAnsi"/>
          <w:b/>
          <w:sz w:val="18"/>
          <w:szCs w:val="18"/>
        </w:rPr>
        <w:t>11</w:t>
      </w:r>
      <w:r w:rsidRPr="000F5E63">
        <w:rPr>
          <w:rFonts w:cstheme="minorHAnsi"/>
          <w:sz w:val="18"/>
          <w:szCs w:val="18"/>
        </w:rPr>
        <w:t>(1)</w:t>
      </w:r>
      <w:r w:rsidRPr="000F5E63">
        <w:rPr>
          <w:rFonts w:cstheme="minorHAnsi"/>
          <w:b/>
          <w:bCs/>
          <w:sz w:val="18"/>
          <w:szCs w:val="18"/>
        </w:rPr>
        <w:t xml:space="preserve">, </w:t>
      </w:r>
      <w:r w:rsidRPr="000F5E63">
        <w:rPr>
          <w:rFonts w:cstheme="minorHAnsi"/>
          <w:bCs/>
          <w:sz w:val="18"/>
          <w:szCs w:val="18"/>
        </w:rPr>
        <w:t>pp.</w:t>
      </w:r>
      <w:r w:rsidRPr="000F5E63">
        <w:rPr>
          <w:rFonts w:cstheme="minorHAnsi"/>
          <w:sz w:val="18"/>
          <w:szCs w:val="18"/>
        </w:rPr>
        <w:t xml:space="preserve"> 13-13.</w:t>
      </w:r>
    </w:p>
  </w:footnote>
  <w:footnote w:id="93">
    <w:p w14:paraId="52837F9F" w14:textId="0DCC7EDA" w:rsidR="00C26AE4" w:rsidRPr="000F5E63" w:rsidRDefault="00C26AE4" w:rsidP="000F5E63">
      <w:pPr>
        <w:pStyle w:val="FootnoteText"/>
        <w:rPr>
          <w:rFonts w:cstheme="minorHAnsi"/>
          <w:sz w:val="18"/>
          <w:szCs w:val="18"/>
        </w:rPr>
      </w:pPr>
      <w:r w:rsidRPr="000F5E63">
        <w:rPr>
          <w:rStyle w:val="FootnoteReference"/>
          <w:rFonts w:cstheme="minorHAnsi"/>
          <w:sz w:val="18"/>
          <w:szCs w:val="18"/>
        </w:rPr>
        <w:footnoteRef/>
      </w:r>
      <w:r w:rsidRPr="000F5E63">
        <w:rPr>
          <w:rFonts w:cstheme="minorHAnsi"/>
          <w:sz w:val="18"/>
          <w:szCs w:val="18"/>
        </w:rPr>
        <w:t xml:space="preserve"> </w:t>
      </w:r>
      <w:r w:rsidRPr="000F5E63">
        <w:rPr>
          <w:rFonts w:cstheme="minorHAnsi"/>
          <w:color w:val="000000"/>
          <w:sz w:val="18"/>
          <w:szCs w:val="18"/>
          <w:shd w:val="clear" w:color="auto" w:fill="FFFFFF"/>
        </w:rPr>
        <w:t>COSTANTINI, M., ROMOLI, V., DI LEO, S., BECCARO, M., BONO, L., PILASTRI, P., MICCINESI, G., VALENTI, D., PERUSELLI, C., BULLI, F. &amp; FRANCESCHINI, C. (2014b). Liverpool Care Pathway for</w:t>
      </w:r>
      <w:r w:rsidRPr="000F5E63">
        <w:rPr>
          <w:rFonts w:cstheme="minorHAnsi"/>
          <w:color w:val="000000"/>
          <w:sz w:val="18"/>
          <w:szCs w:val="18"/>
        </w:rPr>
        <w:br/>
      </w:r>
      <w:r w:rsidRPr="000F5E63">
        <w:rPr>
          <w:rFonts w:cstheme="minorHAnsi"/>
          <w:color w:val="000000"/>
          <w:sz w:val="18"/>
          <w:szCs w:val="18"/>
          <w:shd w:val="clear" w:color="auto" w:fill="FFFFFF"/>
        </w:rPr>
        <w:t>patients with cancer in hospital: a cluster randomised trial. </w:t>
      </w:r>
      <w:r w:rsidRPr="000F5E63">
        <w:rPr>
          <w:rFonts w:cstheme="minorHAnsi"/>
          <w:i/>
          <w:iCs/>
          <w:color w:val="000000"/>
          <w:sz w:val="18"/>
          <w:szCs w:val="18"/>
          <w:shd w:val="clear" w:color="auto" w:fill="FFFFFF"/>
        </w:rPr>
        <w:t>The Lancet,</w:t>
      </w:r>
      <w:r w:rsidRPr="000F5E63">
        <w:rPr>
          <w:rFonts w:cstheme="minorHAnsi"/>
          <w:color w:val="000000"/>
          <w:sz w:val="18"/>
          <w:szCs w:val="18"/>
          <w:shd w:val="clear" w:color="auto" w:fill="FFFFFF"/>
        </w:rPr>
        <w:t> </w:t>
      </w:r>
      <w:r w:rsidRPr="000F5E63">
        <w:rPr>
          <w:rFonts w:cstheme="minorHAnsi"/>
          <w:b/>
          <w:color w:val="000000"/>
          <w:sz w:val="18"/>
          <w:szCs w:val="18"/>
          <w:shd w:val="clear" w:color="auto" w:fill="FFFFFF"/>
        </w:rPr>
        <w:t>383</w:t>
      </w:r>
      <w:r w:rsidRPr="000F5E63">
        <w:rPr>
          <w:rFonts w:cstheme="minorHAnsi"/>
          <w:color w:val="000000"/>
          <w:sz w:val="18"/>
          <w:szCs w:val="18"/>
          <w:shd w:val="clear" w:color="auto" w:fill="FFFFFF"/>
        </w:rPr>
        <w:t>(9913)</w:t>
      </w:r>
      <w:r w:rsidRPr="000F5E63">
        <w:rPr>
          <w:rFonts w:cstheme="minorHAnsi"/>
          <w:bCs/>
          <w:color w:val="000000"/>
          <w:sz w:val="18"/>
          <w:szCs w:val="18"/>
          <w:shd w:val="clear" w:color="auto" w:fill="FFFFFF"/>
        </w:rPr>
        <w:t>, pp.</w:t>
      </w:r>
      <w:r w:rsidRPr="000F5E63">
        <w:rPr>
          <w:rFonts w:cstheme="minorHAnsi"/>
          <w:color w:val="000000"/>
          <w:sz w:val="18"/>
          <w:szCs w:val="18"/>
          <w:shd w:val="clear" w:color="auto" w:fill="FFFFFF"/>
        </w:rPr>
        <w:t> 226-237.</w:t>
      </w:r>
    </w:p>
  </w:footnote>
  <w:footnote w:id="94">
    <w:p w14:paraId="47F49C27" w14:textId="4B30D544" w:rsidR="00C26AE4" w:rsidRDefault="00C26AE4" w:rsidP="000F5E63">
      <w:pPr>
        <w:pStyle w:val="FootnoteText"/>
      </w:pPr>
      <w:r w:rsidRPr="000F5E63">
        <w:rPr>
          <w:rStyle w:val="FootnoteReference"/>
          <w:rFonts w:cstheme="minorHAnsi"/>
          <w:sz w:val="18"/>
          <w:szCs w:val="18"/>
        </w:rPr>
        <w:footnoteRef/>
      </w:r>
      <w:r w:rsidRPr="000F5E63">
        <w:rPr>
          <w:rFonts w:cstheme="minorHAnsi"/>
          <w:sz w:val="18"/>
          <w:szCs w:val="18"/>
        </w:rPr>
        <w:t xml:space="preserve"> </w:t>
      </w:r>
      <w:r w:rsidRPr="000F5E63">
        <w:rPr>
          <w:rFonts w:cstheme="minorHAnsi"/>
          <w:color w:val="000000"/>
          <w:sz w:val="18"/>
          <w:szCs w:val="18"/>
          <w:shd w:val="clear" w:color="auto" w:fill="FFFFFF"/>
        </w:rPr>
        <w:t>COSTANTINI, M. &amp; DI LEO, S. (2014). Comment to the article: Wise J. Five priorities of care for dying people replace Liverpool care pathway. </w:t>
      </w:r>
      <w:r w:rsidRPr="000F5E63">
        <w:rPr>
          <w:rFonts w:cstheme="minorHAnsi"/>
          <w:i/>
          <w:iCs/>
          <w:color w:val="000000"/>
          <w:sz w:val="18"/>
          <w:szCs w:val="18"/>
          <w:shd w:val="clear" w:color="auto" w:fill="FFFFFF"/>
        </w:rPr>
        <w:t>Italian Journal of Medicine,</w:t>
      </w:r>
      <w:r w:rsidRPr="000F5E63">
        <w:rPr>
          <w:rFonts w:cstheme="minorHAnsi"/>
          <w:color w:val="000000"/>
          <w:sz w:val="18"/>
          <w:szCs w:val="18"/>
          <w:shd w:val="clear" w:color="auto" w:fill="FFFFFF"/>
        </w:rPr>
        <w:t> </w:t>
      </w:r>
      <w:r w:rsidRPr="000F5E63">
        <w:rPr>
          <w:rFonts w:cstheme="minorHAnsi"/>
          <w:b/>
          <w:color w:val="000000"/>
          <w:sz w:val="18"/>
          <w:szCs w:val="18"/>
          <w:shd w:val="clear" w:color="auto" w:fill="FFFFFF"/>
        </w:rPr>
        <w:t>8</w:t>
      </w:r>
      <w:r w:rsidRPr="000F5E63">
        <w:rPr>
          <w:rFonts w:cstheme="minorHAnsi"/>
          <w:color w:val="000000"/>
          <w:sz w:val="18"/>
          <w:szCs w:val="18"/>
          <w:shd w:val="clear" w:color="auto" w:fill="FFFFFF"/>
        </w:rPr>
        <w:t>(4)</w:t>
      </w:r>
      <w:r w:rsidRPr="000F5E63">
        <w:rPr>
          <w:rFonts w:cstheme="minorHAnsi"/>
          <w:b/>
          <w:bCs/>
          <w:color w:val="000000"/>
          <w:sz w:val="18"/>
          <w:szCs w:val="18"/>
          <w:shd w:val="clear" w:color="auto" w:fill="FFFFFF"/>
        </w:rPr>
        <w:t xml:space="preserve">, </w:t>
      </w:r>
      <w:r w:rsidRPr="000F5E63">
        <w:rPr>
          <w:rFonts w:cstheme="minorHAnsi"/>
          <w:bCs/>
          <w:color w:val="000000"/>
          <w:sz w:val="18"/>
          <w:szCs w:val="18"/>
          <w:shd w:val="clear" w:color="auto" w:fill="FFFFFF"/>
        </w:rPr>
        <w:t>pp.</w:t>
      </w:r>
      <w:r w:rsidRPr="000F5E63">
        <w:rPr>
          <w:rFonts w:cstheme="minorHAnsi"/>
          <w:color w:val="000000"/>
          <w:sz w:val="18"/>
          <w:szCs w:val="18"/>
          <w:shd w:val="clear" w:color="auto" w:fill="FFFFFF"/>
        </w:rPr>
        <w:t> 265-267.</w:t>
      </w:r>
    </w:p>
  </w:footnote>
  <w:footnote w:id="95">
    <w:p w14:paraId="1FB8D616" w14:textId="204F7A86" w:rsidR="00C26AE4" w:rsidRPr="000F5E63" w:rsidRDefault="00C26AE4" w:rsidP="000F5E63">
      <w:pPr>
        <w:pStyle w:val="FootnoteText"/>
        <w:rPr>
          <w:rFonts w:cstheme="minorHAnsi"/>
          <w:sz w:val="18"/>
          <w:szCs w:val="18"/>
        </w:rPr>
      </w:pPr>
      <w:r w:rsidRPr="000F5E63">
        <w:rPr>
          <w:rStyle w:val="FootnoteReference"/>
          <w:rFonts w:cstheme="minorHAnsi"/>
          <w:sz w:val="18"/>
          <w:szCs w:val="18"/>
        </w:rPr>
        <w:footnoteRef/>
      </w:r>
      <w:r w:rsidRPr="000F5E63">
        <w:rPr>
          <w:rFonts w:cstheme="minorHAnsi"/>
          <w:sz w:val="18"/>
          <w:szCs w:val="18"/>
        </w:rPr>
        <w:t xml:space="preserve"> </w:t>
      </w:r>
      <w:r w:rsidRPr="000F5E63">
        <w:rPr>
          <w:rFonts w:cstheme="minorHAnsi"/>
          <w:color w:val="000000"/>
          <w:sz w:val="18"/>
          <w:szCs w:val="18"/>
          <w:shd w:val="clear" w:color="auto" w:fill="FFFFFF"/>
        </w:rPr>
        <w:t xml:space="preserve">COSTANTINI, M., ALQUATI, S. &amp; DI LEO, S. (2014). End-of-life care: pathways and evidence. Current Opinion in Supportive and Palliative Care, </w:t>
      </w:r>
      <w:r w:rsidRPr="000F5E63">
        <w:rPr>
          <w:rFonts w:cstheme="minorHAnsi"/>
          <w:b/>
          <w:color w:val="000000"/>
          <w:sz w:val="18"/>
          <w:szCs w:val="18"/>
          <w:shd w:val="clear" w:color="auto" w:fill="FFFFFF"/>
        </w:rPr>
        <w:t>8</w:t>
      </w:r>
      <w:r w:rsidRPr="000F5E63">
        <w:rPr>
          <w:rFonts w:cstheme="minorHAnsi"/>
          <w:color w:val="000000"/>
          <w:sz w:val="18"/>
          <w:szCs w:val="18"/>
          <w:shd w:val="clear" w:color="auto" w:fill="FFFFFF"/>
        </w:rPr>
        <w:t xml:space="preserve">(4), pp.399-404.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13A99"/>
    <w:multiLevelType w:val="multilevel"/>
    <w:tmpl w:val="6F32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45D1A"/>
    <w:multiLevelType w:val="hybridMultilevel"/>
    <w:tmpl w:val="DF988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664E2"/>
    <w:multiLevelType w:val="multilevel"/>
    <w:tmpl w:val="F146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1A2153"/>
    <w:multiLevelType w:val="multilevel"/>
    <w:tmpl w:val="5828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262F25"/>
    <w:multiLevelType w:val="hybridMultilevel"/>
    <w:tmpl w:val="A704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A974F4"/>
    <w:multiLevelType w:val="hybridMultilevel"/>
    <w:tmpl w:val="ED5464EE"/>
    <w:lvl w:ilvl="0" w:tplc="E1D2BA1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3F54CC"/>
    <w:multiLevelType w:val="hybridMultilevel"/>
    <w:tmpl w:val="44C802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446A35"/>
    <w:multiLevelType w:val="hybridMultilevel"/>
    <w:tmpl w:val="7FB6E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3A7C9F"/>
    <w:multiLevelType w:val="multilevel"/>
    <w:tmpl w:val="4D1A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6C63E4"/>
    <w:multiLevelType w:val="hybridMultilevel"/>
    <w:tmpl w:val="E5A0E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7"/>
  </w:num>
  <w:num w:numId="5">
    <w:abstractNumId w:val="8"/>
  </w:num>
  <w:num w:numId="6">
    <w:abstractNumId w:val="0"/>
  </w:num>
  <w:num w:numId="7">
    <w:abstractNumId w:val="2"/>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94"/>
    <w:rsid w:val="00000B22"/>
    <w:rsid w:val="000034DA"/>
    <w:rsid w:val="00004548"/>
    <w:rsid w:val="000053D6"/>
    <w:rsid w:val="00007CBD"/>
    <w:rsid w:val="000105D5"/>
    <w:rsid w:val="00012455"/>
    <w:rsid w:val="00013289"/>
    <w:rsid w:val="000137AF"/>
    <w:rsid w:val="00013A0F"/>
    <w:rsid w:val="00016A32"/>
    <w:rsid w:val="00016C36"/>
    <w:rsid w:val="00024245"/>
    <w:rsid w:val="00030ED8"/>
    <w:rsid w:val="00031CDB"/>
    <w:rsid w:val="000321D9"/>
    <w:rsid w:val="0003237A"/>
    <w:rsid w:val="000334AC"/>
    <w:rsid w:val="000334E4"/>
    <w:rsid w:val="00033BDF"/>
    <w:rsid w:val="00034319"/>
    <w:rsid w:val="0003643A"/>
    <w:rsid w:val="00040A8F"/>
    <w:rsid w:val="00042313"/>
    <w:rsid w:val="0004542A"/>
    <w:rsid w:val="00045910"/>
    <w:rsid w:val="00047B2C"/>
    <w:rsid w:val="0005207D"/>
    <w:rsid w:val="0005220A"/>
    <w:rsid w:val="0005301C"/>
    <w:rsid w:val="0005502E"/>
    <w:rsid w:val="00055F75"/>
    <w:rsid w:val="00056474"/>
    <w:rsid w:val="00056C4A"/>
    <w:rsid w:val="00056E1C"/>
    <w:rsid w:val="00056F93"/>
    <w:rsid w:val="000578DA"/>
    <w:rsid w:val="00057EF0"/>
    <w:rsid w:val="00061656"/>
    <w:rsid w:val="00062AFD"/>
    <w:rsid w:val="00062C9D"/>
    <w:rsid w:val="000635B0"/>
    <w:rsid w:val="000655F6"/>
    <w:rsid w:val="000666DA"/>
    <w:rsid w:val="00066BC9"/>
    <w:rsid w:val="00067947"/>
    <w:rsid w:val="0007094C"/>
    <w:rsid w:val="0007275D"/>
    <w:rsid w:val="00073661"/>
    <w:rsid w:val="000764E1"/>
    <w:rsid w:val="00076C86"/>
    <w:rsid w:val="000801E7"/>
    <w:rsid w:val="00081506"/>
    <w:rsid w:val="00081DD2"/>
    <w:rsid w:val="00082CB3"/>
    <w:rsid w:val="0008377B"/>
    <w:rsid w:val="00086412"/>
    <w:rsid w:val="00087B09"/>
    <w:rsid w:val="000909B1"/>
    <w:rsid w:val="000911CF"/>
    <w:rsid w:val="00092ED2"/>
    <w:rsid w:val="00095488"/>
    <w:rsid w:val="000962F6"/>
    <w:rsid w:val="000968EA"/>
    <w:rsid w:val="00096FD7"/>
    <w:rsid w:val="000A05A9"/>
    <w:rsid w:val="000A0B63"/>
    <w:rsid w:val="000A23A7"/>
    <w:rsid w:val="000A6151"/>
    <w:rsid w:val="000B0561"/>
    <w:rsid w:val="000B2AB1"/>
    <w:rsid w:val="000C0811"/>
    <w:rsid w:val="000C1A58"/>
    <w:rsid w:val="000C1BBD"/>
    <w:rsid w:val="000C1F0C"/>
    <w:rsid w:val="000C6B88"/>
    <w:rsid w:val="000D1371"/>
    <w:rsid w:val="000D267C"/>
    <w:rsid w:val="000D2AF0"/>
    <w:rsid w:val="000D2BAB"/>
    <w:rsid w:val="000D4ACB"/>
    <w:rsid w:val="000E192B"/>
    <w:rsid w:val="000E3F4D"/>
    <w:rsid w:val="000E6061"/>
    <w:rsid w:val="000F0452"/>
    <w:rsid w:val="000F0A7F"/>
    <w:rsid w:val="000F5E63"/>
    <w:rsid w:val="000F611B"/>
    <w:rsid w:val="000F7F01"/>
    <w:rsid w:val="00103187"/>
    <w:rsid w:val="001052CF"/>
    <w:rsid w:val="001059B8"/>
    <w:rsid w:val="00107BDE"/>
    <w:rsid w:val="00107C99"/>
    <w:rsid w:val="00110422"/>
    <w:rsid w:val="001126AC"/>
    <w:rsid w:val="00112D58"/>
    <w:rsid w:val="00113616"/>
    <w:rsid w:val="0011650F"/>
    <w:rsid w:val="001243C9"/>
    <w:rsid w:val="0012478F"/>
    <w:rsid w:val="00127655"/>
    <w:rsid w:val="00130BF1"/>
    <w:rsid w:val="00134704"/>
    <w:rsid w:val="00141E12"/>
    <w:rsid w:val="001441F8"/>
    <w:rsid w:val="00144693"/>
    <w:rsid w:val="001447CC"/>
    <w:rsid w:val="00144966"/>
    <w:rsid w:val="00146039"/>
    <w:rsid w:val="00147EBA"/>
    <w:rsid w:val="00157E3D"/>
    <w:rsid w:val="00160634"/>
    <w:rsid w:val="00163A15"/>
    <w:rsid w:val="00164037"/>
    <w:rsid w:val="00165A6F"/>
    <w:rsid w:val="00166C45"/>
    <w:rsid w:val="0016727E"/>
    <w:rsid w:val="001675E1"/>
    <w:rsid w:val="00167EDB"/>
    <w:rsid w:val="0017098F"/>
    <w:rsid w:val="00170A65"/>
    <w:rsid w:val="00172425"/>
    <w:rsid w:val="00172690"/>
    <w:rsid w:val="001745DC"/>
    <w:rsid w:val="00174743"/>
    <w:rsid w:val="00176E18"/>
    <w:rsid w:val="00176F3E"/>
    <w:rsid w:val="00177457"/>
    <w:rsid w:val="00177E68"/>
    <w:rsid w:val="001833E4"/>
    <w:rsid w:val="00185634"/>
    <w:rsid w:val="00186D51"/>
    <w:rsid w:val="00190FB0"/>
    <w:rsid w:val="00196272"/>
    <w:rsid w:val="0019724F"/>
    <w:rsid w:val="001A0920"/>
    <w:rsid w:val="001A18C5"/>
    <w:rsid w:val="001A5682"/>
    <w:rsid w:val="001B736B"/>
    <w:rsid w:val="001B7AD0"/>
    <w:rsid w:val="001B7DEE"/>
    <w:rsid w:val="001C198D"/>
    <w:rsid w:val="001C237D"/>
    <w:rsid w:val="001C64F9"/>
    <w:rsid w:val="001C7AC6"/>
    <w:rsid w:val="001D19B3"/>
    <w:rsid w:val="001D47B4"/>
    <w:rsid w:val="001D5453"/>
    <w:rsid w:val="001D5A4D"/>
    <w:rsid w:val="001E0A09"/>
    <w:rsid w:val="001E13D7"/>
    <w:rsid w:val="001E1E80"/>
    <w:rsid w:val="001E344B"/>
    <w:rsid w:val="001E7D7B"/>
    <w:rsid w:val="001F4C7E"/>
    <w:rsid w:val="001F7681"/>
    <w:rsid w:val="0020024A"/>
    <w:rsid w:val="0020299C"/>
    <w:rsid w:val="0020320E"/>
    <w:rsid w:val="002044EB"/>
    <w:rsid w:val="00205B5D"/>
    <w:rsid w:val="002060FD"/>
    <w:rsid w:val="00207F38"/>
    <w:rsid w:val="00210658"/>
    <w:rsid w:val="002108FC"/>
    <w:rsid w:val="00213FE8"/>
    <w:rsid w:val="00215CFC"/>
    <w:rsid w:val="0022077E"/>
    <w:rsid w:val="002219C1"/>
    <w:rsid w:val="00225608"/>
    <w:rsid w:val="0023016A"/>
    <w:rsid w:val="002349DB"/>
    <w:rsid w:val="002363CB"/>
    <w:rsid w:val="0023653D"/>
    <w:rsid w:val="00237F01"/>
    <w:rsid w:val="002410FC"/>
    <w:rsid w:val="002414ED"/>
    <w:rsid w:val="00243F6E"/>
    <w:rsid w:val="00244D4A"/>
    <w:rsid w:val="0024622F"/>
    <w:rsid w:val="00246A3C"/>
    <w:rsid w:val="0025070E"/>
    <w:rsid w:val="00256C66"/>
    <w:rsid w:val="00257CA6"/>
    <w:rsid w:val="0026101F"/>
    <w:rsid w:val="002622EC"/>
    <w:rsid w:val="002663E0"/>
    <w:rsid w:val="00270BDB"/>
    <w:rsid w:val="00271AC4"/>
    <w:rsid w:val="00271D1B"/>
    <w:rsid w:val="00275CCB"/>
    <w:rsid w:val="0027629B"/>
    <w:rsid w:val="002802AC"/>
    <w:rsid w:val="0028087B"/>
    <w:rsid w:val="00283D09"/>
    <w:rsid w:val="00285A2B"/>
    <w:rsid w:val="00286CAA"/>
    <w:rsid w:val="00287992"/>
    <w:rsid w:val="00290F46"/>
    <w:rsid w:val="00291050"/>
    <w:rsid w:val="00291F34"/>
    <w:rsid w:val="002922D3"/>
    <w:rsid w:val="00295FA7"/>
    <w:rsid w:val="00296FEA"/>
    <w:rsid w:val="002A0322"/>
    <w:rsid w:val="002A06BE"/>
    <w:rsid w:val="002A0732"/>
    <w:rsid w:val="002A126E"/>
    <w:rsid w:val="002A1CAE"/>
    <w:rsid w:val="002A4F48"/>
    <w:rsid w:val="002A7039"/>
    <w:rsid w:val="002B0303"/>
    <w:rsid w:val="002B2D4F"/>
    <w:rsid w:val="002B418F"/>
    <w:rsid w:val="002B444C"/>
    <w:rsid w:val="002B4EF3"/>
    <w:rsid w:val="002C0FD2"/>
    <w:rsid w:val="002C2860"/>
    <w:rsid w:val="002C2EA8"/>
    <w:rsid w:val="002C3681"/>
    <w:rsid w:val="002C3B21"/>
    <w:rsid w:val="002C422A"/>
    <w:rsid w:val="002C690A"/>
    <w:rsid w:val="002C7388"/>
    <w:rsid w:val="002D0064"/>
    <w:rsid w:val="002D37B3"/>
    <w:rsid w:val="002D3FEE"/>
    <w:rsid w:val="002D4A5F"/>
    <w:rsid w:val="002D4DBF"/>
    <w:rsid w:val="002D6FFD"/>
    <w:rsid w:val="002E3567"/>
    <w:rsid w:val="002E78FF"/>
    <w:rsid w:val="002F1558"/>
    <w:rsid w:val="002F4014"/>
    <w:rsid w:val="002F4CC6"/>
    <w:rsid w:val="002F6808"/>
    <w:rsid w:val="003020E5"/>
    <w:rsid w:val="003021B5"/>
    <w:rsid w:val="00302EA9"/>
    <w:rsid w:val="00307E8B"/>
    <w:rsid w:val="00311E33"/>
    <w:rsid w:val="00316173"/>
    <w:rsid w:val="0031758C"/>
    <w:rsid w:val="003202F5"/>
    <w:rsid w:val="003216AC"/>
    <w:rsid w:val="00324B93"/>
    <w:rsid w:val="003257C2"/>
    <w:rsid w:val="00331606"/>
    <w:rsid w:val="0033163A"/>
    <w:rsid w:val="003326BA"/>
    <w:rsid w:val="0033635E"/>
    <w:rsid w:val="00337D54"/>
    <w:rsid w:val="003405CD"/>
    <w:rsid w:val="00342204"/>
    <w:rsid w:val="00345165"/>
    <w:rsid w:val="003517F0"/>
    <w:rsid w:val="00352257"/>
    <w:rsid w:val="003527AF"/>
    <w:rsid w:val="00353193"/>
    <w:rsid w:val="00354FA1"/>
    <w:rsid w:val="00355621"/>
    <w:rsid w:val="003575DD"/>
    <w:rsid w:val="00357963"/>
    <w:rsid w:val="00361FFF"/>
    <w:rsid w:val="003631CC"/>
    <w:rsid w:val="003634E9"/>
    <w:rsid w:val="00365D6F"/>
    <w:rsid w:val="00374E9E"/>
    <w:rsid w:val="00375217"/>
    <w:rsid w:val="00375B63"/>
    <w:rsid w:val="00377EF7"/>
    <w:rsid w:val="003821B8"/>
    <w:rsid w:val="00383542"/>
    <w:rsid w:val="003835C1"/>
    <w:rsid w:val="00383F84"/>
    <w:rsid w:val="003852F9"/>
    <w:rsid w:val="00386354"/>
    <w:rsid w:val="00390290"/>
    <w:rsid w:val="003910DD"/>
    <w:rsid w:val="00393DE4"/>
    <w:rsid w:val="003956AC"/>
    <w:rsid w:val="00395ADA"/>
    <w:rsid w:val="00397A01"/>
    <w:rsid w:val="003A1B2A"/>
    <w:rsid w:val="003A2676"/>
    <w:rsid w:val="003A3433"/>
    <w:rsid w:val="003A53B0"/>
    <w:rsid w:val="003A53B4"/>
    <w:rsid w:val="003A76CB"/>
    <w:rsid w:val="003A7856"/>
    <w:rsid w:val="003B3F65"/>
    <w:rsid w:val="003B5359"/>
    <w:rsid w:val="003B612A"/>
    <w:rsid w:val="003C1EDE"/>
    <w:rsid w:val="003C2619"/>
    <w:rsid w:val="003C516A"/>
    <w:rsid w:val="003C51B2"/>
    <w:rsid w:val="003C7DCA"/>
    <w:rsid w:val="003D230E"/>
    <w:rsid w:val="003D2AA1"/>
    <w:rsid w:val="003D2C7B"/>
    <w:rsid w:val="003D3C91"/>
    <w:rsid w:val="003D6D6D"/>
    <w:rsid w:val="003D7D8B"/>
    <w:rsid w:val="003E0531"/>
    <w:rsid w:val="003E2077"/>
    <w:rsid w:val="003E21BF"/>
    <w:rsid w:val="003E4580"/>
    <w:rsid w:val="003E5A74"/>
    <w:rsid w:val="003E5CFB"/>
    <w:rsid w:val="003E5E4A"/>
    <w:rsid w:val="003E6B69"/>
    <w:rsid w:val="003E6F37"/>
    <w:rsid w:val="003F2F7F"/>
    <w:rsid w:val="003F39BD"/>
    <w:rsid w:val="003F790A"/>
    <w:rsid w:val="0040078F"/>
    <w:rsid w:val="00404D42"/>
    <w:rsid w:val="00406CF9"/>
    <w:rsid w:val="00414A22"/>
    <w:rsid w:val="00415704"/>
    <w:rsid w:val="00417A53"/>
    <w:rsid w:val="0042230D"/>
    <w:rsid w:val="004223DF"/>
    <w:rsid w:val="004301EE"/>
    <w:rsid w:val="00436B66"/>
    <w:rsid w:val="00437AC5"/>
    <w:rsid w:val="004421F6"/>
    <w:rsid w:val="004429F0"/>
    <w:rsid w:val="004437EB"/>
    <w:rsid w:val="00446507"/>
    <w:rsid w:val="00447135"/>
    <w:rsid w:val="00451CCB"/>
    <w:rsid w:val="004534BD"/>
    <w:rsid w:val="00454637"/>
    <w:rsid w:val="00454BAC"/>
    <w:rsid w:val="0045594D"/>
    <w:rsid w:val="00457515"/>
    <w:rsid w:val="00460456"/>
    <w:rsid w:val="00460721"/>
    <w:rsid w:val="0046453C"/>
    <w:rsid w:val="00466016"/>
    <w:rsid w:val="0047093C"/>
    <w:rsid w:val="00473087"/>
    <w:rsid w:val="00473518"/>
    <w:rsid w:val="00473D51"/>
    <w:rsid w:val="0047410D"/>
    <w:rsid w:val="00474260"/>
    <w:rsid w:val="00484CFD"/>
    <w:rsid w:val="00491100"/>
    <w:rsid w:val="00493BE3"/>
    <w:rsid w:val="00494C29"/>
    <w:rsid w:val="004953AC"/>
    <w:rsid w:val="004955E4"/>
    <w:rsid w:val="0049570A"/>
    <w:rsid w:val="00495AAC"/>
    <w:rsid w:val="00496A2F"/>
    <w:rsid w:val="00496FAD"/>
    <w:rsid w:val="004A05E0"/>
    <w:rsid w:val="004A0C16"/>
    <w:rsid w:val="004A1062"/>
    <w:rsid w:val="004A2048"/>
    <w:rsid w:val="004A3E13"/>
    <w:rsid w:val="004B2B4E"/>
    <w:rsid w:val="004B5FC4"/>
    <w:rsid w:val="004B6B12"/>
    <w:rsid w:val="004B711E"/>
    <w:rsid w:val="004C058A"/>
    <w:rsid w:val="004C1F43"/>
    <w:rsid w:val="004C373B"/>
    <w:rsid w:val="004C3DEB"/>
    <w:rsid w:val="004C4CBB"/>
    <w:rsid w:val="004C770E"/>
    <w:rsid w:val="004D74D1"/>
    <w:rsid w:val="004E04A5"/>
    <w:rsid w:val="004E0934"/>
    <w:rsid w:val="004E13BE"/>
    <w:rsid w:val="004E1F18"/>
    <w:rsid w:val="004E326D"/>
    <w:rsid w:val="004E678C"/>
    <w:rsid w:val="004E6F61"/>
    <w:rsid w:val="004F08AF"/>
    <w:rsid w:val="004F1EFE"/>
    <w:rsid w:val="004F1F7F"/>
    <w:rsid w:val="004F2012"/>
    <w:rsid w:val="004F2844"/>
    <w:rsid w:val="004F5C05"/>
    <w:rsid w:val="004F6E9D"/>
    <w:rsid w:val="00512736"/>
    <w:rsid w:val="00513AF7"/>
    <w:rsid w:val="00514C2A"/>
    <w:rsid w:val="00514DED"/>
    <w:rsid w:val="00515573"/>
    <w:rsid w:val="005171FB"/>
    <w:rsid w:val="00523526"/>
    <w:rsid w:val="00523562"/>
    <w:rsid w:val="005244F6"/>
    <w:rsid w:val="005246C9"/>
    <w:rsid w:val="00525A72"/>
    <w:rsid w:val="00526E2F"/>
    <w:rsid w:val="00527391"/>
    <w:rsid w:val="0052782E"/>
    <w:rsid w:val="005313FF"/>
    <w:rsid w:val="00531557"/>
    <w:rsid w:val="00533FAD"/>
    <w:rsid w:val="00534EF1"/>
    <w:rsid w:val="00536747"/>
    <w:rsid w:val="005377AC"/>
    <w:rsid w:val="00537ACF"/>
    <w:rsid w:val="005417B2"/>
    <w:rsid w:val="0054275C"/>
    <w:rsid w:val="00547B4E"/>
    <w:rsid w:val="00552CBE"/>
    <w:rsid w:val="00553BFA"/>
    <w:rsid w:val="005556A6"/>
    <w:rsid w:val="00556038"/>
    <w:rsid w:val="005568D0"/>
    <w:rsid w:val="00557895"/>
    <w:rsid w:val="00565D8D"/>
    <w:rsid w:val="0056758D"/>
    <w:rsid w:val="0058030D"/>
    <w:rsid w:val="00583961"/>
    <w:rsid w:val="0058590B"/>
    <w:rsid w:val="0058596B"/>
    <w:rsid w:val="00591D1C"/>
    <w:rsid w:val="0059301A"/>
    <w:rsid w:val="005937D3"/>
    <w:rsid w:val="005939D4"/>
    <w:rsid w:val="00594C78"/>
    <w:rsid w:val="005961A9"/>
    <w:rsid w:val="00596AD5"/>
    <w:rsid w:val="005A1946"/>
    <w:rsid w:val="005A314F"/>
    <w:rsid w:val="005A3F96"/>
    <w:rsid w:val="005A4268"/>
    <w:rsid w:val="005A5662"/>
    <w:rsid w:val="005A5C82"/>
    <w:rsid w:val="005B0B67"/>
    <w:rsid w:val="005B16D4"/>
    <w:rsid w:val="005B5779"/>
    <w:rsid w:val="005B6158"/>
    <w:rsid w:val="005B66AC"/>
    <w:rsid w:val="005C092B"/>
    <w:rsid w:val="005C12F2"/>
    <w:rsid w:val="005C1713"/>
    <w:rsid w:val="005C3598"/>
    <w:rsid w:val="005C6EB9"/>
    <w:rsid w:val="005C78E3"/>
    <w:rsid w:val="005D14DF"/>
    <w:rsid w:val="005D31A8"/>
    <w:rsid w:val="005D4D6A"/>
    <w:rsid w:val="005D52CB"/>
    <w:rsid w:val="005D612C"/>
    <w:rsid w:val="005D7204"/>
    <w:rsid w:val="005E228D"/>
    <w:rsid w:val="005E2350"/>
    <w:rsid w:val="005E272D"/>
    <w:rsid w:val="005E4CFE"/>
    <w:rsid w:val="005E567B"/>
    <w:rsid w:val="005E7145"/>
    <w:rsid w:val="005F00C8"/>
    <w:rsid w:val="005F27D8"/>
    <w:rsid w:val="005F3539"/>
    <w:rsid w:val="005F39A8"/>
    <w:rsid w:val="005F47E4"/>
    <w:rsid w:val="005F79A6"/>
    <w:rsid w:val="006035AA"/>
    <w:rsid w:val="00606BB6"/>
    <w:rsid w:val="00606DE0"/>
    <w:rsid w:val="006072F4"/>
    <w:rsid w:val="00612508"/>
    <w:rsid w:val="006125E2"/>
    <w:rsid w:val="0061434F"/>
    <w:rsid w:val="00615AAC"/>
    <w:rsid w:val="0062336F"/>
    <w:rsid w:val="006272FD"/>
    <w:rsid w:val="00631672"/>
    <w:rsid w:val="00632471"/>
    <w:rsid w:val="00633E1E"/>
    <w:rsid w:val="006356B6"/>
    <w:rsid w:val="00637989"/>
    <w:rsid w:val="006412CE"/>
    <w:rsid w:val="00641F24"/>
    <w:rsid w:val="006422DA"/>
    <w:rsid w:val="0064495B"/>
    <w:rsid w:val="0064624D"/>
    <w:rsid w:val="00646855"/>
    <w:rsid w:val="00652A94"/>
    <w:rsid w:val="00654145"/>
    <w:rsid w:val="00654DB5"/>
    <w:rsid w:val="00660380"/>
    <w:rsid w:val="006607C4"/>
    <w:rsid w:val="00660CE8"/>
    <w:rsid w:val="00661B3B"/>
    <w:rsid w:val="00663613"/>
    <w:rsid w:val="00663AF6"/>
    <w:rsid w:val="00667AE4"/>
    <w:rsid w:val="00670427"/>
    <w:rsid w:val="006736A7"/>
    <w:rsid w:val="0068033E"/>
    <w:rsid w:val="00682269"/>
    <w:rsid w:val="00685487"/>
    <w:rsid w:val="0068582B"/>
    <w:rsid w:val="00687A30"/>
    <w:rsid w:val="00690FD3"/>
    <w:rsid w:val="00691CF7"/>
    <w:rsid w:val="00696005"/>
    <w:rsid w:val="00696799"/>
    <w:rsid w:val="006977C1"/>
    <w:rsid w:val="006A02F8"/>
    <w:rsid w:val="006A1CEE"/>
    <w:rsid w:val="006A3486"/>
    <w:rsid w:val="006A6DCC"/>
    <w:rsid w:val="006B3E74"/>
    <w:rsid w:val="006B5658"/>
    <w:rsid w:val="006B68B6"/>
    <w:rsid w:val="006B71B9"/>
    <w:rsid w:val="006B78EC"/>
    <w:rsid w:val="006C1510"/>
    <w:rsid w:val="006C1711"/>
    <w:rsid w:val="006C1E12"/>
    <w:rsid w:val="006C3E2B"/>
    <w:rsid w:val="006C5095"/>
    <w:rsid w:val="006D4026"/>
    <w:rsid w:val="006D46A3"/>
    <w:rsid w:val="006D476F"/>
    <w:rsid w:val="006D5978"/>
    <w:rsid w:val="006D66C0"/>
    <w:rsid w:val="006D7057"/>
    <w:rsid w:val="006E625C"/>
    <w:rsid w:val="006E7494"/>
    <w:rsid w:val="006F036B"/>
    <w:rsid w:val="006F0CB6"/>
    <w:rsid w:val="006F4CF0"/>
    <w:rsid w:val="006F5EDA"/>
    <w:rsid w:val="006F6A92"/>
    <w:rsid w:val="00703B0A"/>
    <w:rsid w:val="00706C2B"/>
    <w:rsid w:val="0071030E"/>
    <w:rsid w:val="007118A5"/>
    <w:rsid w:val="00713EBA"/>
    <w:rsid w:val="00714187"/>
    <w:rsid w:val="0071445F"/>
    <w:rsid w:val="00716A6A"/>
    <w:rsid w:val="007179AB"/>
    <w:rsid w:val="00717AEE"/>
    <w:rsid w:val="0072194E"/>
    <w:rsid w:val="007219F3"/>
    <w:rsid w:val="00722636"/>
    <w:rsid w:val="00726DBB"/>
    <w:rsid w:val="007309A8"/>
    <w:rsid w:val="00731ABB"/>
    <w:rsid w:val="007328F0"/>
    <w:rsid w:val="0073298B"/>
    <w:rsid w:val="007336C4"/>
    <w:rsid w:val="0073464D"/>
    <w:rsid w:val="00734C7D"/>
    <w:rsid w:val="00735D47"/>
    <w:rsid w:val="0073609D"/>
    <w:rsid w:val="007374D4"/>
    <w:rsid w:val="0074280C"/>
    <w:rsid w:val="00743616"/>
    <w:rsid w:val="0074692A"/>
    <w:rsid w:val="00750B41"/>
    <w:rsid w:val="00750C50"/>
    <w:rsid w:val="00751696"/>
    <w:rsid w:val="00751A4C"/>
    <w:rsid w:val="00752D27"/>
    <w:rsid w:val="00756DAE"/>
    <w:rsid w:val="00760312"/>
    <w:rsid w:val="00760488"/>
    <w:rsid w:val="00763314"/>
    <w:rsid w:val="00764C98"/>
    <w:rsid w:val="00764D7C"/>
    <w:rsid w:val="00770567"/>
    <w:rsid w:val="007709D7"/>
    <w:rsid w:val="00771BA2"/>
    <w:rsid w:val="00772097"/>
    <w:rsid w:val="00773561"/>
    <w:rsid w:val="00774360"/>
    <w:rsid w:val="007774A1"/>
    <w:rsid w:val="0078031A"/>
    <w:rsid w:val="00780CBD"/>
    <w:rsid w:val="007859FE"/>
    <w:rsid w:val="00786C1B"/>
    <w:rsid w:val="00790D99"/>
    <w:rsid w:val="00791568"/>
    <w:rsid w:val="0079330C"/>
    <w:rsid w:val="00794BD6"/>
    <w:rsid w:val="00795984"/>
    <w:rsid w:val="00796DE3"/>
    <w:rsid w:val="00796FDC"/>
    <w:rsid w:val="00797B26"/>
    <w:rsid w:val="007A157E"/>
    <w:rsid w:val="007A5620"/>
    <w:rsid w:val="007A5DA1"/>
    <w:rsid w:val="007B04C9"/>
    <w:rsid w:val="007C02DA"/>
    <w:rsid w:val="007C0EA3"/>
    <w:rsid w:val="007C1089"/>
    <w:rsid w:val="007C12C0"/>
    <w:rsid w:val="007C1594"/>
    <w:rsid w:val="007C77D4"/>
    <w:rsid w:val="007D3669"/>
    <w:rsid w:val="007D3BB6"/>
    <w:rsid w:val="007D3C7D"/>
    <w:rsid w:val="007D4A0F"/>
    <w:rsid w:val="007D6D70"/>
    <w:rsid w:val="007D728A"/>
    <w:rsid w:val="007E6A3E"/>
    <w:rsid w:val="007E6DC9"/>
    <w:rsid w:val="007E71FB"/>
    <w:rsid w:val="007E7888"/>
    <w:rsid w:val="007F2BFB"/>
    <w:rsid w:val="007F31C0"/>
    <w:rsid w:val="007F50D1"/>
    <w:rsid w:val="007F6840"/>
    <w:rsid w:val="007F6D45"/>
    <w:rsid w:val="00801C45"/>
    <w:rsid w:val="008027A9"/>
    <w:rsid w:val="008036CB"/>
    <w:rsid w:val="0080511E"/>
    <w:rsid w:val="008058FD"/>
    <w:rsid w:val="00811BD0"/>
    <w:rsid w:val="00811EEB"/>
    <w:rsid w:val="00817AC6"/>
    <w:rsid w:val="00821B34"/>
    <w:rsid w:val="00825E73"/>
    <w:rsid w:val="0083055A"/>
    <w:rsid w:val="0083092D"/>
    <w:rsid w:val="00833F5D"/>
    <w:rsid w:val="00836D2F"/>
    <w:rsid w:val="00837047"/>
    <w:rsid w:val="00841E7B"/>
    <w:rsid w:val="00841EDD"/>
    <w:rsid w:val="00842EF3"/>
    <w:rsid w:val="00845C67"/>
    <w:rsid w:val="00850585"/>
    <w:rsid w:val="00851306"/>
    <w:rsid w:val="00851F4C"/>
    <w:rsid w:val="008546C1"/>
    <w:rsid w:val="00856485"/>
    <w:rsid w:val="0085680C"/>
    <w:rsid w:val="00857A6B"/>
    <w:rsid w:val="00857F79"/>
    <w:rsid w:val="0086127E"/>
    <w:rsid w:val="00861A0C"/>
    <w:rsid w:val="00861F5F"/>
    <w:rsid w:val="008630EA"/>
    <w:rsid w:val="008637D5"/>
    <w:rsid w:val="00871D50"/>
    <w:rsid w:val="00872B8C"/>
    <w:rsid w:val="00880D28"/>
    <w:rsid w:val="008815E2"/>
    <w:rsid w:val="008854B8"/>
    <w:rsid w:val="00886612"/>
    <w:rsid w:val="00886F79"/>
    <w:rsid w:val="0089094F"/>
    <w:rsid w:val="0089193F"/>
    <w:rsid w:val="00891AD4"/>
    <w:rsid w:val="00892904"/>
    <w:rsid w:val="00893177"/>
    <w:rsid w:val="00896135"/>
    <w:rsid w:val="0089629D"/>
    <w:rsid w:val="008A3ECC"/>
    <w:rsid w:val="008A5776"/>
    <w:rsid w:val="008A6B9E"/>
    <w:rsid w:val="008B206B"/>
    <w:rsid w:val="008B3B47"/>
    <w:rsid w:val="008C1EF8"/>
    <w:rsid w:val="008C2485"/>
    <w:rsid w:val="008C41DC"/>
    <w:rsid w:val="008C573A"/>
    <w:rsid w:val="008C5A73"/>
    <w:rsid w:val="008C5B7F"/>
    <w:rsid w:val="008C63D7"/>
    <w:rsid w:val="008C698D"/>
    <w:rsid w:val="008D090E"/>
    <w:rsid w:val="008D1216"/>
    <w:rsid w:val="008D4D2B"/>
    <w:rsid w:val="008D63C6"/>
    <w:rsid w:val="008D6DB3"/>
    <w:rsid w:val="008E103C"/>
    <w:rsid w:val="008E379C"/>
    <w:rsid w:val="008E39E4"/>
    <w:rsid w:val="008F0E5C"/>
    <w:rsid w:val="008F2CD9"/>
    <w:rsid w:val="008F6C7C"/>
    <w:rsid w:val="00900452"/>
    <w:rsid w:val="00900C0E"/>
    <w:rsid w:val="00903696"/>
    <w:rsid w:val="00903FFB"/>
    <w:rsid w:val="00906F29"/>
    <w:rsid w:val="00910FCB"/>
    <w:rsid w:val="00913887"/>
    <w:rsid w:val="00914740"/>
    <w:rsid w:val="00930B77"/>
    <w:rsid w:val="009316A2"/>
    <w:rsid w:val="00936512"/>
    <w:rsid w:val="009370BD"/>
    <w:rsid w:val="009405BC"/>
    <w:rsid w:val="00942262"/>
    <w:rsid w:val="00942F5A"/>
    <w:rsid w:val="00943BB7"/>
    <w:rsid w:val="009452F0"/>
    <w:rsid w:val="00946B34"/>
    <w:rsid w:val="009516D4"/>
    <w:rsid w:val="009519E7"/>
    <w:rsid w:val="009521B0"/>
    <w:rsid w:val="00952B85"/>
    <w:rsid w:val="00954A82"/>
    <w:rsid w:val="00955DD6"/>
    <w:rsid w:val="009566E4"/>
    <w:rsid w:val="009575B8"/>
    <w:rsid w:val="009624C1"/>
    <w:rsid w:val="00962F55"/>
    <w:rsid w:val="009641A0"/>
    <w:rsid w:val="009649F3"/>
    <w:rsid w:val="00964A6B"/>
    <w:rsid w:val="0096534B"/>
    <w:rsid w:val="009715DC"/>
    <w:rsid w:val="0097463E"/>
    <w:rsid w:val="00976711"/>
    <w:rsid w:val="00976882"/>
    <w:rsid w:val="00980640"/>
    <w:rsid w:val="009812B2"/>
    <w:rsid w:val="009812F8"/>
    <w:rsid w:val="0098724F"/>
    <w:rsid w:val="00987C7C"/>
    <w:rsid w:val="009900F9"/>
    <w:rsid w:val="009905FD"/>
    <w:rsid w:val="00992C93"/>
    <w:rsid w:val="009943CB"/>
    <w:rsid w:val="0099621B"/>
    <w:rsid w:val="00996D9A"/>
    <w:rsid w:val="009A43F0"/>
    <w:rsid w:val="009A6BAA"/>
    <w:rsid w:val="009A7392"/>
    <w:rsid w:val="009B069F"/>
    <w:rsid w:val="009B14D3"/>
    <w:rsid w:val="009B1EE9"/>
    <w:rsid w:val="009B2737"/>
    <w:rsid w:val="009B2D27"/>
    <w:rsid w:val="009B5464"/>
    <w:rsid w:val="009B798A"/>
    <w:rsid w:val="009B79D9"/>
    <w:rsid w:val="009C24A1"/>
    <w:rsid w:val="009C4EA9"/>
    <w:rsid w:val="009C5F1D"/>
    <w:rsid w:val="009C6898"/>
    <w:rsid w:val="009C6E0F"/>
    <w:rsid w:val="009C7AA0"/>
    <w:rsid w:val="009D2A9C"/>
    <w:rsid w:val="009D5B78"/>
    <w:rsid w:val="009D6B32"/>
    <w:rsid w:val="009E2107"/>
    <w:rsid w:val="009E4606"/>
    <w:rsid w:val="009E5A3B"/>
    <w:rsid w:val="009E74FE"/>
    <w:rsid w:val="009E760E"/>
    <w:rsid w:val="009F1B45"/>
    <w:rsid w:val="009F25EB"/>
    <w:rsid w:val="009F2E0F"/>
    <w:rsid w:val="009F388F"/>
    <w:rsid w:val="009F5AD8"/>
    <w:rsid w:val="009F5C86"/>
    <w:rsid w:val="009F6FA7"/>
    <w:rsid w:val="009F7AEE"/>
    <w:rsid w:val="00A006FB"/>
    <w:rsid w:val="00A00881"/>
    <w:rsid w:val="00A015DD"/>
    <w:rsid w:val="00A1075C"/>
    <w:rsid w:val="00A10A99"/>
    <w:rsid w:val="00A11B08"/>
    <w:rsid w:val="00A11EB7"/>
    <w:rsid w:val="00A13D8C"/>
    <w:rsid w:val="00A162AD"/>
    <w:rsid w:val="00A210F3"/>
    <w:rsid w:val="00A21C9F"/>
    <w:rsid w:val="00A21FF3"/>
    <w:rsid w:val="00A23E9B"/>
    <w:rsid w:val="00A26820"/>
    <w:rsid w:val="00A3098A"/>
    <w:rsid w:val="00A34C57"/>
    <w:rsid w:val="00A35455"/>
    <w:rsid w:val="00A36576"/>
    <w:rsid w:val="00A3741A"/>
    <w:rsid w:val="00A37F2D"/>
    <w:rsid w:val="00A40BBB"/>
    <w:rsid w:val="00A41885"/>
    <w:rsid w:val="00A41951"/>
    <w:rsid w:val="00A41C16"/>
    <w:rsid w:val="00A42BF6"/>
    <w:rsid w:val="00A44587"/>
    <w:rsid w:val="00A44B18"/>
    <w:rsid w:val="00A44DF8"/>
    <w:rsid w:val="00A45B99"/>
    <w:rsid w:val="00A45BE6"/>
    <w:rsid w:val="00A508A7"/>
    <w:rsid w:val="00A522C2"/>
    <w:rsid w:val="00A52657"/>
    <w:rsid w:val="00A54660"/>
    <w:rsid w:val="00A55F6D"/>
    <w:rsid w:val="00A64E6D"/>
    <w:rsid w:val="00A652FB"/>
    <w:rsid w:val="00A67109"/>
    <w:rsid w:val="00A67889"/>
    <w:rsid w:val="00A679EC"/>
    <w:rsid w:val="00A67C3D"/>
    <w:rsid w:val="00A7156B"/>
    <w:rsid w:val="00A724E9"/>
    <w:rsid w:val="00A7704F"/>
    <w:rsid w:val="00A818F2"/>
    <w:rsid w:val="00A83141"/>
    <w:rsid w:val="00A850C2"/>
    <w:rsid w:val="00A85500"/>
    <w:rsid w:val="00A85C12"/>
    <w:rsid w:val="00A90CD5"/>
    <w:rsid w:val="00A9217D"/>
    <w:rsid w:val="00A939C7"/>
    <w:rsid w:val="00A967CF"/>
    <w:rsid w:val="00AA0660"/>
    <w:rsid w:val="00AA1EEE"/>
    <w:rsid w:val="00AA40C7"/>
    <w:rsid w:val="00AA5AB7"/>
    <w:rsid w:val="00AA73A6"/>
    <w:rsid w:val="00AB011D"/>
    <w:rsid w:val="00AB0121"/>
    <w:rsid w:val="00AB214A"/>
    <w:rsid w:val="00AB663F"/>
    <w:rsid w:val="00AB6A67"/>
    <w:rsid w:val="00AB6F1D"/>
    <w:rsid w:val="00AC2225"/>
    <w:rsid w:val="00AC2C65"/>
    <w:rsid w:val="00AC36CF"/>
    <w:rsid w:val="00AC4232"/>
    <w:rsid w:val="00AC4639"/>
    <w:rsid w:val="00AC5550"/>
    <w:rsid w:val="00AC55CD"/>
    <w:rsid w:val="00AC566D"/>
    <w:rsid w:val="00AC6D08"/>
    <w:rsid w:val="00AD30ED"/>
    <w:rsid w:val="00AD3731"/>
    <w:rsid w:val="00AD4718"/>
    <w:rsid w:val="00AD597D"/>
    <w:rsid w:val="00AD6A83"/>
    <w:rsid w:val="00AD70A2"/>
    <w:rsid w:val="00AD73D7"/>
    <w:rsid w:val="00AD753F"/>
    <w:rsid w:val="00AD7F93"/>
    <w:rsid w:val="00AE0739"/>
    <w:rsid w:val="00AE1762"/>
    <w:rsid w:val="00AE4C96"/>
    <w:rsid w:val="00AE5B74"/>
    <w:rsid w:val="00AE61C6"/>
    <w:rsid w:val="00AE7029"/>
    <w:rsid w:val="00AF1506"/>
    <w:rsid w:val="00AF3C7D"/>
    <w:rsid w:val="00AF5829"/>
    <w:rsid w:val="00AF5E4C"/>
    <w:rsid w:val="00AF6D73"/>
    <w:rsid w:val="00AF7347"/>
    <w:rsid w:val="00AF73AD"/>
    <w:rsid w:val="00B049B1"/>
    <w:rsid w:val="00B053B0"/>
    <w:rsid w:val="00B132BD"/>
    <w:rsid w:val="00B1349F"/>
    <w:rsid w:val="00B13A4F"/>
    <w:rsid w:val="00B143C0"/>
    <w:rsid w:val="00B220F3"/>
    <w:rsid w:val="00B2360B"/>
    <w:rsid w:val="00B238D4"/>
    <w:rsid w:val="00B243D7"/>
    <w:rsid w:val="00B24693"/>
    <w:rsid w:val="00B24E18"/>
    <w:rsid w:val="00B24FB2"/>
    <w:rsid w:val="00B25045"/>
    <w:rsid w:val="00B273FA"/>
    <w:rsid w:val="00B31948"/>
    <w:rsid w:val="00B31D95"/>
    <w:rsid w:val="00B36811"/>
    <w:rsid w:val="00B37D76"/>
    <w:rsid w:val="00B4005B"/>
    <w:rsid w:val="00B42384"/>
    <w:rsid w:val="00B43016"/>
    <w:rsid w:val="00B432B6"/>
    <w:rsid w:val="00B444C3"/>
    <w:rsid w:val="00B456E3"/>
    <w:rsid w:val="00B476E5"/>
    <w:rsid w:val="00B478ED"/>
    <w:rsid w:val="00B500AF"/>
    <w:rsid w:val="00B50A00"/>
    <w:rsid w:val="00B514D5"/>
    <w:rsid w:val="00B53E33"/>
    <w:rsid w:val="00B53EF3"/>
    <w:rsid w:val="00B545FC"/>
    <w:rsid w:val="00B55A74"/>
    <w:rsid w:val="00B55D73"/>
    <w:rsid w:val="00B57EC2"/>
    <w:rsid w:val="00B60DC2"/>
    <w:rsid w:val="00B66625"/>
    <w:rsid w:val="00B70645"/>
    <w:rsid w:val="00B70C28"/>
    <w:rsid w:val="00B74973"/>
    <w:rsid w:val="00B74D91"/>
    <w:rsid w:val="00B74F26"/>
    <w:rsid w:val="00B7537D"/>
    <w:rsid w:val="00B76CEF"/>
    <w:rsid w:val="00B821EF"/>
    <w:rsid w:val="00B83374"/>
    <w:rsid w:val="00B85475"/>
    <w:rsid w:val="00B920FC"/>
    <w:rsid w:val="00B9581B"/>
    <w:rsid w:val="00B96F30"/>
    <w:rsid w:val="00BA337D"/>
    <w:rsid w:val="00BB0D6D"/>
    <w:rsid w:val="00BB3A23"/>
    <w:rsid w:val="00BB5D6E"/>
    <w:rsid w:val="00BB71DE"/>
    <w:rsid w:val="00BC2325"/>
    <w:rsid w:val="00BC355F"/>
    <w:rsid w:val="00BC4045"/>
    <w:rsid w:val="00BC742F"/>
    <w:rsid w:val="00BD1230"/>
    <w:rsid w:val="00BD21F6"/>
    <w:rsid w:val="00BD3100"/>
    <w:rsid w:val="00BD678E"/>
    <w:rsid w:val="00BE0104"/>
    <w:rsid w:val="00BE2C88"/>
    <w:rsid w:val="00BE2F38"/>
    <w:rsid w:val="00BE4923"/>
    <w:rsid w:val="00BE49A6"/>
    <w:rsid w:val="00BF2FB0"/>
    <w:rsid w:val="00C00252"/>
    <w:rsid w:val="00C01EF2"/>
    <w:rsid w:val="00C023FF"/>
    <w:rsid w:val="00C0586B"/>
    <w:rsid w:val="00C0649B"/>
    <w:rsid w:val="00C07E50"/>
    <w:rsid w:val="00C10672"/>
    <w:rsid w:val="00C11654"/>
    <w:rsid w:val="00C1448E"/>
    <w:rsid w:val="00C14A04"/>
    <w:rsid w:val="00C14F2B"/>
    <w:rsid w:val="00C15141"/>
    <w:rsid w:val="00C152F1"/>
    <w:rsid w:val="00C17B5A"/>
    <w:rsid w:val="00C22296"/>
    <w:rsid w:val="00C24B07"/>
    <w:rsid w:val="00C26AE4"/>
    <w:rsid w:val="00C26EB2"/>
    <w:rsid w:val="00C26FC9"/>
    <w:rsid w:val="00C30CC2"/>
    <w:rsid w:val="00C31330"/>
    <w:rsid w:val="00C351C8"/>
    <w:rsid w:val="00C35CFC"/>
    <w:rsid w:val="00C37509"/>
    <w:rsid w:val="00C40AB2"/>
    <w:rsid w:val="00C42595"/>
    <w:rsid w:val="00C42A98"/>
    <w:rsid w:val="00C42F45"/>
    <w:rsid w:val="00C44824"/>
    <w:rsid w:val="00C469C0"/>
    <w:rsid w:val="00C478AC"/>
    <w:rsid w:val="00C47918"/>
    <w:rsid w:val="00C55607"/>
    <w:rsid w:val="00C5624E"/>
    <w:rsid w:val="00C601C8"/>
    <w:rsid w:val="00C60E80"/>
    <w:rsid w:val="00C62340"/>
    <w:rsid w:val="00C633B7"/>
    <w:rsid w:val="00C64EF5"/>
    <w:rsid w:val="00C65BC0"/>
    <w:rsid w:val="00C66D00"/>
    <w:rsid w:val="00C67E52"/>
    <w:rsid w:val="00C702EB"/>
    <w:rsid w:val="00C737E0"/>
    <w:rsid w:val="00C77944"/>
    <w:rsid w:val="00C812C5"/>
    <w:rsid w:val="00C82835"/>
    <w:rsid w:val="00C83214"/>
    <w:rsid w:val="00C83EDD"/>
    <w:rsid w:val="00C857A9"/>
    <w:rsid w:val="00C8686F"/>
    <w:rsid w:val="00C869F3"/>
    <w:rsid w:val="00C908DE"/>
    <w:rsid w:val="00C90C0E"/>
    <w:rsid w:val="00C92ABA"/>
    <w:rsid w:val="00C92D54"/>
    <w:rsid w:val="00C953DD"/>
    <w:rsid w:val="00CA391D"/>
    <w:rsid w:val="00CA586E"/>
    <w:rsid w:val="00CA7F11"/>
    <w:rsid w:val="00CB2DE7"/>
    <w:rsid w:val="00CB5D1E"/>
    <w:rsid w:val="00CB5D2C"/>
    <w:rsid w:val="00CC0F5F"/>
    <w:rsid w:val="00CC1356"/>
    <w:rsid w:val="00CC34BB"/>
    <w:rsid w:val="00CD13B5"/>
    <w:rsid w:val="00CD3056"/>
    <w:rsid w:val="00CD4979"/>
    <w:rsid w:val="00CD6E31"/>
    <w:rsid w:val="00CD7777"/>
    <w:rsid w:val="00CD78B0"/>
    <w:rsid w:val="00CF5369"/>
    <w:rsid w:val="00CF6B23"/>
    <w:rsid w:val="00CF701D"/>
    <w:rsid w:val="00CF74BC"/>
    <w:rsid w:val="00CF7F9F"/>
    <w:rsid w:val="00D02726"/>
    <w:rsid w:val="00D03151"/>
    <w:rsid w:val="00D03449"/>
    <w:rsid w:val="00D0371F"/>
    <w:rsid w:val="00D038EF"/>
    <w:rsid w:val="00D06AA3"/>
    <w:rsid w:val="00D06D5B"/>
    <w:rsid w:val="00D0796C"/>
    <w:rsid w:val="00D12457"/>
    <w:rsid w:val="00D145A2"/>
    <w:rsid w:val="00D14FD3"/>
    <w:rsid w:val="00D15DAF"/>
    <w:rsid w:val="00D20AFF"/>
    <w:rsid w:val="00D212E5"/>
    <w:rsid w:val="00D2602E"/>
    <w:rsid w:val="00D31086"/>
    <w:rsid w:val="00D329E6"/>
    <w:rsid w:val="00D32FDC"/>
    <w:rsid w:val="00D35722"/>
    <w:rsid w:val="00D3700B"/>
    <w:rsid w:val="00D374DE"/>
    <w:rsid w:val="00D4015B"/>
    <w:rsid w:val="00D412D8"/>
    <w:rsid w:val="00D45E09"/>
    <w:rsid w:val="00D46582"/>
    <w:rsid w:val="00D46772"/>
    <w:rsid w:val="00D473DC"/>
    <w:rsid w:val="00D50BA6"/>
    <w:rsid w:val="00D51E17"/>
    <w:rsid w:val="00D52693"/>
    <w:rsid w:val="00D5577C"/>
    <w:rsid w:val="00D566B1"/>
    <w:rsid w:val="00D57CDF"/>
    <w:rsid w:val="00D57E4B"/>
    <w:rsid w:val="00D64BB7"/>
    <w:rsid w:val="00D70F02"/>
    <w:rsid w:val="00D76C3B"/>
    <w:rsid w:val="00D773C9"/>
    <w:rsid w:val="00D77B54"/>
    <w:rsid w:val="00D80DA7"/>
    <w:rsid w:val="00D82445"/>
    <w:rsid w:val="00D83E30"/>
    <w:rsid w:val="00D8493F"/>
    <w:rsid w:val="00D86873"/>
    <w:rsid w:val="00D87851"/>
    <w:rsid w:val="00D915BA"/>
    <w:rsid w:val="00D917CA"/>
    <w:rsid w:val="00D91FEF"/>
    <w:rsid w:val="00D92399"/>
    <w:rsid w:val="00D932E7"/>
    <w:rsid w:val="00D935BB"/>
    <w:rsid w:val="00D93A88"/>
    <w:rsid w:val="00D9710F"/>
    <w:rsid w:val="00D978BD"/>
    <w:rsid w:val="00DA1202"/>
    <w:rsid w:val="00DA5097"/>
    <w:rsid w:val="00DB0786"/>
    <w:rsid w:val="00DB2119"/>
    <w:rsid w:val="00DC17FE"/>
    <w:rsid w:val="00DC5F70"/>
    <w:rsid w:val="00DD17F1"/>
    <w:rsid w:val="00DD610C"/>
    <w:rsid w:val="00DD70B2"/>
    <w:rsid w:val="00DD7616"/>
    <w:rsid w:val="00DD7B50"/>
    <w:rsid w:val="00DE0CC4"/>
    <w:rsid w:val="00DE2911"/>
    <w:rsid w:val="00DE2C4B"/>
    <w:rsid w:val="00DE33BF"/>
    <w:rsid w:val="00DE5AB3"/>
    <w:rsid w:val="00DE72E4"/>
    <w:rsid w:val="00DE78C6"/>
    <w:rsid w:val="00DF193A"/>
    <w:rsid w:val="00DF1DF9"/>
    <w:rsid w:val="00DF2663"/>
    <w:rsid w:val="00DF2FB8"/>
    <w:rsid w:val="00DF5C50"/>
    <w:rsid w:val="00DF699D"/>
    <w:rsid w:val="00DF71FA"/>
    <w:rsid w:val="00DF7AC7"/>
    <w:rsid w:val="00E00EE4"/>
    <w:rsid w:val="00E0195A"/>
    <w:rsid w:val="00E03FA0"/>
    <w:rsid w:val="00E17C7B"/>
    <w:rsid w:val="00E17CA2"/>
    <w:rsid w:val="00E17DBB"/>
    <w:rsid w:val="00E20B56"/>
    <w:rsid w:val="00E23638"/>
    <w:rsid w:val="00E24B2D"/>
    <w:rsid w:val="00E2504D"/>
    <w:rsid w:val="00E30916"/>
    <w:rsid w:val="00E31E7C"/>
    <w:rsid w:val="00E33408"/>
    <w:rsid w:val="00E34F2F"/>
    <w:rsid w:val="00E35DC4"/>
    <w:rsid w:val="00E35E55"/>
    <w:rsid w:val="00E415D5"/>
    <w:rsid w:val="00E42938"/>
    <w:rsid w:val="00E43467"/>
    <w:rsid w:val="00E43468"/>
    <w:rsid w:val="00E46510"/>
    <w:rsid w:val="00E46F20"/>
    <w:rsid w:val="00E47398"/>
    <w:rsid w:val="00E5090B"/>
    <w:rsid w:val="00E5157B"/>
    <w:rsid w:val="00E52609"/>
    <w:rsid w:val="00E52B08"/>
    <w:rsid w:val="00E54280"/>
    <w:rsid w:val="00E54558"/>
    <w:rsid w:val="00E5458E"/>
    <w:rsid w:val="00E60E7C"/>
    <w:rsid w:val="00E6386B"/>
    <w:rsid w:val="00E6554B"/>
    <w:rsid w:val="00E66A4C"/>
    <w:rsid w:val="00E66ABD"/>
    <w:rsid w:val="00E7005E"/>
    <w:rsid w:val="00E71682"/>
    <w:rsid w:val="00E72EAE"/>
    <w:rsid w:val="00E7464A"/>
    <w:rsid w:val="00E758CA"/>
    <w:rsid w:val="00E75CC7"/>
    <w:rsid w:val="00E8048F"/>
    <w:rsid w:val="00E822EE"/>
    <w:rsid w:val="00E83CE7"/>
    <w:rsid w:val="00E86781"/>
    <w:rsid w:val="00E91CFD"/>
    <w:rsid w:val="00E92E75"/>
    <w:rsid w:val="00E93F2A"/>
    <w:rsid w:val="00E96CC6"/>
    <w:rsid w:val="00E97B6B"/>
    <w:rsid w:val="00EA4F17"/>
    <w:rsid w:val="00EA6D36"/>
    <w:rsid w:val="00EB0E48"/>
    <w:rsid w:val="00EB1C47"/>
    <w:rsid w:val="00EB363F"/>
    <w:rsid w:val="00EB59BD"/>
    <w:rsid w:val="00EB6F33"/>
    <w:rsid w:val="00EC1201"/>
    <w:rsid w:val="00EC13CC"/>
    <w:rsid w:val="00EC24D8"/>
    <w:rsid w:val="00EC252E"/>
    <w:rsid w:val="00EC32B0"/>
    <w:rsid w:val="00EC4F92"/>
    <w:rsid w:val="00EC5335"/>
    <w:rsid w:val="00EC705A"/>
    <w:rsid w:val="00ED1E3E"/>
    <w:rsid w:val="00ED365B"/>
    <w:rsid w:val="00EE1253"/>
    <w:rsid w:val="00EE1405"/>
    <w:rsid w:val="00EE3672"/>
    <w:rsid w:val="00EE5A94"/>
    <w:rsid w:val="00EE6650"/>
    <w:rsid w:val="00EF05B6"/>
    <w:rsid w:val="00EF0946"/>
    <w:rsid w:val="00EF52C4"/>
    <w:rsid w:val="00EF7939"/>
    <w:rsid w:val="00F01243"/>
    <w:rsid w:val="00F01503"/>
    <w:rsid w:val="00F01638"/>
    <w:rsid w:val="00F03D16"/>
    <w:rsid w:val="00F04B52"/>
    <w:rsid w:val="00F06822"/>
    <w:rsid w:val="00F10F98"/>
    <w:rsid w:val="00F11954"/>
    <w:rsid w:val="00F12567"/>
    <w:rsid w:val="00F1325E"/>
    <w:rsid w:val="00F147B4"/>
    <w:rsid w:val="00F15DDF"/>
    <w:rsid w:val="00F16916"/>
    <w:rsid w:val="00F20D12"/>
    <w:rsid w:val="00F21803"/>
    <w:rsid w:val="00F23401"/>
    <w:rsid w:val="00F27436"/>
    <w:rsid w:val="00F30788"/>
    <w:rsid w:val="00F30EE6"/>
    <w:rsid w:val="00F320C3"/>
    <w:rsid w:val="00F32B3F"/>
    <w:rsid w:val="00F3300C"/>
    <w:rsid w:val="00F33B01"/>
    <w:rsid w:val="00F3400E"/>
    <w:rsid w:val="00F36FB7"/>
    <w:rsid w:val="00F3716B"/>
    <w:rsid w:val="00F37C65"/>
    <w:rsid w:val="00F419D8"/>
    <w:rsid w:val="00F443D2"/>
    <w:rsid w:val="00F50DF0"/>
    <w:rsid w:val="00F52BA0"/>
    <w:rsid w:val="00F53A96"/>
    <w:rsid w:val="00F56FB5"/>
    <w:rsid w:val="00F57FD2"/>
    <w:rsid w:val="00F61AA1"/>
    <w:rsid w:val="00F63376"/>
    <w:rsid w:val="00F63935"/>
    <w:rsid w:val="00F654B7"/>
    <w:rsid w:val="00F668E9"/>
    <w:rsid w:val="00F70C2F"/>
    <w:rsid w:val="00F71A4D"/>
    <w:rsid w:val="00F73A83"/>
    <w:rsid w:val="00F76DBF"/>
    <w:rsid w:val="00F801C4"/>
    <w:rsid w:val="00F8462E"/>
    <w:rsid w:val="00F90861"/>
    <w:rsid w:val="00F91E89"/>
    <w:rsid w:val="00F92B41"/>
    <w:rsid w:val="00FA1ECD"/>
    <w:rsid w:val="00FA2242"/>
    <w:rsid w:val="00FA433D"/>
    <w:rsid w:val="00FA4CE7"/>
    <w:rsid w:val="00FA4D9E"/>
    <w:rsid w:val="00FA5507"/>
    <w:rsid w:val="00FA6A34"/>
    <w:rsid w:val="00FA6C4E"/>
    <w:rsid w:val="00FB076D"/>
    <w:rsid w:val="00FB34DD"/>
    <w:rsid w:val="00FC03AB"/>
    <w:rsid w:val="00FC0842"/>
    <w:rsid w:val="00FC3679"/>
    <w:rsid w:val="00FC7FDC"/>
    <w:rsid w:val="00FD1219"/>
    <w:rsid w:val="00FD2355"/>
    <w:rsid w:val="00FD263F"/>
    <w:rsid w:val="00FD30F9"/>
    <w:rsid w:val="00FD4758"/>
    <w:rsid w:val="00FE5949"/>
    <w:rsid w:val="00FE6987"/>
    <w:rsid w:val="00FE6E70"/>
    <w:rsid w:val="00FF0F50"/>
    <w:rsid w:val="00FF1A75"/>
    <w:rsid w:val="00FF2BBC"/>
    <w:rsid w:val="00FF2D04"/>
    <w:rsid w:val="00FF5AC0"/>
    <w:rsid w:val="00FF624F"/>
    <w:rsid w:val="00FF6307"/>
    <w:rsid w:val="00FF66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1F09"/>
  <w15:chartTrackingRefBased/>
  <w15:docId w15:val="{E331178E-E7E0-4C0A-908A-C33ECA9B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562"/>
    <w:pPr>
      <w:spacing w:after="0" w:line="240" w:lineRule="auto"/>
    </w:pPr>
    <w:rPr>
      <w:sz w:val="24"/>
      <w:szCs w:val="24"/>
      <w:lang w:eastAsia="zh-CN"/>
    </w:rPr>
  </w:style>
  <w:style w:type="paragraph" w:styleId="Heading1">
    <w:name w:val="heading 1"/>
    <w:basedOn w:val="Normal"/>
    <w:next w:val="Normal"/>
    <w:link w:val="Heading1Char"/>
    <w:uiPriority w:val="9"/>
    <w:qFormat/>
    <w:rsid w:val="00F654B7"/>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3">
    <w:name w:val="heading 3"/>
    <w:basedOn w:val="Normal"/>
    <w:link w:val="Heading3Char"/>
    <w:uiPriority w:val="9"/>
    <w:qFormat/>
    <w:rsid w:val="00103187"/>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510"/>
    <w:pPr>
      <w:tabs>
        <w:tab w:val="center" w:pos="4513"/>
        <w:tab w:val="right" w:pos="9026"/>
      </w:tabs>
    </w:pPr>
    <w:rPr>
      <w:sz w:val="22"/>
      <w:szCs w:val="22"/>
      <w:lang w:eastAsia="en-US"/>
    </w:rPr>
  </w:style>
  <w:style w:type="character" w:customStyle="1" w:styleId="HeaderChar">
    <w:name w:val="Header Char"/>
    <w:basedOn w:val="DefaultParagraphFont"/>
    <w:link w:val="Header"/>
    <w:uiPriority w:val="99"/>
    <w:rsid w:val="00E46510"/>
  </w:style>
  <w:style w:type="paragraph" w:styleId="Footer">
    <w:name w:val="footer"/>
    <w:basedOn w:val="Normal"/>
    <w:link w:val="FooterChar"/>
    <w:uiPriority w:val="99"/>
    <w:unhideWhenUsed/>
    <w:rsid w:val="00E46510"/>
    <w:pPr>
      <w:tabs>
        <w:tab w:val="center" w:pos="4513"/>
        <w:tab w:val="right" w:pos="9026"/>
      </w:tabs>
    </w:pPr>
    <w:rPr>
      <w:sz w:val="22"/>
      <w:szCs w:val="22"/>
      <w:lang w:eastAsia="en-US"/>
    </w:rPr>
  </w:style>
  <w:style w:type="character" w:customStyle="1" w:styleId="FooterChar">
    <w:name w:val="Footer Char"/>
    <w:basedOn w:val="DefaultParagraphFont"/>
    <w:link w:val="Footer"/>
    <w:uiPriority w:val="99"/>
    <w:rsid w:val="00E46510"/>
  </w:style>
  <w:style w:type="paragraph" w:styleId="ListParagraph">
    <w:name w:val="List Paragraph"/>
    <w:basedOn w:val="Normal"/>
    <w:uiPriority w:val="34"/>
    <w:qFormat/>
    <w:rsid w:val="00714187"/>
    <w:pPr>
      <w:spacing w:after="160" w:line="259" w:lineRule="auto"/>
      <w:ind w:left="720"/>
      <w:contextualSpacing/>
    </w:pPr>
    <w:rPr>
      <w:sz w:val="22"/>
      <w:szCs w:val="22"/>
      <w:lang w:eastAsia="en-US"/>
    </w:rPr>
  </w:style>
  <w:style w:type="character" w:styleId="Hyperlink">
    <w:name w:val="Hyperlink"/>
    <w:basedOn w:val="DefaultParagraphFont"/>
    <w:uiPriority w:val="99"/>
    <w:unhideWhenUsed/>
    <w:rsid w:val="00714187"/>
    <w:rPr>
      <w:color w:val="0563C1" w:themeColor="hyperlink"/>
      <w:u w:val="single"/>
    </w:rPr>
  </w:style>
  <w:style w:type="paragraph" w:styleId="PlainText">
    <w:name w:val="Plain Text"/>
    <w:basedOn w:val="Normal"/>
    <w:link w:val="PlainTextChar"/>
    <w:uiPriority w:val="99"/>
    <w:semiHidden/>
    <w:unhideWhenUsed/>
    <w:rsid w:val="00714187"/>
    <w:rPr>
      <w:rFonts w:ascii="Calibri" w:hAnsi="Calibri"/>
      <w:szCs w:val="21"/>
    </w:rPr>
  </w:style>
  <w:style w:type="character" w:customStyle="1" w:styleId="PlainTextChar">
    <w:name w:val="Plain Text Char"/>
    <w:basedOn w:val="DefaultParagraphFont"/>
    <w:link w:val="PlainText"/>
    <w:uiPriority w:val="99"/>
    <w:semiHidden/>
    <w:rsid w:val="00714187"/>
    <w:rPr>
      <w:rFonts w:ascii="Calibri" w:hAnsi="Calibri"/>
      <w:szCs w:val="21"/>
    </w:rPr>
  </w:style>
  <w:style w:type="character" w:styleId="CommentReference">
    <w:name w:val="annotation reference"/>
    <w:basedOn w:val="DefaultParagraphFont"/>
    <w:uiPriority w:val="99"/>
    <w:semiHidden/>
    <w:unhideWhenUsed/>
    <w:rsid w:val="00682269"/>
    <w:rPr>
      <w:sz w:val="16"/>
      <w:szCs w:val="16"/>
    </w:rPr>
  </w:style>
  <w:style w:type="paragraph" w:styleId="CommentText">
    <w:name w:val="annotation text"/>
    <w:basedOn w:val="Normal"/>
    <w:link w:val="CommentTextChar"/>
    <w:uiPriority w:val="99"/>
    <w:unhideWhenUsed/>
    <w:rsid w:val="00682269"/>
    <w:pPr>
      <w:spacing w:after="160"/>
    </w:pPr>
    <w:rPr>
      <w:sz w:val="20"/>
      <w:szCs w:val="20"/>
      <w:lang w:eastAsia="en-US"/>
    </w:rPr>
  </w:style>
  <w:style w:type="character" w:customStyle="1" w:styleId="CommentTextChar">
    <w:name w:val="Comment Text Char"/>
    <w:basedOn w:val="DefaultParagraphFont"/>
    <w:link w:val="CommentText"/>
    <w:uiPriority w:val="99"/>
    <w:rsid w:val="00682269"/>
    <w:rPr>
      <w:sz w:val="20"/>
      <w:szCs w:val="20"/>
    </w:rPr>
  </w:style>
  <w:style w:type="paragraph" w:styleId="CommentSubject">
    <w:name w:val="annotation subject"/>
    <w:basedOn w:val="CommentText"/>
    <w:next w:val="CommentText"/>
    <w:link w:val="CommentSubjectChar"/>
    <w:uiPriority w:val="99"/>
    <w:semiHidden/>
    <w:unhideWhenUsed/>
    <w:rsid w:val="00682269"/>
    <w:rPr>
      <w:b/>
      <w:bCs/>
    </w:rPr>
  </w:style>
  <w:style w:type="character" w:customStyle="1" w:styleId="CommentSubjectChar">
    <w:name w:val="Comment Subject Char"/>
    <w:basedOn w:val="CommentTextChar"/>
    <w:link w:val="CommentSubject"/>
    <w:uiPriority w:val="99"/>
    <w:semiHidden/>
    <w:rsid w:val="00682269"/>
    <w:rPr>
      <w:b/>
      <w:bCs/>
      <w:sz w:val="20"/>
      <w:szCs w:val="20"/>
    </w:rPr>
  </w:style>
  <w:style w:type="paragraph" w:styleId="BalloonText">
    <w:name w:val="Balloon Text"/>
    <w:basedOn w:val="Normal"/>
    <w:link w:val="BalloonTextChar"/>
    <w:uiPriority w:val="99"/>
    <w:semiHidden/>
    <w:unhideWhenUsed/>
    <w:rsid w:val="00682269"/>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682269"/>
    <w:rPr>
      <w:rFonts w:ascii="Segoe UI" w:hAnsi="Segoe UI" w:cs="Segoe UI"/>
      <w:sz w:val="18"/>
      <w:szCs w:val="18"/>
    </w:rPr>
  </w:style>
  <w:style w:type="character" w:customStyle="1" w:styleId="cit-comment">
    <w:name w:val="cit-comment"/>
    <w:basedOn w:val="DefaultParagraphFont"/>
    <w:rsid w:val="00DC5F70"/>
  </w:style>
  <w:style w:type="character" w:styleId="Emphasis">
    <w:name w:val="Emphasis"/>
    <w:basedOn w:val="DefaultParagraphFont"/>
    <w:uiPriority w:val="20"/>
    <w:qFormat/>
    <w:rsid w:val="00DC5F70"/>
    <w:rPr>
      <w:i/>
      <w:iCs/>
    </w:rPr>
  </w:style>
  <w:style w:type="character" w:customStyle="1" w:styleId="Heading3Char">
    <w:name w:val="Heading 3 Char"/>
    <w:basedOn w:val="DefaultParagraphFont"/>
    <w:link w:val="Heading3"/>
    <w:uiPriority w:val="9"/>
    <w:rsid w:val="00103187"/>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D57CDF"/>
    <w:pPr>
      <w:spacing w:before="100" w:beforeAutospacing="1" w:after="100" w:afterAutospacing="1"/>
    </w:pPr>
    <w:rPr>
      <w:rFonts w:ascii="Times New Roman" w:eastAsia="Times New Roman" w:hAnsi="Times New Roman" w:cs="Times New Roman"/>
      <w:lang w:eastAsia="en-US" w:bidi="he-IL"/>
    </w:rPr>
  </w:style>
  <w:style w:type="paragraph" w:styleId="EndnoteText">
    <w:name w:val="endnote text"/>
    <w:basedOn w:val="Normal"/>
    <w:link w:val="EndnoteTextChar"/>
    <w:uiPriority w:val="99"/>
    <w:semiHidden/>
    <w:unhideWhenUsed/>
    <w:rsid w:val="00473087"/>
    <w:rPr>
      <w:sz w:val="20"/>
      <w:szCs w:val="20"/>
      <w:lang w:eastAsia="en-US"/>
    </w:rPr>
  </w:style>
  <w:style w:type="character" w:customStyle="1" w:styleId="EndnoteTextChar">
    <w:name w:val="Endnote Text Char"/>
    <w:basedOn w:val="DefaultParagraphFont"/>
    <w:link w:val="EndnoteText"/>
    <w:uiPriority w:val="99"/>
    <w:semiHidden/>
    <w:rsid w:val="00473087"/>
    <w:rPr>
      <w:sz w:val="20"/>
      <w:szCs w:val="20"/>
    </w:rPr>
  </w:style>
  <w:style w:type="character" w:styleId="EndnoteReference">
    <w:name w:val="endnote reference"/>
    <w:basedOn w:val="DefaultParagraphFont"/>
    <w:uiPriority w:val="99"/>
    <w:semiHidden/>
    <w:unhideWhenUsed/>
    <w:rsid w:val="00473087"/>
    <w:rPr>
      <w:vertAlign w:val="superscript"/>
    </w:rPr>
  </w:style>
  <w:style w:type="paragraph" w:styleId="HTMLPreformatted">
    <w:name w:val="HTML Preformatted"/>
    <w:basedOn w:val="Normal"/>
    <w:link w:val="HTMLPreformattedChar"/>
    <w:uiPriority w:val="99"/>
    <w:semiHidden/>
    <w:unhideWhenUsed/>
    <w:rsid w:val="00451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51CCB"/>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F654B7"/>
    <w:rPr>
      <w:rFonts w:asciiTheme="majorHAnsi" w:eastAsiaTheme="majorEastAsia" w:hAnsiTheme="majorHAnsi" w:cstheme="majorBidi"/>
      <w:color w:val="2E74B5" w:themeColor="accent1" w:themeShade="BF"/>
      <w:sz w:val="32"/>
      <w:szCs w:val="32"/>
    </w:rPr>
  </w:style>
  <w:style w:type="character" w:customStyle="1" w:styleId="refseries">
    <w:name w:val="ref__series"/>
    <w:basedOn w:val="DefaultParagraphFont"/>
    <w:rsid w:val="00F654B7"/>
  </w:style>
  <w:style w:type="character" w:customStyle="1" w:styleId="refseriesdate">
    <w:name w:val="ref__seriesdate"/>
    <w:basedOn w:val="DefaultParagraphFont"/>
    <w:rsid w:val="00F654B7"/>
  </w:style>
  <w:style w:type="character" w:customStyle="1" w:styleId="refseriesvolume">
    <w:name w:val="ref__seriesvolume"/>
    <w:basedOn w:val="DefaultParagraphFont"/>
    <w:rsid w:val="00F654B7"/>
  </w:style>
  <w:style w:type="character" w:customStyle="1" w:styleId="refseriespages">
    <w:name w:val="ref__seriespages"/>
    <w:basedOn w:val="DefaultParagraphFont"/>
    <w:rsid w:val="00F654B7"/>
  </w:style>
  <w:style w:type="character" w:customStyle="1" w:styleId="highwire-citation-authors">
    <w:name w:val="highwire-citation-authors"/>
    <w:basedOn w:val="DefaultParagraphFont"/>
    <w:rsid w:val="00F12567"/>
  </w:style>
  <w:style w:type="character" w:customStyle="1" w:styleId="highwire-citation-author">
    <w:name w:val="highwire-citation-author"/>
    <w:basedOn w:val="DefaultParagraphFont"/>
    <w:rsid w:val="00F12567"/>
  </w:style>
  <w:style w:type="character" w:customStyle="1" w:styleId="nlm-surname">
    <w:name w:val="nlm-surname"/>
    <w:basedOn w:val="DefaultParagraphFont"/>
    <w:rsid w:val="00F12567"/>
  </w:style>
  <w:style w:type="character" w:customStyle="1" w:styleId="citation-et">
    <w:name w:val="citation-et"/>
    <w:basedOn w:val="DefaultParagraphFont"/>
    <w:rsid w:val="00F12567"/>
  </w:style>
  <w:style w:type="character" w:customStyle="1" w:styleId="highwire-cite-metadata-journal">
    <w:name w:val="highwire-cite-metadata-journal"/>
    <w:basedOn w:val="DefaultParagraphFont"/>
    <w:rsid w:val="00F12567"/>
  </w:style>
  <w:style w:type="character" w:customStyle="1" w:styleId="highwire-cite-metadata-year">
    <w:name w:val="highwire-cite-metadata-year"/>
    <w:basedOn w:val="DefaultParagraphFont"/>
    <w:rsid w:val="00F12567"/>
  </w:style>
  <w:style w:type="character" w:customStyle="1" w:styleId="highwire-cite-metadata-volume">
    <w:name w:val="highwire-cite-metadata-volume"/>
    <w:basedOn w:val="DefaultParagraphFont"/>
    <w:rsid w:val="00F12567"/>
  </w:style>
  <w:style w:type="character" w:customStyle="1" w:styleId="highwire-cite-metadata-elocation-id">
    <w:name w:val="highwire-cite-metadata-elocation-id"/>
    <w:basedOn w:val="DefaultParagraphFont"/>
    <w:rsid w:val="00F12567"/>
  </w:style>
  <w:style w:type="character" w:customStyle="1" w:styleId="highwire-cite-metadata-doi">
    <w:name w:val="highwire-cite-metadata-doi"/>
    <w:basedOn w:val="DefaultParagraphFont"/>
    <w:rsid w:val="00F12567"/>
  </w:style>
  <w:style w:type="character" w:customStyle="1" w:styleId="label">
    <w:name w:val="label"/>
    <w:basedOn w:val="DefaultParagraphFont"/>
    <w:rsid w:val="00F12567"/>
  </w:style>
  <w:style w:type="paragraph" w:customStyle="1" w:styleId="EndNoteBibliography">
    <w:name w:val="EndNote Bibliography"/>
    <w:basedOn w:val="Normal"/>
    <w:link w:val="EndNoteBibliographyChar"/>
    <w:rsid w:val="00615AAC"/>
    <w:rPr>
      <w:rFonts w:ascii="Calibri" w:hAnsi="Calibri" w:cs="Calibri"/>
      <w:lang w:val="en-US" w:eastAsia="en-US" w:bidi="he-IL"/>
    </w:rPr>
  </w:style>
  <w:style w:type="character" w:customStyle="1" w:styleId="EndNoteBibliographyChar">
    <w:name w:val="EndNote Bibliography Char"/>
    <w:basedOn w:val="DefaultParagraphFont"/>
    <w:link w:val="EndNoteBibliography"/>
    <w:rsid w:val="00615AAC"/>
    <w:rPr>
      <w:rFonts w:ascii="Calibri" w:hAnsi="Calibri" w:cs="Calibri"/>
      <w:sz w:val="24"/>
      <w:szCs w:val="24"/>
      <w:lang w:val="en-US" w:bidi="he-IL"/>
    </w:rPr>
  </w:style>
  <w:style w:type="character" w:styleId="FollowedHyperlink">
    <w:name w:val="FollowedHyperlink"/>
    <w:basedOn w:val="DefaultParagraphFont"/>
    <w:uiPriority w:val="99"/>
    <w:semiHidden/>
    <w:unhideWhenUsed/>
    <w:rsid w:val="00F320C3"/>
    <w:rPr>
      <w:color w:val="954F72" w:themeColor="followedHyperlink"/>
      <w:u w:val="single"/>
    </w:rPr>
  </w:style>
  <w:style w:type="character" w:styleId="Strong">
    <w:name w:val="Strong"/>
    <w:basedOn w:val="DefaultParagraphFont"/>
    <w:uiPriority w:val="22"/>
    <w:qFormat/>
    <w:rsid w:val="00A67C3D"/>
    <w:rPr>
      <w:b/>
      <w:bCs/>
    </w:rPr>
  </w:style>
  <w:style w:type="character" w:customStyle="1" w:styleId="nlmarticle-title">
    <w:name w:val="nlm_article-title"/>
    <w:basedOn w:val="DefaultParagraphFont"/>
    <w:rsid w:val="00667AE4"/>
  </w:style>
  <w:style w:type="character" w:customStyle="1" w:styleId="nlmyear">
    <w:name w:val="nlm_year"/>
    <w:basedOn w:val="DefaultParagraphFont"/>
    <w:rsid w:val="00667AE4"/>
  </w:style>
  <w:style w:type="character" w:customStyle="1" w:styleId="nlmfpage">
    <w:name w:val="nlm_fpage"/>
    <w:basedOn w:val="DefaultParagraphFont"/>
    <w:rsid w:val="00667AE4"/>
  </w:style>
  <w:style w:type="character" w:customStyle="1" w:styleId="nlmlpage">
    <w:name w:val="nlm_lpage"/>
    <w:basedOn w:val="DefaultParagraphFont"/>
    <w:rsid w:val="00667AE4"/>
  </w:style>
  <w:style w:type="character" w:customStyle="1" w:styleId="Date1">
    <w:name w:val="Date1"/>
    <w:basedOn w:val="DefaultParagraphFont"/>
    <w:rsid w:val="00537ACF"/>
  </w:style>
  <w:style w:type="character" w:customStyle="1" w:styleId="journal">
    <w:name w:val="journal"/>
    <w:basedOn w:val="DefaultParagraphFont"/>
    <w:rsid w:val="00537ACF"/>
  </w:style>
  <w:style w:type="character" w:customStyle="1" w:styleId="volume">
    <w:name w:val="volume"/>
    <w:basedOn w:val="DefaultParagraphFont"/>
    <w:rsid w:val="00537ACF"/>
  </w:style>
  <w:style w:type="character" w:customStyle="1" w:styleId="journalnumber">
    <w:name w:val="journalnumber"/>
    <w:basedOn w:val="DefaultParagraphFont"/>
    <w:rsid w:val="00537ACF"/>
  </w:style>
  <w:style w:type="character" w:customStyle="1" w:styleId="pages">
    <w:name w:val="pages"/>
    <w:basedOn w:val="DefaultParagraphFont"/>
    <w:rsid w:val="00537ACF"/>
  </w:style>
  <w:style w:type="character" w:customStyle="1" w:styleId="numberofpages">
    <w:name w:val="numberofpages"/>
    <w:basedOn w:val="DefaultParagraphFont"/>
    <w:rsid w:val="00537ACF"/>
  </w:style>
  <w:style w:type="paragraph" w:styleId="FootnoteText">
    <w:name w:val="footnote text"/>
    <w:basedOn w:val="Normal"/>
    <w:link w:val="FootnoteTextChar"/>
    <w:uiPriority w:val="99"/>
    <w:unhideWhenUsed/>
    <w:rsid w:val="005246C9"/>
    <w:rPr>
      <w:sz w:val="20"/>
      <w:szCs w:val="20"/>
      <w:lang w:eastAsia="en-US"/>
    </w:rPr>
  </w:style>
  <w:style w:type="character" w:customStyle="1" w:styleId="FootnoteTextChar">
    <w:name w:val="Footnote Text Char"/>
    <w:basedOn w:val="DefaultParagraphFont"/>
    <w:link w:val="FootnoteText"/>
    <w:uiPriority w:val="99"/>
    <w:rsid w:val="005246C9"/>
    <w:rPr>
      <w:sz w:val="20"/>
      <w:szCs w:val="20"/>
    </w:rPr>
  </w:style>
  <w:style w:type="character" w:styleId="FootnoteReference">
    <w:name w:val="footnote reference"/>
    <w:basedOn w:val="DefaultParagraphFont"/>
    <w:uiPriority w:val="99"/>
    <w:semiHidden/>
    <w:unhideWhenUsed/>
    <w:rsid w:val="005246C9"/>
    <w:rPr>
      <w:vertAlign w:val="superscript"/>
    </w:rPr>
  </w:style>
  <w:style w:type="character" w:customStyle="1" w:styleId="ref-title">
    <w:name w:val="ref-title"/>
    <w:basedOn w:val="DefaultParagraphFont"/>
    <w:rsid w:val="00E17C7B"/>
  </w:style>
  <w:style w:type="character" w:customStyle="1" w:styleId="ref-journal">
    <w:name w:val="ref-journal"/>
    <w:basedOn w:val="DefaultParagraphFont"/>
    <w:rsid w:val="00E17C7B"/>
  </w:style>
  <w:style w:type="character" w:customStyle="1" w:styleId="ref-vol">
    <w:name w:val="ref-vol"/>
    <w:basedOn w:val="DefaultParagraphFont"/>
    <w:rsid w:val="00E17C7B"/>
  </w:style>
  <w:style w:type="character" w:customStyle="1" w:styleId="ref-iss">
    <w:name w:val="ref-iss"/>
    <w:basedOn w:val="DefaultParagraphFont"/>
    <w:rsid w:val="00E17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2501">
      <w:bodyDiv w:val="1"/>
      <w:marLeft w:val="0"/>
      <w:marRight w:val="0"/>
      <w:marTop w:val="0"/>
      <w:marBottom w:val="0"/>
      <w:divBdr>
        <w:top w:val="none" w:sz="0" w:space="0" w:color="auto"/>
        <w:left w:val="none" w:sz="0" w:space="0" w:color="auto"/>
        <w:bottom w:val="none" w:sz="0" w:space="0" w:color="auto"/>
        <w:right w:val="none" w:sz="0" w:space="0" w:color="auto"/>
      </w:divBdr>
    </w:div>
    <w:div w:id="69812438">
      <w:bodyDiv w:val="1"/>
      <w:marLeft w:val="0"/>
      <w:marRight w:val="0"/>
      <w:marTop w:val="0"/>
      <w:marBottom w:val="0"/>
      <w:divBdr>
        <w:top w:val="none" w:sz="0" w:space="0" w:color="auto"/>
        <w:left w:val="none" w:sz="0" w:space="0" w:color="auto"/>
        <w:bottom w:val="none" w:sz="0" w:space="0" w:color="auto"/>
        <w:right w:val="none" w:sz="0" w:space="0" w:color="auto"/>
      </w:divBdr>
    </w:div>
    <w:div w:id="91947479">
      <w:bodyDiv w:val="1"/>
      <w:marLeft w:val="0"/>
      <w:marRight w:val="0"/>
      <w:marTop w:val="0"/>
      <w:marBottom w:val="0"/>
      <w:divBdr>
        <w:top w:val="none" w:sz="0" w:space="0" w:color="auto"/>
        <w:left w:val="none" w:sz="0" w:space="0" w:color="auto"/>
        <w:bottom w:val="none" w:sz="0" w:space="0" w:color="auto"/>
        <w:right w:val="none" w:sz="0" w:space="0" w:color="auto"/>
      </w:divBdr>
    </w:div>
    <w:div w:id="245039540">
      <w:bodyDiv w:val="1"/>
      <w:marLeft w:val="0"/>
      <w:marRight w:val="0"/>
      <w:marTop w:val="0"/>
      <w:marBottom w:val="0"/>
      <w:divBdr>
        <w:top w:val="none" w:sz="0" w:space="0" w:color="auto"/>
        <w:left w:val="none" w:sz="0" w:space="0" w:color="auto"/>
        <w:bottom w:val="none" w:sz="0" w:space="0" w:color="auto"/>
        <w:right w:val="none" w:sz="0" w:space="0" w:color="auto"/>
      </w:divBdr>
    </w:div>
    <w:div w:id="355159034">
      <w:bodyDiv w:val="1"/>
      <w:marLeft w:val="0"/>
      <w:marRight w:val="0"/>
      <w:marTop w:val="0"/>
      <w:marBottom w:val="0"/>
      <w:divBdr>
        <w:top w:val="none" w:sz="0" w:space="0" w:color="auto"/>
        <w:left w:val="none" w:sz="0" w:space="0" w:color="auto"/>
        <w:bottom w:val="none" w:sz="0" w:space="0" w:color="auto"/>
        <w:right w:val="none" w:sz="0" w:space="0" w:color="auto"/>
      </w:divBdr>
    </w:div>
    <w:div w:id="377751360">
      <w:bodyDiv w:val="1"/>
      <w:marLeft w:val="0"/>
      <w:marRight w:val="0"/>
      <w:marTop w:val="0"/>
      <w:marBottom w:val="0"/>
      <w:divBdr>
        <w:top w:val="none" w:sz="0" w:space="0" w:color="auto"/>
        <w:left w:val="none" w:sz="0" w:space="0" w:color="auto"/>
        <w:bottom w:val="none" w:sz="0" w:space="0" w:color="auto"/>
        <w:right w:val="none" w:sz="0" w:space="0" w:color="auto"/>
      </w:divBdr>
    </w:div>
    <w:div w:id="590359664">
      <w:bodyDiv w:val="1"/>
      <w:marLeft w:val="0"/>
      <w:marRight w:val="0"/>
      <w:marTop w:val="0"/>
      <w:marBottom w:val="0"/>
      <w:divBdr>
        <w:top w:val="none" w:sz="0" w:space="0" w:color="auto"/>
        <w:left w:val="none" w:sz="0" w:space="0" w:color="auto"/>
        <w:bottom w:val="none" w:sz="0" w:space="0" w:color="auto"/>
        <w:right w:val="none" w:sz="0" w:space="0" w:color="auto"/>
      </w:divBdr>
      <w:divsChild>
        <w:div w:id="1033456858">
          <w:marLeft w:val="0"/>
          <w:marRight w:val="0"/>
          <w:marTop w:val="30"/>
          <w:marBottom w:val="30"/>
          <w:divBdr>
            <w:top w:val="none" w:sz="0" w:space="0" w:color="auto"/>
            <w:left w:val="none" w:sz="0" w:space="0" w:color="auto"/>
            <w:bottom w:val="none" w:sz="0" w:space="0" w:color="auto"/>
            <w:right w:val="none" w:sz="0" w:space="0" w:color="auto"/>
          </w:divBdr>
        </w:div>
        <w:div w:id="1517384913">
          <w:marLeft w:val="0"/>
          <w:marRight w:val="0"/>
          <w:marTop w:val="0"/>
          <w:marBottom w:val="0"/>
          <w:divBdr>
            <w:top w:val="none" w:sz="0" w:space="0" w:color="auto"/>
            <w:left w:val="none" w:sz="0" w:space="0" w:color="auto"/>
            <w:bottom w:val="none" w:sz="0" w:space="0" w:color="auto"/>
            <w:right w:val="none" w:sz="0" w:space="0" w:color="auto"/>
          </w:divBdr>
        </w:div>
        <w:div w:id="1660308560">
          <w:marLeft w:val="0"/>
          <w:marRight w:val="0"/>
          <w:marTop w:val="0"/>
          <w:marBottom w:val="0"/>
          <w:divBdr>
            <w:top w:val="none" w:sz="0" w:space="0" w:color="auto"/>
            <w:left w:val="none" w:sz="0" w:space="0" w:color="auto"/>
            <w:bottom w:val="none" w:sz="0" w:space="0" w:color="auto"/>
            <w:right w:val="none" w:sz="0" w:space="0" w:color="auto"/>
          </w:divBdr>
        </w:div>
      </w:divsChild>
    </w:div>
    <w:div w:id="592394435">
      <w:bodyDiv w:val="1"/>
      <w:marLeft w:val="0"/>
      <w:marRight w:val="0"/>
      <w:marTop w:val="0"/>
      <w:marBottom w:val="0"/>
      <w:divBdr>
        <w:top w:val="none" w:sz="0" w:space="0" w:color="auto"/>
        <w:left w:val="none" w:sz="0" w:space="0" w:color="auto"/>
        <w:bottom w:val="none" w:sz="0" w:space="0" w:color="auto"/>
        <w:right w:val="none" w:sz="0" w:space="0" w:color="auto"/>
      </w:divBdr>
    </w:div>
    <w:div w:id="593442646">
      <w:bodyDiv w:val="1"/>
      <w:marLeft w:val="0"/>
      <w:marRight w:val="0"/>
      <w:marTop w:val="0"/>
      <w:marBottom w:val="0"/>
      <w:divBdr>
        <w:top w:val="none" w:sz="0" w:space="0" w:color="auto"/>
        <w:left w:val="none" w:sz="0" w:space="0" w:color="auto"/>
        <w:bottom w:val="none" w:sz="0" w:space="0" w:color="auto"/>
        <w:right w:val="none" w:sz="0" w:space="0" w:color="auto"/>
      </w:divBdr>
    </w:div>
    <w:div w:id="648555385">
      <w:bodyDiv w:val="1"/>
      <w:marLeft w:val="0"/>
      <w:marRight w:val="0"/>
      <w:marTop w:val="0"/>
      <w:marBottom w:val="0"/>
      <w:divBdr>
        <w:top w:val="none" w:sz="0" w:space="0" w:color="auto"/>
        <w:left w:val="none" w:sz="0" w:space="0" w:color="auto"/>
        <w:bottom w:val="none" w:sz="0" w:space="0" w:color="auto"/>
        <w:right w:val="none" w:sz="0" w:space="0" w:color="auto"/>
      </w:divBdr>
    </w:div>
    <w:div w:id="679162408">
      <w:bodyDiv w:val="1"/>
      <w:marLeft w:val="0"/>
      <w:marRight w:val="0"/>
      <w:marTop w:val="0"/>
      <w:marBottom w:val="0"/>
      <w:divBdr>
        <w:top w:val="none" w:sz="0" w:space="0" w:color="auto"/>
        <w:left w:val="none" w:sz="0" w:space="0" w:color="auto"/>
        <w:bottom w:val="none" w:sz="0" w:space="0" w:color="auto"/>
        <w:right w:val="none" w:sz="0" w:space="0" w:color="auto"/>
      </w:divBdr>
    </w:div>
    <w:div w:id="725222333">
      <w:bodyDiv w:val="1"/>
      <w:marLeft w:val="0"/>
      <w:marRight w:val="0"/>
      <w:marTop w:val="0"/>
      <w:marBottom w:val="0"/>
      <w:divBdr>
        <w:top w:val="none" w:sz="0" w:space="0" w:color="auto"/>
        <w:left w:val="none" w:sz="0" w:space="0" w:color="auto"/>
        <w:bottom w:val="none" w:sz="0" w:space="0" w:color="auto"/>
        <w:right w:val="none" w:sz="0" w:space="0" w:color="auto"/>
      </w:divBdr>
    </w:div>
    <w:div w:id="897784840">
      <w:bodyDiv w:val="1"/>
      <w:marLeft w:val="0"/>
      <w:marRight w:val="0"/>
      <w:marTop w:val="0"/>
      <w:marBottom w:val="0"/>
      <w:divBdr>
        <w:top w:val="none" w:sz="0" w:space="0" w:color="auto"/>
        <w:left w:val="none" w:sz="0" w:space="0" w:color="auto"/>
        <w:bottom w:val="none" w:sz="0" w:space="0" w:color="auto"/>
        <w:right w:val="none" w:sz="0" w:space="0" w:color="auto"/>
      </w:divBdr>
      <w:divsChild>
        <w:div w:id="511339754">
          <w:marLeft w:val="0"/>
          <w:marRight w:val="0"/>
          <w:marTop w:val="0"/>
          <w:marBottom w:val="0"/>
          <w:divBdr>
            <w:top w:val="none" w:sz="0" w:space="0" w:color="auto"/>
            <w:left w:val="none" w:sz="0" w:space="0" w:color="auto"/>
            <w:bottom w:val="none" w:sz="0" w:space="0" w:color="auto"/>
            <w:right w:val="none" w:sz="0" w:space="0" w:color="auto"/>
          </w:divBdr>
        </w:div>
        <w:div w:id="1809082807">
          <w:marLeft w:val="0"/>
          <w:marRight w:val="0"/>
          <w:marTop w:val="30"/>
          <w:marBottom w:val="30"/>
          <w:divBdr>
            <w:top w:val="none" w:sz="0" w:space="0" w:color="auto"/>
            <w:left w:val="none" w:sz="0" w:space="0" w:color="auto"/>
            <w:bottom w:val="none" w:sz="0" w:space="0" w:color="auto"/>
            <w:right w:val="none" w:sz="0" w:space="0" w:color="auto"/>
          </w:divBdr>
        </w:div>
      </w:divsChild>
    </w:div>
    <w:div w:id="1012803386">
      <w:bodyDiv w:val="1"/>
      <w:marLeft w:val="0"/>
      <w:marRight w:val="0"/>
      <w:marTop w:val="0"/>
      <w:marBottom w:val="0"/>
      <w:divBdr>
        <w:top w:val="none" w:sz="0" w:space="0" w:color="auto"/>
        <w:left w:val="none" w:sz="0" w:space="0" w:color="auto"/>
        <w:bottom w:val="none" w:sz="0" w:space="0" w:color="auto"/>
        <w:right w:val="none" w:sz="0" w:space="0" w:color="auto"/>
      </w:divBdr>
      <w:divsChild>
        <w:div w:id="1508446844">
          <w:marLeft w:val="0"/>
          <w:marRight w:val="0"/>
          <w:marTop w:val="27"/>
          <w:marBottom w:val="27"/>
          <w:divBdr>
            <w:top w:val="none" w:sz="0" w:space="0" w:color="auto"/>
            <w:left w:val="none" w:sz="0" w:space="0" w:color="auto"/>
            <w:bottom w:val="none" w:sz="0" w:space="0" w:color="auto"/>
            <w:right w:val="none" w:sz="0" w:space="0" w:color="auto"/>
          </w:divBdr>
          <w:divsChild>
            <w:div w:id="454956712">
              <w:marLeft w:val="0"/>
              <w:marRight w:val="0"/>
              <w:marTop w:val="0"/>
              <w:marBottom w:val="0"/>
              <w:divBdr>
                <w:top w:val="none" w:sz="0" w:space="0" w:color="auto"/>
                <w:left w:val="none" w:sz="0" w:space="0" w:color="auto"/>
                <w:bottom w:val="none" w:sz="0" w:space="0" w:color="auto"/>
                <w:right w:val="none" w:sz="0" w:space="0" w:color="auto"/>
              </w:divBdr>
            </w:div>
            <w:div w:id="10393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787">
      <w:bodyDiv w:val="1"/>
      <w:marLeft w:val="0"/>
      <w:marRight w:val="0"/>
      <w:marTop w:val="0"/>
      <w:marBottom w:val="0"/>
      <w:divBdr>
        <w:top w:val="none" w:sz="0" w:space="0" w:color="auto"/>
        <w:left w:val="none" w:sz="0" w:space="0" w:color="auto"/>
        <w:bottom w:val="none" w:sz="0" w:space="0" w:color="auto"/>
        <w:right w:val="none" w:sz="0" w:space="0" w:color="auto"/>
      </w:divBdr>
    </w:div>
    <w:div w:id="1085153400">
      <w:bodyDiv w:val="1"/>
      <w:marLeft w:val="0"/>
      <w:marRight w:val="0"/>
      <w:marTop w:val="0"/>
      <w:marBottom w:val="0"/>
      <w:divBdr>
        <w:top w:val="none" w:sz="0" w:space="0" w:color="auto"/>
        <w:left w:val="none" w:sz="0" w:space="0" w:color="auto"/>
        <w:bottom w:val="none" w:sz="0" w:space="0" w:color="auto"/>
        <w:right w:val="none" w:sz="0" w:space="0" w:color="auto"/>
      </w:divBdr>
    </w:div>
    <w:div w:id="1158956966">
      <w:bodyDiv w:val="1"/>
      <w:marLeft w:val="0"/>
      <w:marRight w:val="0"/>
      <w:marTop w:val="0"/>
      <w:marBottom w:val="0"/>
      <w:divBdr>
        <w:top w:val="none" w:sz="0" w:space="0" w:color="auto"/>
        <w:left w:val="none" w:sz="0" w:space="0" w:color="auto"/>
        <w:bottom w:val="none" w:sz="0" w:space="0" w:color="auto"/>
        <w:right w:val="none" w:sz="0" w:space="0" w:color="auto"/>
      </w:divBdr>
      <w:divsChild>
        <w:div w:id="876695563">
          <w:marLeft w:val="-113"/>
          <w:marRight w:val="-113"/>
          <w:marTop w:val="0"/>
          <w:marBottom w:val="0"/>
          <w:divBdr>
            <w:top w:val="none" w:sz="0" w:space="0" w:color="auto"/>
            <w:left w:val="none" w:sz="0" w:space="0" w:color="auto"/>
            <w:bottom w:val="none" w:sz="0" w:space="0" w:color="auto"/>
            <w:right w:val="none" w:sz="0" w:space="0" w:color="auto"/>
          </w:divBdr>
          <w:divsChild>
            <w:div w:id="1588033489">
              <w:marLeft w:val="0"/>
              <w:marRight w:val="0"/>
              <w:marTop w:val="0"/>
              <w:marBottom w:val="0"/>
              <w:divBdr>
                <w:top w:val="single" w:sz="6" w:space="0" w:color="CCCCCC"/>
                <w:left w:val="single" w:sz="6" w:space="0" w:color="CCCCCC"/>
                <w:bottom w:val="single" w:sz="6" w:space="0" w:color="CCCCCC"/>
                <w:right w:val="single" w:sz="6" w:space="0" w:color="CCCCCC"/>
              </w:divBdr>
              <w:divsChild>
                <w:div w:id="1568955201">
                  <w:marLeft w:val="0"/>
                  <w:marRight w:val="0"/>
                  <w:marTop w:val="0"/>
                  <w:marBottom w:val="0"/>
                  <w:divBdr>
                    <w:top w:val="none" w:sz="0" w:space="0" w:color="auto"/>
                    <w:left w:val="none" w:sz="0" w:space="0" w:color="auto"/>
                    <w:bottom w:val="none" w:sz="0" w:space="0" w:color="auto"/>
                    <w:right w:val="none" w:sz="0" w:space="0" w:color="auto"/>
                  </w:divBdr>
                  <w:divsChild>
                    <w:div w:id="1145313104">
                      <w:marLeft w:val="0"/>
                      <w:marRight w:val="0"/>
                      <w:marTop w:val="0"/>
                      <w:marBottom w:val="0"/>
                      <w:divBdr>
                        <w:top w:val="none" w:sz="0" w:space="0" w:color="auto"/>
                        <w:left w:val="none" w:sz="0" w:space="0" w:color="auto"/>
                        <w:bottom w:val="none" w:sz="0" w:space="0" w:color="auto"/>
                        <w:right w:val="none" w:sz="0" w:space="0" w:color="auto"/>
                      </w:divBdr>
                      <w:divsChild>
                        <w:div w:id="570431605">
                          <w:marLeft w:val="0"/>
                          <w:marRight w:val="0"/>
                          <w:marTop w:val="0"/>
                          <w:marBottom w:val="0"/>
                          <w:divBdr>
                            <w:top w:val="none" w:sz="0" w:space="0" w:color="auto"/>
                            <w:left w:val="none" w:sz="0" w:space="0" w:color="auto"/>
                            <w:bottom w:val="none" w:sz="0" w:space="0" w:color="auto"/>
                            <w:right w:val="none" w:sz="0" w:space="0" w:color="auto"/>
                          </w:divBdr>
                          <w:divsChild>
                            <w:div w:id="1911117317">
                              <w:marLeft w:val="0"/>
                              <w:marRight w:val="0"/>
                              <w:marTop w:val="0"/>
                              <w:marBottom w:val="0"/>
                              <w:divBdr>
                                <w:top w:val="none" w:sz="0" w:space="0" w:color="auto"/>
                                <w:left w:val="none" w:sz="0" w:space="0" w:color="auto"/>
                                <w:bottom w:val="none" w:sz="0" w:space="0" w:color="auto"/>
                                <w:right w:val="none" w:sz="0" w:space="0" w:color="auto"/>
                              </w:divBdr>
                              <w:divsChild>
                                <w:div w:id="1349595819">
                                  <w:marLeft w:val="0"/>
                                  <w:marRight w:val="0"/>
                                  <w:marTop w:val="0"/>
                                  <w:marBottom w:val="0"/>
                                  <w:divBdr>
                                    <w:top w:val="none" w:sz="0" w:space="0" w:color="auto"/>
                                    <w:left w:val="none" w:sz="0" w:space="0" w:color="auto"/>
                                    <w:bottom w:val="none" w:sz="0" w:space="0" w:color="auto"/>
                                    <w:right w:val="none" w:sz="0" w:space="0" w:color="auto"/>
                                  </w:divBdr>
                                  <w:divsChild>
                                    <w:div w:id="1093403694">
                                      <w:marLeft w:val="0"/>
                                      <w:marRight w:val="0"/>
                                      <w:marTop w:val="0"/>
                                      <w:marBottom w:val="0"/>
                                      <w:divBdr>
                                        <w:top w:val="none" w:sz="0" w:space="0" w:color="auto"/>
                                        <w:left w:val="none" w:sz="0" w:space="0" w:color="auto"/>
                                        <w:bottom w:val="none" w:sz="0" w:space="0" w:color="auto"/>
                                        <w:right w:val="none" w:sz="0" w:space="0" w:color="auto"/>
                                      </w:divBdr>
                                      <w:divsChild>
                                        <w:div w:id="1462917531">
                                          <w:marLeft w:val="0"/>
                                          <w:marRight w:val="0"/>
                                          <w:marTop w:val="0"/>
                                          <w:marBottom w:val="0"/>
                                          <w:divBdr>
                                            <w:top w:val="none" w:sz="0" w:space="0" w:color="auto"/>
                                            <w:left w:val="none" w:sz="0" w:space="0" w:color="auto"/>
                                            <w:bottom w:val="none" w:sz="0" w:space="0" w:color="auto"/>
                                            <w:right w:val="none" w:sz="0" w:space="0" w:color="auto"/>
                                          </w:divBdr>
                                          <w:divsChild>
                                            <w:div w:id="1776973187">
                                              <w:marLeft w:val="0"/>
                                              <w:marRight w:val="0"/>
                                              <w:marTop w:val="0"/>
                                              <w:marBottom w:val="0"/>
                                              <w:divBdr>
                                                <w:top w:val="none" w:sz="0" w:space="0" w:color="auto"/>
                                                <w:left w:val="none" w:sz="0" w:space="0" w:color="auto"/>
                                                <w:bottom w:val="none" w:sz="0" w:space="0" w:color="auto"/>
                                                <w:right w:val="none" w:sz="0" w:space="0" w:color="auto"/>
                                              </w:divBdr>
                                              <w:divsChild>
                                                <w:div w:id="962923980">
                                                  <w:marLeft w:val="0"/>
                                                  <w:marRight w:val="0"/>
                                                  <w:marTop w:val="0"/>
                                                  <w:marBottom w:val="0"/>
                                                  <w:divBdr>
                                                    <w:top w:val="none" w:sz="0" w:space="0" w:color="auto"/>
                                                    <w:left w:val="none" w:sz="0" w:space="0" w:color="auto"/>
                                                    <w:bottom w:val="none" w:sz="0" w:space="0" w:color="auto"/>
                                                    <w:right w:val="none" w:sz="0" w:space="0" w:color="auto"/>
                                                  </w:divBdr>
                                                  <w:divsChild>
                                                    <w:div w:id="735127973">
                                                      <w:marLeft w:val="0"/>
                                                      <w:marRight w:val="0"/>
                                                      <w:marTop w:val="0"/>
                                                      <w:marBottom w:val="0"/>
                                                      <w:divBdr>
                                                        <w:top w:val="none" w:sz="0" w:space="0" w:color="auto"/>
                                                        <w:left w:val="none" w:sz="0" w:space="0" w:color="auto"/>
                                                        <w:bottom w:val="none" w:sz="0" w:space="0" w:color="auto"/>
                                                        <w:right w:val="none" w:sz="0" w:space="0" w:color="auto"/>
                                                      </w:divBdr>
                                                      <w:divsChild>
                                                        <w:div w:id="878279750">
                                                          <w:marLeft w:val="0"/>
                                                          <w:marRight w:val="0"/>
                                                          <w:marTop w:val="0"/>
                                                          <w:marBottom w:val="0"/>
                                                          <w:divBdr>
                                                            <w:top w:val="none" w:sz="0" w:space="0" w:color="auto"/>
                                                            <w:left w:val="none" w:sz="0" w:space="0" w:color="auto"/>
                                                            <w:bottom w:val="none" w:sz="0" w:space="0" w:color="auto"/>
                                                            <w:right w:val="none" w:sz="0" w:space="0" w:color="auto"/>
                                                          </w:divBdr>
                                                          <w:divsChild>
                                                            <w:div w:id="1394890629">
                                                              <w:marLeft w:val="0"/>
                                                              <w:marRight w:val="0"/>
                                                              <w:marTop w:val="0"/>
                                                              <w:marBottom w:val="0"/>
                                                              <w:divBdr>
                                                                <w:top w:val="none" w:sz="0" w:space="0" w:color="auto"/>
                                                                <w:left w:val="none" w:sz="0" w:space="0" w:color="auto"/>
                                                                <w:bottom w:val="none" w:sz="0" w:space="0" w:color="auto"/>
                                                                <w:right w:val="none" w:sz="0" w:space="0" w:color="auto"/>
                                                              </w:divBdr>
                                                              <w:divsChild>
                                                                <w:div w:id="946236689">
                                                                  <w:marLeft w:val="0"/>
                                                                  <w:marRight w:val="0"/>
                                                                  <w:marTop w:val="0"/>
                                                                  <w:marBottom w:val="0"/>
                                                                  <w:divBdr>
                                                                    <w:top w:val="none" w:sz="0" w:space="0" w:color="auto"/>
                                                                    <w:left w:val="none" w:sz="0" w:space="0" w:color="auto"/>
                                                                    <w:bottom w:val="none" w:sz="0" w:space="0" w:color="auto"/>
                                                                    <w:right w:val="none" w:sz="0" w:space="0" w:color="auto"/>
                                                                  </w:divBdr>
                                                                  <w:divsChild>
                                                                    <w:div w:id="1607344075">
                                                                      <w:marLeft w:val="0"/>
                                                                      <w:marRight w:val="0"/>
                                                                      <w:marTop w:val="0"/>
                                                                      <w:marBottom w:val="525"/>
                                                                      <w:divBdr>
                                                                        <w:top w:val="none" w:sz="0" w:space="0" w:color="auto"/>
                                                                        <w:left w:val="none" w:sz="0" w:space="0" w:color="auto"/>
                                                                        <w:bottom w:val="none" w:sz="0" w:space="0" w:color="auto"/>
                                                                        <w:right w:val="none" w:sz="0" w:space="0" w:color="auto"/>
                                                                      </w:divBdr>
                                                                      <w:divsChild>
                                                                        <w:div w:id="769198103">
                                                                          <w:marLeft w:val="0"/>
                                                                          <w:marRight w:val="0"/>
                                                                          <w:marTop w:val="0"/>
                                                                          <w:marBottom w:val="0"/>
                                                                          <w:divBdr>
                                                                            <w:top w:val="none" w:sz="0" w:space="0" w:color="auto"/>
                                                                            <w:left w:val="none" w:sz="0" w:space="0" w:color="auto"/>
                                                                            <w:bottom w:val="none" w:sz="0" w:space="0" w:color="auto"/>
                                                                            <w:right w:val="none" w:sz="0" w:space="0" w:color="auto"/>
                                                                          </w:divBdr>
                                                                          <w:divsChild>
                                                                            <w:div w:id="1352605272">
                                                                              <w:marLeft w:val="0"/>
                                                                              <w:marRight w:val="0"/>
                                                                              <w:marTop w:val="0"/>
                                                                              <w:marBottom w:val="0"/>
                                                                              <w:divBdr>
                                                                                <w:top w:val="none" w:sz="0" w:space="0" w:color="auto"/>
                                                                                <w:left w:val="none" w:sz="0" w:space="0" w:color="auto"/>
                                                                                <w:bottom w:val="none" w:sz="0" w:space="0" w:color="auto"/>
                                                                                <w:right w:val="none" w:sz="0" w:space="0" w:color="auto"/>
                                                                              </w:divBdr>
                                                                              <w:divsChild>
                                                                                <w:div w:id="297883693">
                                                                                  <w:marLeft w:val="0"/>
                                                                                  <w:marRight w:val="0"/>
                                                                                  <w:marTop w:val="0"/>
                                                                                  <w:marBottom w:val="0"/>
                                                                                  <w:divBdr>
                                                                                    <w:top w:val="none" w:sz="0" w:space="0" w:color="auto"/>
                                                                                    <w:left w:val="none" w:sz="0" w:space="0" w:color="auto"/>
                                                                                    <w:bottom w:val="none" w:sz="0" w:space="0" w:color="auto"/>
                                                                                    <w:right w:val="none" w:sz="0" w:space="0" w:color="auto"/>
                                                                                  </w:divBdr>
                                                                                </w:div>
                                                                                <w:div w:id="335618756">
                                                                                  <w:marLeft w:val="0"/>
                                                                                  <w:marRight w:val="0"/>
                                                                                  <w:marTop w:val="0"/>
                                                                                  <w:marBottom w:val="0"/>
                                                                                  <w:divBdr>
                                                                                    <w:top w:val="none" w:sz="0" w:space="0" w:color="auto"/>
                                                                                    <w:left w:val="none" w:sz="0" w:space="0" w:color="auto"/>
                                                                                    <w:bottom w:val="none" w:sz="0" w:space="0" w:color="auto"/>
                                                                                    <w:right w:val="none" w:sz="0" w:space="0" w:color="auto"/>
                                                                                  </w:divBdr>
                                                                                </w:div>
                                                                                <w:div w:id="11058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144633">
      <w:bodyDiv w:val="1"/>
      <w:marLeft w:val="0"/>
      <w:marRight w:val="0"/>
      <w:marTop w:val="0"/>
      <w:marBottom w:val="0"/>
      <w:divBdr>
        <w:top w:val="none" w:sz="0" w:space="0" w:color="auto"/>
        <w:left w:val="none" w:sz="0" w:space="0" w:color="auto"/>
        <w:bottom w:val="none" w:sz="0" w:space="0" w:color="auto"/>
        <w:right w:val="none" w:sz="0" w:space="0" w:color="auto"/>
      </w:divBdr>
    </w:div>
    <w:div w:id="1337465868">
      <w:bodyDiv w:val="1"/>
      <w:marLeft w:val="0"/>
      <w:marRight w:val="0"/>
      <w:marTop w:val="0"/>
      <w:marBottom w:val="0"/>
      <w:divBdr>
        <w:top w:val="none" w:sz="0" w:space="0" w:color="auto"/>
        <w:left w:val="none" w:sz="0" w:space="0" w:color="auto"/>
        <w:bottom w:val="none" w:sz="0" w:space="0" w:color="auto"/>
        <w:right w:val="none" w:sz="0" w:space="0" w:color="auto"/>
      </w:divBdr>
    </w:div>
    <w:div w:id="1428115457">
      <w:bodyDiv w:val="1"/>
      <w:marLeft w:val="0"/>
      <w:marRight w:val="0"/>
      <w:marTop w:val="0"/>
      <w:marBottom w:val="0"/>
      <w:divBdr>
        <w:top w:val="none" w:sz="0" w:space="0" w:color="auto"/>
        <w:left w:val="none" w:sz="0" w:space="0" w:color="auto"/>
        <w:bottom w:val="none" w:sz="0" w:space="0" w:color="auto"/>
        <w:right w:val="none" w:sz="0" w:space="0" w:color="auto"/>
      </w:divBdr>
    </w:div>
    <w:div w:id="1435708472">
      <w:bodyDiv w:val="1"/>
      <w:marLeft w:val="0"/>
      <w:marRight w:val="0"/>
      <w:marTop w:val="0"/>
      <w:marBottom w:val="0"/>
      <w:divBdr>
        <w:top w:val="none" w:sz="0" w:space="0" w:color="auto"/>
        <w:left w:val="none" w:sz="0" w:space="0" w:color="auto"/>
        <w:bottom w:val="none" w:sz="0" w:space="0" w:color="auto"/>
        <w:right w:val="none" w:sz="0" w:space="0" w:color="auto"/>
      </w:divBdr>
    </w:div>
    <w:div w:id="1446733644">
      <w:bodyDiv w:val="1"/>
      <w:marLeft w:val="0"/>
      <w:marRight w:val="0"/>
      <w:marTop w:val="0"/>
      <w:marBottom w:val="0"/>
      <w:divBdr>
        <w:top w:val="none" w:sz="0" w:space="0" w:color="auto"/>
        <w:left w:val="none" w:sz="0" w:space="0" w:color="auto"/>
        <w:bottom w:val="none" w:sz="0" w:space="0" w:color="auto"/>
        <w:right w:val="none" w:sz="0" w:space="0" w:color="auto"/>
      </w:divBdr>
    </w:div>
    <w:div w:id="1461649764">
      <w:bodyDiv w:val="1"/>
      <w:marLeft w:val="0"/>
      <w:marRight w:val="0"/>
      <w:marTop w:val="0"/>
      <w:marBottom w:val="0"/>
      <w:divBdr>
        <w:top w:val="none" w:sz="0" w:space="0" w:color="auto"/>
        <w:left w:val="none" w:sz="0" w:space="0" w:color="auto"/>
        <w:bottom w:val="none" w:sz="0" w:space="0" w:color="auto"/>
        <w:right w:val="none" w:sz="0" w:space="0" w:color="auto"/>
      </w:divBdr>
    </w:div>
    <w:div w:id="1506480105">
      <w:bodyDiv w:val="1"/>
      <w:marLeft w:val="0"/>
      <w:marRight w:val="0"/>
      <w:marTop w:val="0"/>
      <w:marBottom w:val="0"/>
      <w:divBdr>
        <w:top w:val="none" w:sz="0" w:space="0" w:color="auto"/>
        <w:left w:val="none" w:sz="0" w:space="0" w:color="auto"/>
        <w:bottom w:val="none" w:sz="0" w:space="0" w:color="auto"/>
        <w:right w:val="none" w:sz="0" w:space="0" w:color="auto"/>
      </w:divBdr>
    </w:div>
    <w:div w:id="1516264583">
      <w:bodyDiv w:val="1"/>
      <w:marLeft w:val="0"/>
      <w:marRight w:val="0"/>
      <w:marTop w:val="0"/>
      <w:marBottom w:val="0"/>
      <w:divBdr>
        <w:top w:val="none" w:sz="0" w:space="0" w:color="auto"/>
        <w:left w:val="none" w:sz="0" w:space="0" w:color="auto"/>
        <w:bottom w:val="none" w:sz="0" w:space="0" w:color="auto"/>
        <w:right w:val="none" w:sz="0" w:space="0" w:color="auto"/>
      </w:divBdr>
    </w:div>
    <w:div w:id="1546018038">
      <w:bodyDiv w:val="1"/>
      <w:marLeft w:val="0"/>
      <w:marRight w:val="0"/>
      <w:marTop w:val="0"/>
      <w:marBottom w:val="0"/>
      <w:divBdr>
        <w:top w:val="none" w:sz="0" w:space="0" w:color="auto"/>
        <w:left w:val="none" w:sz="0" w:space="0" w:color="auto"/>
        <w:bottom w:val="none" w:sz="0" w:space="0" w:color="auto"/>
        <w:right w:val="none" w:sz="0" w:space="0" w:color="auto"/>
      </w:divBdr>
    </w:div>
    <w:div w:id="1609510091">
      <w:bodyDiv w:val="1"/>
      <w:marLeft w:val="0"/>
      <w:marRight w:val="0"/>
      <w:marTop w:val="0"/>
      <w:marBottom w:val="0"/>
      <w:divBdr>
        <w:top w:val="none" w:sz="0" w:space="0" w:color="auto"/>
        <w:left w:val="none" w:sz="0" w:space="0" w:color="auto"/>
        <w:bottom w:val="none" w:sz="0" w:space="0" w:color="auto"/>
        <w:right w:val="none" w:sz="0" w:space="0" w:color="auto"/>
      </w:divBdr>
    </w:div>
    <w:div w:id="1712461022">
      <w:bodyDiv w:val="1"/>
      <w:marLeft w:val="0"/>
      <w:marRight w:val="0"/>
      <w:marTop w:val="0"/>
      <w:marBottom w:val="0"/>
      <w:divBdr>
        <w:top w:val="none" w:sz="0" w:space="0" w:color="auto"/>
        <w:left w:val="none" w:sz="0" w:space="0" w:color="auto"/>
        <w:bottom w:val="none" w:sz="0" w:space="0" w:color="auto"/>
        <w:right w:val="none" w:sz="0" w:space="0" w:color="auto"/>
      </w:divBdr>
    </w:div>
    <w:div w:id="1757747374">
      <w:bodyDiv w:val="1"/>
      <w:marLeft w:val="0"/>
      <w:marRight w:val="0"/>
      <w:marTop w:val="0"/>
      <w:marBottom w:val="0"/>
      <w:divBdr>
        <w:top w:val="none" w:sz="0" w:space="0" w:color="auto"/>
        <w:left w:val="none" w:sz="0" w:space="0" w:color="auto"/>
        <w:bottom w:val="none" w:sz="0" w:space="0" w:color="auto"/>
        <w:right w:val="none" w:sz="0" w:space="0" w:color="auto"/>
      </w:divBdr>
    </w:div>
    <w:div w:id="1886602819">
      <w:bodyDiv w:val="1"/>
      <w:marLeft w:val="0"/>
      <w:marRight w:val="0"/>
      <w:marTop w:val="0"/>
      <w:marBottom w:val="0"/>
      <w:divBdr>
        <w:top w:val="none" w:sz="0" w:space="0" w:color="auto"/>
        <w:left w:val="none" w:sz="0" w:space="0" w:color="auto"/>
        <w:bottom w:val="none" w:sz="0" w:space="0" w:color="auto"/>
        <w:right w:val="none" w:sz="0" w:space="0" w:color="auto"/>
      </w:divBdr>
    </w:div>
    <w:div w:id="2041319708">
      <w:bodyDiv w:val="1"/>
      <w:marLeft w:val="0"/>
      <w:marRight w:val="0"/>
      <w:marTop w:val="0"/>
      <w:marBottom w:val="0"/>
      <w:divBdr>
        <w:top w:val="none" w:sz="0" w:space="0" w:color="auto"/>
        <w:left w:val="none" w:sz="0" w:space="0" w:color="auto"/>
        <w:bottom w:val="none" w:sz="0" w:space="0" w:color="auto"/>
        <w:right w:val="none" w:sz="0" w:space="0" w:color="auto"/>
      </w:divBdr>
    </w:div>
    <w:div w:id="2064717998">
      <w:bodyDiv w:val="1"/>
      <w:marLeft w:val="0"/>
      <w:marRight w:val="0"/>
      <w:marTop w:val="0"/>
      <w:marBottom w:val="0"/>
      <w:divBdr>
        <w:top w:val="none" w:sz="0" w:space="0" w:color="auto"/>
        <w:left w:val="none" w:sz="0" w:space="0" w:color="auto"/>
        <w:bottom w:val="none" w:sz="0" w:space="0" w:color="auto"/>
        <w:right w:val="none" w:sz="0" w:space="0" w:color="auto"/>
      </w:divBdr>
    </w:div>
    <w:div w:id="2066105903">
      <w:bodyDiv w:val="1"/>
      <w:marLeft w:val="0"/>
      <w:marRight w:val="0"/>
      <w:marTop w:val="0"/>
      <w:marBottom w:val="0"/>
      <w:divBdr>
        <w:top w:val="none" w:sz="0" w:space="0" w:color="auto"/>
        <w:left w:val="none" w:sz="0" w:space="0" w:color="auto"/>
        <w:bottom w:val="none" w:sz="0" w:space="0" w:color="auto"/>
        <w:right w:val="none" w:sz="0" w:space="0" w:color="auto"/>
      </w:divBdr>
    </w:div>
    <w:div w:id="2073772967">
      <w:bodyDiv w:val="1"/>
      <w:marLeft w:val="0"/>
      <w:marRight w:val="0"/>
      <w:marTop w:val="0"/>
      <w:marBottom w:val="0"/>
      <w:divBdr>
        <w:top w:val="none" w:sz="0" w:space="0" w:color="auto"/>
        <w:left w:val="none" w:sz="0" w:space="0" w:color="auto"/>
        <w:bottom w:val="none" w:sz="0" w:space="0" w:color="auto"/>
        <w:right w:val="none" w:sz="0" w:space="0" w:color="auto"/>
      </w:divBdr>
    </w:div>
    <w:div w:id="21165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gov.uk/government/publications/voices-redesign-and-testing-to-inform-a-national-end-of-life-care-survey" TargetMode="External"/><Relationship Id="rId2" Type="http://schemas.openxmlformats.org/officeDocument/2006/relationships/hyperlink" Target="http://hospicefoundation.ie/wp-content/uploads/2014/09/The-Hospice-Friendly-hospitals-programme-in-Ireland-a-narrative-history.pdf" TargetMode="External"/><Relationship Id="rId1" Type="http://schemas.openxmlformats.org/officeDocument/2006/relationships/hyperlink" Target="http://libguides.usc.edu/c.php?g=235034&amp;p=155982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hi.no/en/publ/2016/liverpool-care-pathway-end-of-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CD51D-9F32-400B-8338-686B92C3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25194</Words>
  <Characters>143607</Characters>
  <Application>Microsoft Office Word</Application>
  <DocSecurity>0</DocSecurity>
  <Lines>1196</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dc:creator>
  <cp:keywords/>
  <dc:description/>
  <cp:lastModifiedBy>David Clark</cp:lastModifiedBy>
  <cp:revision>2</cp:revision>
  <cp:lastPrinted>2020-03-02T13:46:00Z</cp:lastPrinted>
  <dcterms:created xsi:type="dcterms:W3CDTF">2020-10-08T10:03:00Z</dcterms:created>
  <dcterms:modified xsi:type="dcterms:W3CDTF">2020-10-08T10:03:00Z</dcterms:modified>
</cp:coreProperties>
</file>