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FF43" w14:textId="77777777" w:rsidR="00A63AB6" w:rsidRPr="009C43A8" w:rsidRDefault="00A63AB6" w:rsidP="00A63AB6">
      <w:pPr>
        <w:spacing w:before="240" w:after="240"/>
        <w:jc w:val="center"/>
        <w:rPr>
          <w:b/>
          <w:sz w:val="32"/>
        </w:rPr>
      </w:pPr>
      <w:r w:rsidRPr="009C43A8">
        <w:rPr>
          <w:b/>
          <w:sz w:val="32"/>
        </w:rPr>
        <w:t>Supporting Information for:</w:t>
      </w:r>
    </w:p>
    <w:p w14:paraId="7223B748" w14:textId="77777777" w:rsidR="00A63AB6" w:rsidRPr="00342010" w:rsidRDefault="00A63AB6" w:rsidP="00A63AB6">
      <w:pPr>
        <w:spacing w:before="240" w:after="240"/>
        <w:jc w:val="both"/>
        <w:rPr>
          <w:b/>
          <w:sz w:val="32"/>
          <w:highlight w:val="yellow"/>
        </w:rPr>
      </w:pPr>
    </w:p>
    <w:p w14:paraId="6CE429D4" w14:textId="74DBC99B" w:rsidR="00616AE1" w:rsidRPr="00DD1EEC" w:rsidRDefault="00ED5F46" w:rsidP="00616AE1">
      <w:pPr>
        <w:pStyle w:val="BATitle"/>
      </w:pPr>
      <w:r w:rsidRPr="00207477">
        <w:t>Silver Leak</w:t>
      </w:r>
      <w:r w:rsidR="00562EF3">
        <w:t>age</w:t>
      </w:r>
      <w:r w:rsidRPr="00207477">
        <w:t xml:space="preserve"> from Ag/AgCl Reference Electrodes as a Potential Cause of Interference in the Electrocatalytic </w:t>
      </w:r>
      <w:r w:rsidR="00CA7684">
        <w:t>Hydrogen</w:t>
      </w:r>
      <w:r w:rsidRPr="00207477">
        <w:t xml:space="preserve"> Evolution Reaction</w:t>
      </w:r>
    </w:p>
    <w:p w14:paraId="7C7113BD" w14:textId="77777777" w:rsidR="00A63AB6" w:rsidRPr="00342010" w:rsidRDefault="00A63AB6" w:rsidP="00A63AB6">
      <w:pPr>
        <w:rPr>
          <w:highlight w:val="yellow"/>
          <w:lang w:val="en-US"/>
        </w:rPr>
      </w:pPr>
    </w:p>
    <w:p w14:paraId="190F3B70" w14:textId="16201747" w:rsidR="00A63AB6" w:rsidRPr="009C43A8" w:rsidRDefault="0015780B" w:rsidP="00A63AB6">
      <w:pPr>
        <w:spacing w:after="360" w:line="230" w:lineRule="exact"/>
        <w:jc w:val="center"/>
        <w:rPr>
          <w:rFonts w:ascii="Times New Roman" w:hAnsi="Times New Roman" w:cs="Times New Roman"/>
          <w:sz w:val="25"/>
        </w:rPr>
      </w:pPr>
      <w:r w:rsidRPr="009C43A8">
        <w:rPr>
          <w:rFonts w:ascii="Times New Roman" w:hAnsi="Times New Roman" w:cs="Times New Roman"/>
          <w:sz w:val="25"/>
        </w:rPr>
        <w:t>Isolda Roger</w:t>
      </w:r>
      <w:r w:rsidR="00C14FF0" w:rsidRPr="009C43A8">
        <w:rPr>
          <w:rFonts w:ascii="Times New Roman" w:hAnsi="Times New Roman" w:cs="Times New Roman"/>
          <w:sz w:val="25"/>
        </w:rPr>
        <w:t xml:space="preserve"> </w:t>
      </w:r>
      <w:r w:rsidRPr="009C43A8">
        <w:rPr>
          <w:rFonts w:ascii="Times New Roman" w:hAnsi="Times New Roman" w:cs="Times New Roman"/>
          <w:sz w:val="25"/>
        </w:rPr>
        <w:t xml:space="preserve">and </w:t>
      </w:r>
      <w:r w:rsidR="00C14FF0" w:rsidRPr="009C43A8">
        <w:rPr>
          <w:rFonts w:ascii="Times New Roman" w:hAnsi="Times New Roman" w:cs="Times New Roman"/>
          <w:sz w:val="25"/>
        </w:rPr>
        <w:t>Mark D. Symes*</w:t>
      </w:r>
    </w:p>
    <w:p w14:paraId="7868023D" w14:textId="77777777" w:rsidR="00A63AB6" w:rsidRPr="009C43A8" w:rsidRDefault="00A63AB6" w:rsidP="00A63AB6">
      <w:pPr>
        <w:spacing w:after="240" w:line="360" w:lineRule="auto"/>
        <w:jc w:val="center"/>
        <w:rPr>
          <w:rFonts w:ascii="Times New Roman" w:eastAsia="Times New Roman" w:hAnsi="Times New Roman" w:cs="Times New Roman"/>
          <w:b/>
          <w:sz w:val="20"/>
          <w:szCs w:val="20"/>
          <w:lang w:val="en-US"/>
        </w:rPr>
      </w:pPr>
    </w:p>
    <w:p w14:paraId="492AD419" w14:textId="69D19333" w:rsidR="00A63AB6" w:rsidRPr="009C43A8" w:rsidRDefault="00A63AB6" w:rsidP="00A63AB6">
      <w:pPr>
        <w:spacing w:after="240"/>
        <w:jc w:val="center"/>
        <w:rPr>
          <w:rFonts w:ascii="Times New Roman" w:eastAsia="Times New Roman" w:hAnsi="Times New Roman" w:cs="Times New Roman"/>
          <w:sz w:val="20"/>
          <w:szCs w:val="20"/>
          <w:lang w:val="en-US"/>
        </w:rPr>
      </w:pPr>
      <w:r w:rsidRPr="009C43A8">
        <w:rPr>
          <w:rFonts w:ascii="Times New Roman" w:eastAsia="Times New Roman" w:hAnsi="Times New Roman" w:cs="Times New Roman"/>
          <w:sz w:val="20"/>
          <w:szCs w:val="20"/>
          <w:lang w:val="en-US"/>
        </w:rPr>
        <w:t>WestCHEM, School of Chemistry, University of Glasgow, University Avenue, Glasgow, G12 8QQ, UK.</w:t>
      </w:r>
    </w:p>
    <w:p w14:paraId="0B179954" w14:textId="51E21878" w:rsidR="00A63AB6" w:rsidRPr="009C43A8" w:rsidRDefault="00A63AB6" w:rsidP="00C14FF0">
      <w:pPr>
        <w:spacing w:after="0"/>
        <w:jc w:val="center"/>
        <w:rPr>
          <w:rFonts w:ascii="Times New Roman" w:eastAsia="Times New Roman" w:hAnsi="Times New Roman" w:cs="Times New Roman"/>
          <w:color w:val="0000FF"/>
          <w:sz w:val="20"/>
          <w:szCs w:val="20"/>
          <w:u w:val="single"/>
          <w:lang w:val="en-US"/>
        </w:rPr>
      </w:pPr>
      <w:r w:rsidRPr="009C43A8">
        <w:rPr>
          <w:rFonts w:ascii="Times New Roman" w:eastAsia="Times New Roman" w:hAnsi="Times New Roman" w:cs="Times New Roman"/>
          <w:sz w:val="20"/>
          <w:szCs w:val="20"/>
          <w:lang w:val="en-US"/>
        </w:rPr>
        <w:t>E-mail:</w:t>
      </w:r>
      <w:r w:rsidR="00C14FF0" w:rsidRPr="009C43A8">
        <w:rPr>
          <w:rFonts w:ascii="Times New Roman" w:eastAsia="Times New Roman" w:hAnsi="Times New Roman" w:cs="Times New Roman"/>
          <w:sz w:val="20"/>
          <w:szCs w:val="20"/>
          <w:lang w:val="en-US"/>
        </w:rPr>
        <w:t xml:space="preserve"> mark.symes@glasgow.ac.uk</w:t>
      </w:r>
    </w:p>
    <w:p w14:paraId="2361E19E" w14:textId="754B70C7" w:rsidR="00C14FF0" w:rsidRPr="009C43A8" w:rsidRDefault="00C14FF0" w:rsidP="00C14FF0">
      <w:pPr>
        <w:spacing w:after="0"/>
        <w:jc w:val="center"/>
        <w:rPr>
          <w:rFonts w:ascii="Times New Roman" w:eastAsia="Times New Roman" w:hAnsi="Times New Roman" w:cs="Times New Roman"/>
          <w:sz w:val="20"/>
          <w:szCs w:val="20"/>
          <w:u w:val="single"/>
          <w:lang w:val="en-US"/>
        </w:rPr>
      </w:pPr>
    </w:p>
    <w:p w14:paraId="6F028C8C" w14:textId="1B9FFC54" w:rsidR="008B2726" w:rsidRPr="0087147C" w:rsidRDefault="008B2726">
      <w:pPr>
        <w:rPr>
          <w:rFonts w:eastAsia="Calibri" w:cstheme="minorHAnsi"/>
          <w:highlight w:val="yellow"/>
        </w:rPr>
      </w:pPr>
    </w:p>
    <w:p w14:paraId="49F7D97D" w14:textId="09C9EC03" w:rsidR="00BE7D3C" w:rsidRPr="0036611F" w:rsidRDefault="009D69C8" w:rsidP="00BE7D3C">
      <w:pPr>
        <w:spacing w:line="360" w:lineRule="auto"/>
        <w:jc w:val="both"/>
        <w:rPr>
          <w:rFonts w:ascii="Times New Roman" w:hAnsi="Times New Roman" w:cs="Times New Roman"/>
          <w:b/>
          <w:sz w:val="24"/>
          <w:szCs w:val="24"/>
          <w:highlight w:val="yellow"/>
        </w:rPr>
      </w:pPr>
      <w:r w:rsidRPr="00670DA2">
        <w:rPr>
          <w:rFonts w:ascii="Times New Roman" w:hAnsi="Times New Roman" w:cs="Times New Roman"/>
          <w:b/>
          <w:sz w:val="24"/>
          <w:szCs w:val="24"/>
        </w:rPr>
        <w:t xml:space="preserve">SI-1: </w:t>
      </w:r>
      <w:r w:rsidR="007C65B0" w:rsidRPr="00670DA2">
        <w:rPr>
          <w:rFonts w:ascii="Times New Roman" w:hAnsi="Times New Roman" w:cs="Times New Roman"/>
          <w:b/>
          <w:sz w:val="24"/>
          <w:szCs w:val="24"/>
        </w:rPr>
        <w:t>General Experimental Remarks:</w:t>
      </w:r>
      <w:r w:rsidR="007C65B0" w:rsidRPr="00670DA2">
        <w:rPr>
          <w:rFonts w:ascii="Times New Roman" w:hAnsi="Times New Roman" w:cs="Times New Roman"/>
          <w:sz w:val="24"/>
          <w:szCs w:val="24"/>
        </w:rPr>
        <w:t xml:space="preserve"> </w:t>
      </w:r>
      <w:r w:rsidR="00CD7DF2" w:rsidRPr="00670DA2">
        <w:rPr>
          <w:rFonts w:ascii="Times New Roman" w:hAnsi="Times New Roman" w:cs="Times New Roman"/>
          <w:sz w:val="24"/>
          <w:szCs w:val="24"/>
        </w:rPr>
        <w:t>Sulfuric acid (</w:t>
      </w:r>
      <w:r w:rsidR="006F451B" w:rsidRPr="00670DA2">
        <w:rPr>
          <w:rFonts w:ascii="Times New Roman" w:hAnsi="Times New Roman" w:cs="Times New Roman"/>
          <w:sz w:val="24"/>
          <w:szCs w:val="24"/>
        </w:rPr>
        <w:t>95</w:t>
      </w:r>
      <w:r w:rsidR="00CD7DF2" w:rsidRPr="00670DA2">
        <w:rPr>
          <w:rFonts w:ascii="Times New Roman" w:hAnsi="Times New Roman" w:cs="Times New Roman"/>
          <w:sz w:val="24"/>
          <w:szCs w:val="24"/>
        </w:rPr>
        <w:t>%) was purchased</w:t>
      </w:r>
      <w:r w:rsidR="00A9554A" w:rsidRPr="00670DA2">
        <w:rPr>
          <w:rFonts w:ascii="Times New Roman" w:hAnsi="Times New Roman" w:cs="Times New Roman"/>
          <w:sz w:val="24"/>
          <w:szCs w:val="24"/>
        </w:rPr>
        <w:t xml:space="preserve"> from Fisher</w:t>
      </w:r>
      <w:r w:rsidR="00827A51" w:rsidRPr="00670DA2">
        <w:rPr>
          <w:rFonts w:ascii="Times New Roman" w:hAnsi="Times New Roman" w:cs="Times New Roman"/>
          <w:sz w:val="24"/>
          <w:szCs w:val="24"/>
        </w:rPr>
        <w:t xml:space="preserve">. </w:t>
      </w:r>
      <w:r w:rsidR="0054684B" w:rsidRPr="00670DA2">
        <w:rPr>
          <w:rFonts w:ascii="Times New Roman" w:eastAsia="Calibri" w:hAnsi="Times New Roman" w:cs="Times New Roman"/>
          <w:sz w:val="24"/>
          <w:szCs w:val="24"/>
        </w:rPr>
        <w:t>0.180 mm-thick Nafion N-118 membrane</w:t>
      </w:r>
      <w:r w:rsidR="002E350E" w:rsidRPr="00670DA2">
        <w:rPr>
          <w:rFonts w:ascii="Times New Roman" w:eastAsia="Calibri" w:hAnsi="Times New Roman" w:cs="Times New Roman"/>
          <w:sz w:val="24"/>
          <w:szCs w:val="24"/>
        </w:rPr>
        <w:t xml:space="preserve">, carbon </w:t>
      </w:r>
      <w:r w:rsidR="002E350E" w:rsidRPr="0036611F">
        <w:rPr>
          <w:rFonts w:ascii="Times New Roman" w:eastAsia="Calibri" w:hAnsi="Times New Roman" w:cs="Times New Roman"/>
          <w:sz w:val="24"/>
          <w:szCs w:val="24"/>
        </w:rPr>
        <w:t>graphite sheet (0.25mm diameter)</w:t>
      </w:r>
      <w:r w:rsidR="0036611F" w:rsidRPr="0036611F">
        <w:rPr>
          <w:rFonts w:ascii="Times New Roman" w:eastAsia="Calibri" w:hAnsi="Times New Roman" w:cs="Times New Roman"/>
          <w:sz w:val="24"/>
          <w:szCs w:val="24"/>
        </w:rPr>
        <w:t xml:space="preserve">, </w:t>
      </w:r>
      <w:r w:rsidR="0036611F" w:rsidRPr="0036611F">
        <w:rPr>
          <w:rFonts w:ascii="Times New Roman" w:hAnsi="Times New Roman"/>
          <w:sz w:val="24"/>
          <w:szCs w:val="24"/>
        </w:rPr>
        <w:t xml:space="preserve">boric acid 99.99%, </w:t>
      </w:r>
      <w:r w:rsidR="0036611F" w:rsidRPr="0036611F">
        <w:rPr>
          <w:rFonts w:ascii="Times New Roman" w:hAnsi="Times New Roman"/>
          <w:bCs/>
          <w:sz w:val="24"/>
          <w:szCs w:val="24"/>
        </w:rPr>
        <w:t>Amberlite® IRC-748</w:t>
      </w:r>
      <w:r w:rsidR="00F3281E" w:rsidRPr="0036611F">
        <w:rPr>
          <w:rFonts w:ascii="Times New Roman" w:eastAsia="Calibri" w:hAnsi="Times New Roman" w:cs="Times New Roman"/>
          <w:sz w:val="24"/>
          <w:szCs w:val="24"/>
        </w:rPr>
        <w:t xml:space="preserve"> </w:t>
      </w:r>
      <w:r w:rsidR="00DE756F" w:rsidRPr="0036611F">
        <w:rPr>
          <w:rFonts w:ascii="Times New Roman" w:eastAsia="Calibri" w:hAnsi="Times New Roman" w:cs="Times New Roman"/>
          <w:sz w:val="24"/>
          <w:szCs w:val="24"/>
        </w:rPr>
        <w:t>and phosphoric acid (85%)</w:t>
      </w:r>
      <w:r w:rsidR="0054684B" w:rsidRPr="0036611F">
        <w:rPr>
          <w:rFonts w:ascii="Times New Roman" w:eastAsia="Calibri" w:hAnsi="Times New Roman" w:cs="Times New Roman"/>
          <w:sz w:val="24"/>
          <w:szCs w:val="24"/>
        </w:rPr>
        <w:t xml:space="preserve"> </w:t>
      </w:r>
      <w:r w:rsidR="00836049" w:rsidRPr="0036611F">
        <w:rPr>
          <w:rFonts w:ascii="Times New Roman" w:eastAsia="Calibri" w:hAnsi="Times New Roman" w:cs="Times New Roman"/>
          <w:sz w:val="24"/>
          <w:szCs w:val="24"/>
        </w:rPr>
        <w:t>w</w:t>
      </w:r>
      <w:r w:rsidR="00DE756F" w:rsidRPr="0036611F">
        <w:rPr>
          <w:rFonts w:ascii="Times New Roman" w:eastAsia="Calibri" w:hAnsi="Times New Roman" w:cs="Times New Roman"/>
          <w:sz w:val="24"/>
          <w:szCs w:val="24"/>
        </w:rPr>
        <w:t>ere</w:t>
      </w:r>
      <w:r w:rsidR="0054684B" w:rsidRPr="0036611F">
        <w:rPr>
          <w:rFonts w:ascii="Times New Roman" w:eastAsia="Calibri" w:hAnsi="Times New Roman" w:cs="Times New Roman"/>
          <w:sz w:val="24"/>
          <w:szCs w:val="24"/>
        </w:rPr>
        <w:t xml:space="preserve"> </w:t>
      </w:r>
      <w:r w:rsidR="00DE756F" w:rsidRPr="0036611F">
        <w:rPr>
          <w:rFonts w:ascii="Times New Roman" w:eastAsia="Calibri" w:hAnsi="Times New Roman" w:cs="Times New Roman"/>
          <w:sz w:val="24"/>
          <w:szCs w:val="24"/>
        </w:rPr>
        <w:t>supplied by</w:t>
      </w:r>
      <w:r w:rsidR="0054684B" w:rsidRPr="0036611F">
        <w:rPr>
          <w:rFonts w:ascii="Times New Roman" w:eastAsia="Calibri" w:hAnsi="Times New Roman" w:cs="Times New Roman"/>
          <w:sz w:val="24"/>
          <w:szCs w:val="24"/>
        </w:rPr>
        <w:t xml:space="preserve"> Alfa </w:t>
      </w:r>
      <w:r w:rsidR="00BF56A3" w:rsidRPr="0036611F">
        <w:rPr>
          <w:rFonts w:ascii="Times New Roman" w:eastAsia="Calibri" w:hAnsi="Times New Roman" w:cs="Times New Roman"/>
          <w:sz w:val="24"/>
          <w:szCs w:val="24"/>
        </w:rPr>
        <w:t xml:space="preserve">Aesar. </w:t>
      </w:r>
      <w:r w:rsidR="0036611F" w:rsidRPr="0036611F">
        <w:rPr>
          <w:rFonts w:ascii="Times New Roman" w:hAnsi="Times New Roman"/>
          <w:sz w:val="24"/>
          <w:szCs w:val="24"/>
        </w:rPr>
        <w:t xml:space="preserve">Potassium hydroxide (90%), </w:t>
      </w:r>
      <w:r w:rsidR="00A91BEF">
        <w:rPr>
          <w:rFonts w:ascii="Times New Roman" w:hAnsi="Times New Roman"/>
          <w:sz w:val="24"/>
          <w:szCs w:val="24"/>
        </w:rPr>
        <w:t xml:space="preserve">perchloric acid, </w:t>
      </w:r>
      <w:r w:rsidR="0036611F" w:rsidRPr="0036611F">
        <w:rPr>
          <w:rFonts w:ascii="Times New Roman" w:hAnsi="Times New Roman"/>
          <w:sz w:val="24"/>
          <w:szCs w:val="24"/>
        </w:rPr>
        <w:t xml:space="preserve">sodium hydroxide (98-100.5%) and sodium phosphate dibasic (98.5%) were purchased from Sigma Aldrich. </w:t>
      </w:r>
      <w:r w:rsidR="0054684B" w:rsidRPr="0036611F">
        <w:rPr>
          <w:rFonts w:ascii="Times New Roman" w:eastAsia="Calibri" w:hAnsi="Times New Roman" w:cs="Times New Roman"/>
          <w:sz w:val="24"/>
          <w:szCs w:val="24"/>
        </w:rPr>
        <w:t>All</w:t>
      </w:r>
      <w:r w:rsidR="0054684B" w:rsidRPr="00F3281E">
        <w:rPr>
          <w:rFonts w:ascii="Times New Roman" w:eastAsia="Calibri" w:hAnsi="Times New Roman" w:cs="Times New Roman"/>
          <w:sz w:val="24"/>
          <w:szCs w:val="24"/>
        </w:rPr>
        <w:t xml:space="preserve"> chemical reagents </w:t>
      </w:r>
      <w:r w:rsidR="00836049" w:rsidRPr="00F3281E">
        <w:rPr>
          <w:rFonts w:ascii="Times New Roman" w:eastAsia="Calibri" w:hAnsi="Times New Roman" w:cs="Times New Roman"/>
          <w:sz w:val="24"/>
          <w:szCs w:val="24"/>
        </w:rPr>
        <w:t>were used as purchased</w:t>
      </w:r>
      <w:r w:rsidR="00F3281E" w:rsidRPr="00F3281E">
        <w:rPr>
          <w:rFonts w:ascii="Times New Roman" w:eastAsia="Calibri" w:hAnsi="Times New Roman" w:cs="Times New Roman"/>
          <w:sz w:val="24"/>
          <w:szCs w:val="24"/>
        </w:rPr>
        <w:t>.</w:t>
      </w:r>
      <w:r w:rsidR="00322FC5">
        <w:rPr>
          <w:rFonts w:ascii="Times New Roman" w:hAnsi="Times New Roman" w:cs="Times New Roman"/>
          <w:b/>
          <w:sz w:val="24"/>
          <w:szCs w:val="24"/>
        </w:rPr>
        <w:t xml:space="preserve"> </w:t>
      </w:r>
      <w:r w:rsidR="008C407A" w:rsidRPr="00F3281E">
        <w:rPr>
          <w:rFonts w:ascii="Times New Roman" w:eastAsia="Calibri" w:hAnsi="Times New Roman" w:cs="Times New Roman"/>
          <w:sz w:val="24"/>
          <w:szCs w:val="24"/>
        </w:rPr>
        <w:t>All electrolyte solutions were prepared with reagent grade water (18.2 M</w:t>
      </w:r>
      <w:r w:rsidR="008C407A" w:rsidRPr="00F3281E">
        <w:rPr>
          <w:rFonts w:ascii="Times New Roman" w:eastAsia="Calibri" w:hAnsi="Times New Roman" w:cs="Times New Roman"/>
          <w:sz w:val="24"/>
          <w:szCs w:val="24"/>
          <w:lang w:val="de-DE"/>
        </w:rPr>
        <w:t>Ω</w:t>
      </w:r>
      <w:r w:rsidR="008C407A" w:rsidRPr="00F3281E">
        <w:rPr>
          <w:rFonts w:ascii="Times New Roman" w:eastAsia="Calibri" w:hAnsi="Times New Roman" w:cs="Times New Roman"/>
          <w:sz w:val="24"/>
          <w:szCs w:val="24"/>
        </w:rPr>
        <w:t>-cm resistivity), obtained from</w:t>
      </w:r>
      <w:r w:rsidR="008C407A" w:rsidRPr="00F3281E">
        <w:rPr>
          <w:rFonts w:ascii="Times New Roman" w:eastAsia="Calibri" w:hAnsi="Times New Roman" w:cs="Times New Roman"/>
          <w:b/>
          <w:sz w:val="24"/>
          <w:szCs w:val="24"/>
        </w:rPr>
        <w:t xml:space="preserve"> </w:t>
      </w:r>
      <w:r w:rsidR="008C407A" w:rsidRPr="00F3281E">
        <w:rPr>
          <w:rFonts w:ascii="Times New Roman" w:eastAsia="Calibri" w:hAnsi="Times New Roman" w:cs="Times New Roman"/>
          <w:sz w:val="24"/>
          <w:szCs w:val="24"/>
        </w:rPr>
        <w:t xml:space="preserve">a Sartorius </w:t>
      </w:r>
      <w:proofErr w:type="spellStart"/>
      <w:r w:rsidR="008C407A" w:rsidRPr="00F3281E">
        <w:rPr>
          <w:rFonts w:ascii="Times New Roman" w:eastAsia="Calibri" w:hAnsi="Times New Roman" w:cs="Times New Roman"/>
          <w:sz w:val="24"/>
          <w:szCs w:val="24"/>
        </w:rPr>
        <w:t>Arium</w:t>
      </w:r>
      <w:proofErr w:type="spellEnd"/>
      <w:r w:rsidR="008C407A" w:rsidRPr="00F3281E">
        <w:rPr>
          <w:rFonts w:ascii="Times New Roman" w:eastAsia="Calibri" w:hAnsi="Times New Roman" w:cs="Times New Roman"/>
          <w:sz w:val="24"/>
          <w:szCs w:val="24"/>
        </w:rPr>
        <w:t xml:space="preserve"> Comfort combined water system. pH determinations were made with a Hanna HI 9124 waterproof pH </w:t>
      </w:r>
      <w:r w:rsidR="008C407A" w:rsidRPr="007A18BB">
        <w:rPr>
          <w:rFonts w:ascii="Times New Roman" w:eastAsia="Calibri" w:hAnsi="Times New Roman" w:cs="Times New Roman"/>
          <w:sz w:val="24"/>
          <w:szCs w:val="24"/>
        </w:rPr>
        <w:t>meter.</w:t>
      </w:r>
      <w:r w:rsidR="007A18BB" w:rsidRPr="007A18BB">
        <w:rPr>
          <w:rFonts w:ascii="Times New Roman" w:eastAsia="Calibri" w:hAnsi="Times New Roman" w:cs="Times New Roman"/>
          <w:sz w:val="24"/>
          <w:szCs w:val="24"/>
        </w:rPr>
        <w:t xml:space="preserve"> </w:t>
      </w:r>
      <w:r w:rsidR="007A18BB" w:rsidRPr="007A18BB">
        <w:rPr>
          <w:rFonts w:ascii="Times New Roman" w:hAnsi="Times New Roman"/>
          <w:color w:val="000000" w:themeColor="text1"/>
          <w:sz w:val="24"/>
          <w:szCs w:val="24"/>
        </w:rPr>
        <w:t>Glassy carbon</w:t>
      </w:r>
      <w:r w:rsidR="00654773">
        <w:rPr>
          <w:rFonts w:ascii="Times New Roman" w:hAnsi="Times New Roman"/>
          <w:color w:val="000000" w:themeColor="text1"/>
          <w:sz w:val="24"/>
          <w:szCs w:val="24"/>
        </w:rPr>
        <w:t xml:space="preserve"> foil</w:t>
      </w:r>
      <w:r w:rsidR="007A18BB" w:rsidRPr="007A18BB">
        <w:rPr>
          <w:rFonts w:ascii="Times New Roman" w:hAnsi="Times New Roman"/>
          <w:color w:val="000000" w:themeColor="text1"/>
          <w:sz w:val="24"/>
          <w:szCs w:val="24"/>
        </w:rPr>
        <w:t xml:space="preserve"> substrates (Carbon-Vitreous 3000C (C) foil, 1.0 mm thickness) were obtained from </w:t>
      </w:r>
      <w:proofErr w:type="spellStart"/>
      <w:r w:rsidR="007A18BB" w:rsidRPr="007A18BB">
        <w:rPr>
          <w:rFonts w:ascii="Times New Roman" w:hAnsi="Times New Roman"/>
          <w:color w:val="000000" w:themeColor="text1"/>
          <w:sz w:val="24"/>
          <w:szCs w:val="24"/>
        </w:rPr>
        <w:t>GoodFellow</w:t>
      </w:r>
      <w:proofErr w:type="spellEnd"/>
      <w:r w:rsidR="007A18BB" w:rsidRPr="007A18BB">
        <w:rPr>
          <w:rFonts w:ascii="Times New Roman" w:hAnsi="Times New Roman"/>
          <w:color w:val="000000" w:themeColor="text1"/>
          <w:sz w:val="24"/>
          <w:szCs w:val="24"/>
        </w:rPr>
        <w:t>.</w:t>
      </w:r>
      <w:r w:rsidR="008C407A" w:rsidRPr="007A18BB">
        <w:rPr>
          <w:rFonts w:ascii="Times New Roman" w:eastAsia="Calibri" w:hAnsi="Times New Roman" w:cs="Times New Roman"/>
          <w:sz w:val="24"/>
          <w:szCs w:val="24"/>
        </w:rPr>
        <w:t xml:space="preserve"> </w:t>
      </w:r>
      <w:r w:rsidR="008C407A" w:rsidRPr="007A18BB">
        <w:rPr>
          <w:rFonts w:ascii="Times New Roman" w:eastAsia="Calibri" w:hAnsi="Times New Roman" w:cs="Times New Roman"/>
          <w:color w:val="000000" w:themeColor="text1"/>
          <w:sz w:val="24"/>
          <w:szCs w:val="24"/>
        </w:rPr>
        <w:t xml:space="preserve">All other materials were obtained as stated in the text. Experiments </w:t>
      </w:r>
      <w:r w:rsidR="008C407A" w:rsidRPr="007A18BB">
        <w:rPr>
          <w:rFonts w:ascii="Times New Roman" w:eastAsia="Calibri" w:hAnsi="Times New Roman" w:cs="Times New Roman"/>
          <w:sz w:val="24"/>
          <w:szCs w:val="24"/>
        </w:rPr>
        <w:t>performed at “room temperature” were carried out at 20 °C.</w:t>
      </w:r>
      <w:r w:rsidR="003C0F95">
        <w:rPr>
          <w:rFonts w:ascii="Times New Roman" w:eastAsia="Calibri" w:hAnsi="Times New Roman" w:cs="Times New Roman"/>
          <w:sz w:val="24"/>
          <w:szCs w:val="24"/>
        </w:rPr>
        <w:t xml:space="preserve"> </w:t>
      </w:r>
    </w:p>
    <w:p w14:paraId="376588A9" w14:textId="77777777" w:rsidR="008C407A" w:rsidRPr="00CA4EA4" w:rsidRDefault="008C407A" w:rsidP="005415D5">
      <w:pPr>
        <w:autoSpaceDE w:val="0"/>
        <w:autoSpaceDN w:val="0"/>
        <w:adjustRightInd w:val="0"/>
        <w:spacing w:after="240" w:line="360" w:lineRule="auto"/>
        <w:jc w:val="both"/>
        <w:rPr>
          <w:rFonts w:ascii="Times New Roman" w:hAnsi="Times New Roman" w:cs="Times New Roman"/>
          <w:b/>
          <w:sz w:val="24"/>
          <w:szCs w:val="24"/>
          <w:highlight w:val="yellow"/>
        </w:rPr>
      </w:pPr>
    </w:p>
    <w:p w14:paraId="445F5B6A" w14:textId="5DE2310B" w:rsidR="005415D5" w:rsidRPr="007A18BB" w:rsidRDefault="00BE7D3C" w:rsidP="005415D5">
      <w:pPr>
        <w:autoSpaceDE w:val="0"/>
        <w:autoSpaceDN w:val="0"/>
        <w:adjustRightInd w:val="0"/>
        <w:spacing w:after="240" w:line="360" w:lineRule="auto"/>
        <w:jc w:val="both"/>
        <w:rPr>
          <w:rFonts w:ascii="Times New Roman" w:eastAsia="Times New Roman" w:hAnsi="Times New Roman" w:cs="Times New Roman"/>
          <w:sz w:val="24"/>
          <w:szCs w:val="24"/>
          <w:highlight w:val="yellow"/>
          <w:lang w:val="en-US"/>
        </w:rPr>
      </w:pPr>
      <w:r w:rsidRPr="005558CC">
        <w:rPr>
          <w:rFonts w:ascii="Times New Roman" w:hAnsi="Times New Roman" w:cs="Times New Roman"/>
          <w:b/>
          <w:sz w:val="24"/>
          <w:szCs w:val="24"/>
        </w:rPr>
        <w:t xml:space="preserve">SI-2: </w:t>
      </w:r>
      <w:r w:rsidR="0054684B" w:rsidRPr="005558CC">
        <w:rPr>
          <w:rFonts w:ascii="Times New Roman" w:hAnsi="Times New Roman" w:cs="Times New Roman"/>
          <w:b/>
          <w:sz w:val="24"/>
          <w:szCs w:val="24"/>
        </w:rPr>
        <w:t xml:space="preserve">Electrochemical </w:t>
      </w:r>
      <w:r w:rsidRPr="005558CC">
        <w:rPr>
          <w:rFonts w:ascii="Times New Roman" w:hAnsi="Times New Roman" w:cs="Times New Roman"/>
          <w:b/>
          <w:sz w:val="24"/>
          <w:szCs w:val="24"/>
        </w:rPr>
        <w:t>M</w:t>
      </w:r>
      <w:r w:rsidR="0054684B" w:rsidRPr="005558CC">
        <w:rPr>
          <w:rFonts w:ascii="Times New Roman" w:hAnsi="Times New Roman" w:cs="Times New Roman"/>
          <w:b/>
          <w:sz w:val="24"/>
          <w:szCs w:val="24"/>
        </w:rPr>
        <w:t>ethods</w:t>
      </w:r>
      <w:r w:rsidRPr="005558CC">
        <w:rPr>
          <w:rFonts w:ascii="Times New Roman" w:hAnsi="Times New Roman" w:cs="Times New Roman"/>
          <w:b/>
          <w:sz w:val="24"/>
          <w:szCs w:val="24"/>
        </w:rPr>
        <w:t>:</w:t>
      </w:r>
      <w:r w:rsidR="005415D5" w:rsidRPr="005558CC">
        <w:rPr>
          <w:rFonts w:ascii="Times New Roman" w:hAnsi="Times New Roman" w:cs="Times New Roman"/>
          <w:b/>
          <w:sz w:val="24"/>
          <w:szCs w:val="24"/>
        </w:rPr>
        <w:t xml:space="preserve"> General:</w:t>
      </w:r>
      <w:r w:rsidR="00BB58B1" w:rsidRPr="005558CC">
        <w:rPr>
          <w:rFonts w:ascii="Times New Roman" w:hAnsi="Times New Roman" w:cs="Times New Roman"/>
          <w:sz w:val="24"/>
          <w:szCs w:val="24"/>
        </w:rPr>
        <w:t xml:space="preserve"> </w:t>
      </w:r>
      <w:r w:rsidR="00D7450D" w:rsidRPr="005558CC">
        <w:rPr>
          <w:rFonts w:ascii="Times New Roman" w:hAnsi="Times New Roman" w:cs="Times New Roman"/>
          <w:sz w:val="24"/>
          <w:szCs w:val="24"/>
        </w:rPr>
        <w:t>E</w:t>
      </w:r>
      <w:r w:rsidR="00836049" w:rsidRPr="005558CC">
        <w:rPr>
          <w:rFonts w:ascii="Times New Roman" w:hAnsi="Times New Roman" w:cs="Times New Roman"/>
          <w:sz w:val="24"/>
          <w:szCs w:val="24"/>
        </w:rPr>
        <w:t xml:space="preserve">lectrochemical studies were performed </w:t>
      </w:r>
      <w:r w:rsidR="004E6057" w:rsidRPr="005558CC">
        <w:rPr>
          <w:rFonts w:ascii="Times New Roman" w:hAnsi="Times New Roman" w:cs="Times New Roman"/>
          <w:sz w:val="24"/>
          <w:szCs w:val="24"/>
        </w:rPr>
        <w:t>in a three-electrode configuration</w:t>
      </w:r>
      <w:r w:rsidR="00D7450D" w:rsidRPr="005558CC">
        <w:rPr>
          <w:rFonts w:ascii="Times New Roman" w:hAnsi="Times New Roman" w:cs="Times New Roman"/>
          <w:sz w:val="24"/>
          <w:szCs w:val="24"/>
        </w:rPr>
        <w:t xml:space="preserve"> (unless otherwise stated)</w:t>
      </w:r>
      <w:r w:rsidR="004E6057" w:rsidRPr="005558CC">
        <w:rPr>
          <w:rFonts w:ascii="Times New Roman" w:hAnsi="Times New Roman" w:cs="Times New Roman"/>
          <w:sz w:val="24"/>
          <w:szCs w:val="24"/>
        </w:rPr>
        <w:t xml:space="preserve"> </w:t>
      </w:r>
      <w:r w:rsidR="005558CC" w:rsidRPr="005558CC">
        <w:rPr>
          <w:rFonts w:ascii="Times New Roman" w:hAnsi="Times New Roman" w:cs="Times New Roman"/>
          <w:sz w:val="24"/>
          <w:szCs w:val="24"/>
        </w:rPr>
        <w:t xml:space="preserve">using </w:t>
      </w:r>
      <w:r w:rsidR="005558CC" w:rsidRPr="005558CC">
        <w:rPr>
          <w:rFonts w:ascii="Times New Roman" w:eastAsia="Times New Roman" w:hAnsi="Times New Roman" w:cs="Times New Roman"/>
          <w:sz w:val="24"/>
          <w:szCs w:val="24"/>
          <w:lang w:val="en-US"/>
        </w:rPr>
        <w:t xml:space="preserve">a </w:t>
      </w:r>
      <w:r w:rsidR="0054684B" w:rsidRPr="005558CC">
        <w:rPr>
          <w:rFonts w:ascii="Times New Roman" w:eastAsia="Times New Roman" w:hAnsi="Times New Roman" w:cs="Times New Roman"/>
          <w:sz w:val="24"/>
          <w:szCs w:val="24"/>
          <w:lang w:val="en-US"/>
        </w:rPr>
        <w:t>CH Instruments CHI760D</w:t>
      </w:r>
      <w:r w:rsidRPr="005558CC">
        <w:rPr>
          <w:rFonts w:ascii="Times New Roman" w:eastAsia="Times New Roman" w:hAnsi="Times New Roman" w:cs="Times New Roman"/>
          <w:sz w:val="24"/>
          <w:szCs w:val="24"/>
          <w:lang w:val="en-US"/>
        </w:rPr>
        <w:t xml:space="preserve"> </w:t>
      </w:r>
      <w:r w:rsidRPr="00670DA2">
        <w:rPr>
          <w:rFonts w:ascii="Times New Roman" w:eastAsia="Times New Roman" w:hAnsi="Times New Roman" w:cs="Times New Roman"/>
          <w:sz w:val="24"/>
          <w:szCs w:val="24"/>
          <w:lang w:val="en-US"/>
        </w:rPr>
        <w:t>potentiostat</w:t>
      </w:r>
      <w:r w:rsidR="0054684B" w:rsidRPr="00670DA2">
        <w:rPr>
          <w:rFonts w:ascii="Times New Roman" w:eastAsia="Times New Roman" w:hAnsi="Times New Roman" w:cs="Times New Roman"/>
          <w:sz w:val="24"/>
          <w:szCs w:val="24"/>
          <w:lang w:val="en-US"/>
        </w:rPr>
        <w:t>.</w:t>
      </w:r>
      <w:r w:rsidR="00C515AA" w:rsidRPr="00670DA2">
        <w:rPr>
          <w:rFonts w:ascii="Times New Roman" w:eastAsia="Times New Roman" w:hAnsi="Times New Roman" w:cs="Times New Roman"/>
          <w:sz w:val="24"/>
          <w:szCs w:val="24"/>
          <w:lang w:val="en-US"/>
        </w:rPr>
        <w:t xml:space="preserve"> </w:t>
      </w:r>
      <w:r w:rsidR="005558CC" w:rsidRPr="00670DA2">
        <w:rPr>
          <w:rFonts w:ascii="Times New Roman" w:eastAsia="Times New Roman" w:hAnsi="Times New Roman" w:cs="Times New Roman"/>
          <w:sz w:val="24"/>
          <w:szCs w:val="24"/>
          <w:lang w:val="en-US"/>
        </w:rPr>
        <w:t xml:space="preserve">Strips of </w:t>
      </w:r>
      <w:r w:rsidR="002E350E" w:rsidRPr="00670DA2">
        <w:rPr>
          <w:rFonts w:ascii="Times New Roman" w:eastAsia="Times New Roman" w:hAnsi="Times New Roman" w:cs="Times New Roman"/>
          <w:sz w:val="24"/>
          <w:szCs w:val="24"/>
          <w:lang w:val="en-US"/>
        </w:rPr>
        <w:t xml:space="preserve">graphite sheet </w:t>
      </w:r>
      <w:r w:rsidR="005558CC" w:rsidRPr="00670DA2">
        <w:rPr>
          <w:rFonts w:ascii="Times New Roman" w:eastAsia="Times New Roman" w:hAnsi="Times New Roman" w:cs="Times New Roman"/>
          <w:sz w:val="24"/>
          <w:szCs w:val="24"/>
          <w:lang w:val="en-US"/>
        </w:rPr>
        <w:t>were</w:t>
      </w:r>
      <w:r w:rsidR="00E844F7" w:rsidRPr="00670DA2">
        <w:rPr>
          <w:rFonts w:ascii="Times New Roman" w:eastAsia="Times New Roman" w:hAnsi="Times New Roman" w:cs="Times New Roman"/>
          <w:sz w:val="24"/>
          <w:szCs w:val="24"/>
          <w:lang w:val="en-US"/>
        </w:rPr>
        <w:t xml:space="preserve"> used as the counter elect</w:t>
      </w:r>
      <w:r w:rsidR="00BB1805">
        <w:rPr>
          <w:rFonts w:ascii="Times New Roman" w:eastAsia="Times New Roman" w:hAnsi="Times New Roman" w:cs="Times New Roman"/>
          <w:sz w:val="24"/>
          <w:szCs w:val="24"/>
          <w:lang w:val="en-US"/>
        </w:rPr>
        <w:t>rode</w:t>
      </w:r>
      <w:r w:rsidR="005558CC" w:rsidRPr="00670DA2">
        <w:rPr>
          <w:rFonts w:ascii="Times New Roman" w:eastAsia="Times New Roman" w:hAnsi="Times New Roman" w:cs="Times New Roman"/>
          <w:sz w:val="24"/>
          <w:szCs w:val="24"/>
          <w:lang w:val="en-US"/>
        </w:rPr>
        <w:t xml:space="preserve"> and were not re-used.</w:t>
      </w:r>
      <w:r w:rsidR="007A18BB" w:rsidRPr="00670DA2">
        <w:rPr>
          <w:rFonts w:ascii="Times New Roman" w:eastAsia="Times New Roman" w:hAnsi="Times New Roman" w:cs="Times New Roman"/>
          <w:sz w:val="24"/>
          <w:szCs w:val="24"/>
          <w:lang w:val="en-US"/>
        </w:rPr>
        <w:t xml:space="preserve"> </w:t>
      </w:r>
      <w:r w:rsidR="00E844F7" w:rsidRPr="00670DA2">
        <w:rPr>
          <w:rFonts w:ascii="Times New Roman" w:eastAsia="Times New Roman" w:hAnsi="Times New Roman" w:cs="Times New Roman"/>
          <w:sz w:val="24"/>
          <w:szCs w:val="24"/>
          <w:lang w:val="en-US"/>
        </w:rPr>
        <w:t>Ag/AgCl (</w:t>
      </w:r>
      <w:proofErr w:type="spellStart"/>
      <w:r w:rsidR="00E844F7" w:rsidRPr="00670DA2">
        <w:rPr>
          <w:rFonts w:ascii="Times New Roman" w:eastAsia="Times New Roman" w:hAnsi="Times New Roman" w:cs="Times New Roman"/>
          <w:sz w:val="24"/>
          <w:szCs w:val="24"/>
          <w:lang w:val="en-US"/>
        </w:rPr>
        <w:t>NaCl</w:t>
      </w:r>
      <w:proofErr w:type="spellEnd"/>
      <w:r w:rsidR="00E844F7" w:rsidRPr="00670DA2">
        <w:rPr>
          <w:rFonts w:ascii="Times New Roman" w:eastAsia="Times New Roman" w:hAnsi="Times New Roman" w:cs="Times New Roman"/>
          <w:sz w:val="24"/>
          <w:szCs w:val="24"/>
          <w:lang w:val="en-US"/>
        </w:rPr>
        <w:t>, 3 M</w:t>
      </w:r>
      <w:r w:rsidR="00732998">
        <w:rPr>
          <w:rFonts w:ascii="Times New Roman" w:eastAsia="Times New Roman" w:hAnsi="Times New Roman" w:cs="Times New Roman"/>
          <w:sz w:val="24"/>
          <w:szCs w:val="24"/>
          <w:lang w:val="en-US"/>
        </w:rPr>
        <w:t xml:space="preserve">, from both </w:t>
      </w:r>
      <w:proofErr w:type="spellStart"/>
      <w:r w:rsidR="00732998">
        <w:rPr>
          <w:rFonts w:ascii="Times New Roman" w:eastAsia="Times New Roman" w:hAnsi="Times New Roman" w:cs="Times New Roman"/>
          <w:sz w:val="24"/>
          <w:szCs w:val="24"/>
          <w:lang w:val="en-US"/>
        </w:rPr>
        <w:t>BASi</w:t>
      </w:r>
      <w:proofErr w:type="spellEnd"/>
      <w:r w:rsidR="00732998">
        <w:rPr>
          <w:rFonts w:ascii="Times New Roman" w:eastAsia="Times New Roman" w:hAnsi="Times New Roman" w:cs="Times New Roman"/>
          <w:sz w:val="24"/>
          <w:szCs w:val="24"/>
          <w:lang w:val="en-US"/>
        </w:rPr>
        <w:t xml:space="preserve"> and CH Instruments</w:t>
      </w:r>
      <w:r w:rsidR="00E844F7" w:rsidRPr="00670DA2">
        <w:rPr>
          <w:rFonts w:ascii="Times New Roman" w:eastAsia="Times New Roman" w:hAnsi="Times New Roman" w:cs="Times New Roman"/>
          <w:sz w:val="24"/>
          <w:szCs w:val="24"/>
          <w:lang w:val="en-US"/>
        </w:rPr>
        <w:t xml:space="preserve">) </w:t>
      </w:r>
      <w:r w:rsidR="007A18BB" w:rsidRPr="00670DA2">
        <w:rPr>
          <w:rFonts w:ascii="Times New Roman" w:eastAsia="Times New Roman" w:hAnsi="Times New Roman" w:cs="Times New Roman"/>
          <w:sz w:val="24"/>
          <w:szCs w:val="24"/>
          <w:lang w:val="en-US"/>
        </w:rPr>
        <w:t xml:space="preserve">and </w:t>
      </w:r>
      <w:r w:rsidR="00A9554A" w:rsidRPr="00670DA2">
        <w:rPr>
          <w:rFonts w:ascii="Times New Roman" w:eastAsia="Times New Roman" w:hAnsi="Times New Roman" w:cs="Times New Roman"/>
          <w:sz w:val="24"/>
          <w:szCs w:val="24"/>
          <w:lang w:val="en-US"/>
        </w:rPr>
        <w:t>Hg/Hg</w:t>
      </w:r>
      <w:r w:rsidR="00A9554A" w:rsidRPr="00670DA2">
        <w:rPr>
          <w:rFonts w:ascii="Times New Roman" w:eastAsia="Times New Roman" w:hAnsi="Times New Roman" w:cs="Times New Roman"/>
          <w:sz w:val="24"/>
          <w:szCs w:val="24"/>
          <w:vertAlign w:val="subscript"/>
          <w:lang w:val="en-US"/>
        </w:rPr>
        <w:t>2</w:t>
      </w:r>
      <w:r w:rsidR="00A9554A" w:rsidRPr="00670DA2">
        <w:rPr>
          <w:rFonts w:ascii="Times New Roman" w:eastAsia="Times New Roman" w:hAnsi="Times New Roman" w:cs="Times New Roman"/>
          <w:sz w:val="24"/>
          <w:szCs w:val="24"/>
          <w:lang w:val="en-US"/>
        </w:rPr>
        <w:t>SO</w:t>
      </w:r>
      <w:r w:rsidR="00A9554A" w:rsidRPr="00670DA2">
        <w:rPr>
          <w:rFonts w:ascii="Times New Roman" w:eastAsia="Times New Roman" w:hAnsi="Times New Roman" w:cs="Times New Roman"/>
          <w:sz w:val="24"/>
          <w:szCs w:val="24"/>
          <w:vertAlign w:val="subscript"/>
          <w:lang w:val="en-US"/>
        </w:rPr>
        <w:t>4</w:t>
      </w:r>
      <w:r w:rsidR="00A9554A" w:rsidRPr="00670DA2">
        <w:rPr>
          <w:rFonts w:ascii="Times New Roman" w:eastAsia="Times New Roman" w:hAnsi="Times New Roman" w:cs="Times New Roman"/>
          <w:sz w:val="24"/>
          <w:szCs w:val="24"/>
          <w:lang w:val="en-US"/>
        </w:rPr>
        <w:t xml:space="preserve"> (saturated K</w:t>
      </w:r>
      <w:r w:rsidR="00A9554A" w:rsidRPr="00670DA2">
        <w:rPr>
          <w:rFonts w:ascii="Times New Roman" w:eastAsia="Times New Roman" w:hAnsi="Times New Roman" w:cs="Times New Roman"/>
          <w:sz w:val="24"/>
          <w:szCs w:val="24"/>
          <w:vertAlign w:val="subscript"/>
          <w:lang w:val="en-US"/>
        </w:rPr>
        <w:t>2</w:t>
      </w:r>
      <w:r w:rsidR="00A9554A" w:rsidRPr="00670DA2">
        <w:rPr>
          <w:rFonts w:ascii="Times New Roman" w:eastAsia="Times New Roman" w:hAnsi="Times New Roman" w:cs="Times New Roman"/>
          <w:sz w:val="24"/>
          <w:szCs w:val="24"/>
          <w:lang w:val="en-US"/>
        </w:rPr>
        <w:t>SO</w:t>
      </w:r>
      <w:r w:rsidR="00A9554A" w:rsidRPr="00670DA2">
        <w:rPr>
          <w:rFonts w:ascii="Times New Roman" w:eastAsia="Times New Roman" w:hAnsi="Times New Roman" w:cs="Times New Roman"/>
          <w:sz w:val="24"/>
          <w:szCs w:val="24"/>
          <w:vertAlign w:val="subscript"/>
          <w:lang w:val="en-US"/>
        </w:rPr>
        <w:t>4</w:t>
      </w:r>
      <w:r w:rsidR="00EB3BA8">
        <w:rPr>
          <w:rFonts w:ascii="Times New Roman" w:eastAsia="Times New Roman" w:hAnsi="Times New Roman" w:cs="Times New Roman"/>
          <w:sz w:val="24"/>
          <w:szCs w:val="24"/>
          <w:lang w:val="en-US"/>
        </w:rPr>
        <w:t xml:space="preserve">, </w:t>
      </w:r>
      <w:r w:rsidR="00732998">
        <w:rPr>
          <w:rFonts w:ascii="Times New Roman" w:eastAsia="Times New Roman" w:hAnsi="Times New Roman" w:cs="Times New Roman"/>
          <w:sz w:val="24"/>
          <w:szCs w:val="24"/>
          <w:lang w:val="en-US"/>
        </w:rPr>
        <w:t>CH Instruments)</w:t>
      </w:r>
      <w:r w:rsidR="00A9554A" w:rsidRPr="00670DA2">
        <w:rPr>
          <w:rFonts w:ascii="Times New Roman" w:eastAsia="Times New Roman" w:hAnsi="Times New Roman" w:cs="Times New Roman"/>
          <w:sz w:val="24"/>
          <w:szCs w:val="24"/>
          <w:lang w:val="en-US"/>
        </w:rPr>
        <w:t xml:space="preserve"> </w:t>
      </w:r>
      <w:r w:rsidR="00E844F7" w:rsidRPr="00670DA2">
        <w:rPr>
          <w:rFonts w:ascii="Times New Roman" w:eastAsia="Times New Roman" w:hAnsi="Times New Roman" w:cs="Times New Roman"/>
          <w:sz w:val="24"/>
          <w:szCs w:val="24"/>
          <w:lang w:val="en-US"/>
        </w:rPr>
        <w:t>reference electrode</w:t>
      </w:r>
      <w:r w:rsidR="007A18BB" w:rsidRPr="00670DA2">
        <w:rPr>
          <w:rFonts w:ascii="Times New Roman" w:eastAsia="Times New Roman" w:hAnsi="Times New Roman" w:cs="Times New Roman"/>
          <w:sz w:val="24"/>
          <w:szCs w:val="24"/>
          <w:lang w:val="en-US"/>
        </w:rPr>
        <w:t xml:space="preserve">s were used as specified. </w:t>
      </w:r>
      <w:r w:rsidR="00E844F7" w:rsidRPr="00670DA2">
        <w:rPr>
          <w:rFonts w:ascii="Times New Roman" w:eastAsia="Times New Roman" w:hAnsi="Times New Roman" w:cs="Times New Roman"/>
          <w:sz w:val="24"/>
          <w:szCs w:val="24"/>
          <w:lang w:val="en-US"/>
        </w:rPr>
        <w:t xml:space="preserve"> </w:t>
      </w:r>
      <w:r w:rsidR="00C06061" w:rsidRPr="00670DA2">
        <w:rPr>
          <w:rFonts w:ascii="Times New Roman" w:eastAsia="Times New Roman" w:hAnsi="Times New Roman" w:cs="Times New Roman"/>
          <w:sz w:val="24"/>
          <w:szCs w:val="24"/>
          <w:lang w:val="en-US"/>
        </w:rPr>
        <w:t xml:space="preserve">A glassy carbon button electrode was used as </w:t>
      </w:r>
      <w:r w:rsidR="00670DA2" w:rsidRPr="00670DA2">
        <w:rPr>
          <w:rFonts w:ascii="Times New Roman" w:eastAsia="Times New Roman" w:hAnsi="Times New Roman" w:cs="Times New Roman"/>
          <w:sz w:val="24"/>
          <w:szCs w:val="24"/>
          <w:lang w:val="en-US"/>
        </w:rPr>
        <w:t xml:space="preserve">the </w:t>
      </w:r>
      <w:r w:rsidR="00C06061" w:rsidRPr="00670DA2">
        <w:rPr>
          <w:rFonts w:ascii="Times New Roman" w:eastAsia="Times New Roman" w:hAnsi="Times New Roman" w:cs="Times New Roman"/>
          <w:sz w:val="24"/>
          <w:szCs w:val="24"/>
          <w:lang w:val="en-US"/>
        </w:rPr>
        <w:t>working electrode</w:t>
      </w:r>
      <w:r w:rsidR="000542C6">
        <w:rPr>
          <w:rFonts w:ascii="Times New Roman" w:eastAsia="Times New Roman" w:hAnsi="Times New Roman" w:cs="Times New Roman"/>
          <w:sz w:val="24"/>
          <w:szCs w:val="24"/>
          <w:lang w:val="en-US"/>
        </w:rPr>
        <w:t xml:space="preserve"> </w:t>
      </w:r>
      <w:r w:rsidR="000542C6" w:rsidRPr="005558CC">
        <w:rPr>
          <w:rFonts w:ascii="Times New Roman" w:hAnsi="Times New Roman" w:cs="Times New Roman"/>
          <w:sz w:val="24"/>
          <w:szCs w:val="24"/>
        </w:rPr>
        <w:t>(unless otherwise stated)</w:t>
      </w:r>
      <w:r w:rsidR="00C06061" w:rsidRPr="00670DA2">
        <w:rPr>
          <w:rFonts w:ascii="Times New Roman" w:eastAsia="Times New Roman" w:hAnsi="Times New Roman" w:cs="Times New Roman"/>
          <w:sz w:val="24"/>
          <w:szCs w:val="24"/>
          <w:lang w:val="en-US"/>
        </w:rPr>
        <w:t xml:space="preserve"> except when preparing samples for </w:t>
      </w:r>
      <w:r w:rsidR="00C06061" w:rsidRPr="00670DA2">
        <w:rPr>
          <w:rFonts w:ascii="Times New Roman" w:eastAsia="Times New Roman" w:hAnsi="Times New Roman" w:cs="Times New Roman"/>
          <w:sz w:val="24"/>
          <w:szCs w:val="24"/>
          <w:lang w:val="en-US"/>
        </w:rPr>
        <w:lastRenderedPageBreak/>
        <w:t xml:space="preserve">SEM and XPS analysis, in which case </w:t>
      </w:r>
      <w:r w:rsidR="00670DA2" w:rsidRPr="00670DA2">
        <w:rPr>
          <w:rFonts w:ascii="Times New Roman" w:eastAsia="Times New Roman" w:hAnsi="Times New Roman" w:cs="Times New Roman"/>
          <w:sz w:val="24"/>
          <w:szCs w:val="24"/>
          <w:lang w:val="en-US"/>
        </w:rPr>
        <w:t>a</w:t>
      </w:r>
      <w:r w:rsidR="00C06061" w:rsidRPr="00670DA2">
        <w:rPr>
          <w:rFonts w:ascii="Times New Roman" w:eastAsia="Times New Roman" w:hAnsi="Times New Roman" w:cs="Times New Roman"/>
          <w:sz w:val="24"/>
          <w:szCs w:val="24"/>
          <w:lang w:val="en-US"/>
        </w:rPr>
        <w:t xml:space="preserve"> piece of </w:t>
      </w:r>
      <w:r w:rsidR="00670DA2" w:rsidRPr="00670DA2">
        <w:rPr>
          <w:rFonts w:ascii="Times New Roman" w:eastAsia="Times New Roman" w:hAnsi="Times New Roman" w:cs="Times New Roman"/>
          <w:sz w:val="24"/>
          <w:szCs w:val="24"/>
          <w:lang w:val="en-US"/>
        </w:rPr>
        <w:t xml:space="preserve">glassy carbon foil was used. </w:t>
      </w:r>
      <w:r w:rsidR="00C06061" w:rsidRPr="00670DA2">
        <w:rPr>
          <w:rFonts w:ascii="Times New Roman" w:eastAsia="Times New Roman" w:hAnsi="Times New Roman" w:cs="Times New Roman"/>
          <w:sz w:val="24"/>
          <w:szCs w:val="24"/>
          <w:lang w:val="en-US"/>
        </w:rPr>
        <w:t>Both w</w:t>
      </w:r>
      <w:r w:rsidR="000B4618" w:rsidRPr="00670DA2">
        <w:rPr>
          <w:rFonts w:ascii="Times New Roman" w:eastAsia="Times New Roman" w:hAnsi="Times New Roman" w:cs="Times New Roman"/>
          <w:sz w:val="24"/>
          <w:szCs w:val="24"/>
          <w:lang w:val="en-US"/>
        </w:rPr>
        <w:t xml:space="preserve">orking </w:t>
      </w:r>
      <w:r w:rsidR="00C06061" w:rsidRPr="00670DA2">
        <w:rPr>
          <w:rFonts w:ascii="Times New Roman" w:eastAsia="Times New Roman" w:hAnsi="Times New Roman" w:cs="Times New Roman"/>
          <w:sz w:val="24"/>
          <w:szCs w:val="24"/>
          <w:lang w:val="en-US"/>
        </w:rPr>
        <w:t xml:space="preserve">and counter </w:t>
      </w:r>
      <w:r w:rsidR="000B4618" w:rsidRPr="00670DA2">
        <w:rPr>
          <w:rFonts w:ascii="Times New Roman" w:eastAsia="Times New Roman" w:hAnsi="Times New Roman" w:cs="Times New Roman"/>
          <w:sz w:val="24"/>
          <w:szCs w:val="24"/>
          <w:lang w:val="en-US"/>
        </w:rPr>
        <w:t xml:space="preserve">electrodes </w:t>
      </w:r>
      <w:r w:rsidR="00481449" w:rsidRPr="00670DA2">
        <w:rPr>
          <w:rFonts w:ascii="Times New Roman" w:eastAsia="Times New Roman" w:hAnsi="Times New Roman" w:cs="Times New Roman"/>
          <w:sz w:val="24"/>
          <w:szCs w:val="24"/>
          <w:lang w:val="en-US"/>
        </w:rPr>
        <w:t xml:space="preserve">were washed with </w:t>
      </w:r>
      <w:r w:rsidR="00B94E7A" w:rsidRPr="00670DA2">
        <w:rPr>
          <w:rFonts w:ascii="Times New Roman" w:eastAsia="Times New Roman" w:hAnsi="Times New Roman" w:cs="Times New Roman"/>
          <w:sz w:val="24"/>
          <w:szCs w:val="24"/>
          <w:lang w:val="en-US"/>
        </w:rPr>
        <w:t xml:space="preserve">acetone and </w:t>
      </w:r>
      <w:r w:rsidR="00A910FB" w:rsidRPr="00670DA2">
        <w:rPr>
          <w:rFonts w:ascii="Times New Roman" w:eastAsia="Times New Roman" w:hAnsi="Times New Roman" w:cs="Times New Roman"/>
          <w:sz w:val="24"/>
          <w:szCs w:val="24"/>
          <w:lang w:val="en-US"/>
        </w:rPr>
        <w:t xml:space="preserve">deionized water prior to </w:t>
      </w:r>
      <w:r w:rsidR="00E844F7" w:rsidRPr="00670DA2">
        <w:rPr>
          <w:rFonts w:ascii="Times New Roman" w:eastAsia="Times New Roman" w:hAnsi="Times New Roman" w:cs="Times New Roman"/>
          <w:sz w:val="24"/>
          <w:szCs w:val="24"/>
          <w:lang w:val="en-US"/>
        </w:rPr>
        <w:t>use.</w:t>
      </w:r>
      <w:r w:rsidR="00481449" w:rsidRPr="00670DA2">
        <w:rPr>
          <w:rFonts w:ascii="Times New Roman" w:eastAsia="Times New Roman" w:hAnsi="Times New Roman" w:cs="Times New Roman"/>
          <w:sz w:val="24"/>
          <w:szCs w:val="24"/>
          <w:lang w:val="en-US"/>
        </w:rPr>
        <w:t xml:space="preserve"> </w:t>
      </w:r>
      <w:r w:rsidR="004C06A9" w:rsidRPr="00670DA2">
        <w:rPr>
          <w:rFonts w:ascii="Times New Roman" w:eastAsia="Times New Roman" w:hAnsi="Times New Roman" w:cs="Times New Roman"/>
          <w:sz w:val="24"/>
          <w:szCs w:val="24"/>
          <w:lang w:val="en-US"/>
        </w:rPr>
        <w:t>T</w:t>
      </w:r>
      <w:r w:rsidR="00B94E7A" w:rsidRPr="00670DA2">
        <w:rPr>
          <w:rFonts w:ascii="Times New Roman" w:eastAsia="Times New Roman" w:hAnsi="Times New Roman" w:cs="Times New Roman"/>
          <w:sz w:val="24"/>
          <w:szCs w:val="24"/>
          <w:lang w:val="en-US"/>
        </w:rPr>
        <w:t>hree-electrode p</w:t>
      </w:r>
      <w:r w:rsidR="00481449" w:rsidRPr="00670DA2">
        <w:rPr>
          <w:rFonts w:ascii="Times New Roman" w:eastAsia="Times New Roman" w:hAnsi="Times New Roman" w:cs="Times New Roman"/>
          <w:sz w:val="24"/>
          <w:szCs w:val="24"/>
          <w:lang w:val="en-US"/>
        </w:rPr>
        <w:t xml:space="preserve">otentials were converted to the NHE reference scale using </w:t>
      </w:r>
      <w:r w:rsidR="00481449" w:rsidRPr="00670DA2">
        <w:rPr>
          <w:rFonts w:ascii="Times New Roman" w:eastAsia="Times New Roman" w:hAnsi="Times New Roman" w:cs="Times New Roman"/>
          <w:i/>
          <w:sz w:val="24"/>
          <w:szCs w:val="24"/>
          <w:lang w:val="en-US"/>
        </w:rPr>
        <w:t>E</w:t>
      </w:r>
      <w:r w:rsidR="00481449" w:rsidRPr="00670DA2">
        <w:rPr>
          <w:rFonts w:ascii="Times New Roman" w:eastAsia="Times New Roman" w:hAnsi="Times New Roman" w:cs="Times New Roman"/>
          <w:sz w:val="24"/>
          <w:szCs w:val="24"/>
          <w:lang w:val="en-US"/>
        </w:rPr>
        <w:t xml:space="preserve">(NHE) = </w:t>
      </w:r>
      <w:r w:rsidR="00481449" w:rsidRPr="00670DA2">
        <w:rPr>
          <w:rFonts w:ascii="Times New Roman" w:eastAsia="Times New Roman" w:hAnsi="Times New Roman" w:cs="Times New Roman"/>
          <w:i/>
          <w:sz w:val="24"/>
          <w:szCs w:val="24"/>
          <w:lang w:val="en-US"/>
        </w:rPr>
        <w:t>E</w:t>
      </w:r>
      <w:r w:rsidR="00481449" w:rsidRPr="00670DA2">
        <w:rPr>
          <w:rFonts w:ascii="Times New Roman" w:eastAsia="Times New Roman" w:hAnsi="Times New Roman" w:cs="Times New Roman"/>
          <w:sz w:val="24"/>
          <w:szCs w:val="24"/>
          <w:lang w:val="en-US"/>
        </w:rPr>
        <w:t>(Ag/AgCl) + 0.</w:t>
      </w:r>
      <w:r w:rsidR="005D2165" w:rsidRPr="00670DA2">
        <w:rPr>
          <w:rFonts w:ascii="Times New Roman" w:eastAsia="Times New Roman" w:hAnsi="Times New Roman" w:cs="Times New Roman"/>
          <w:sz w:val="24"/>
          <w:szCs w:val="24"/>
          <w:lang w:val="en-US"/>
        </w:rPr>
        <w:t>209</w:t>
      </w:r>
      <w:r w:rsidR="004C06A9" w:rsidRPr="00670DA2">
        <w:rPr>
          <w:rFonts w:ascii="Times New Roman" w:eastAsia="Times New Roman" w:hAnsi="Times New Roman" w:cs="Times New Roman"/>
          <w:sz w:val="24"/>
          <w:szCs w:val="24"/>
          <w:lang w:val="en-US"/>
        </w:rPr>
        <w:t xml:space="preserve"> V and </w:t>
      </w:r>
      <w:r w:rsidR="004C06A9" w:rsidRPr="00670DA2">
        <w:rPr>
          <w:rFonts w:ascii="Times New Roman" w:eastAsia="Times New Roman" w:hAnsi="Times New Roman" w:cs="Times New Roman"/>
          <w:i/>
          <w:sz w:val="24"/>
          <w:szCs w:val="24"/>
          <w:lang w:val="en-US"/>
        </w:rPr>
        <w:t>E</w:t>
      </w:r>
      <w:r w:rsidR="004C06A9" w:rsidRPr="00670DA2">
        <w:rPr>
          <w:rFonts w:ascii="Times New Roman" w:eastAsia="Times New Roman" w:hAnsi="Times New Roman" w:cs="Times New Roman"/>
          <w:sz w:val="24"/>
          <w:szCs w:val="24"/>
          <w:lang w:val="en-US"/>
        </w:rPr>
        <w:t xml:space="preserve">(NHE) = </w:t>
      </w:r>
      <w:proofErr w:type="gramStart"/>
      <w:r w:rsidR="004C06A9" w:rsidRPr="00670DA2">
        <w:rPr>
          <w:rFonts w:ascii="Times New Roman" w:eastAsia="Times New Roman" w:hAnsi="Times New Roman" w:cs="Times New Roman"/>
          <w:i/>
          <w:sz w:val="24"/>
          <w:szCs w:val="24"/>
          <w:lang w:val="en-US"/>
        </w:rPr>
        <w:t>E</w:t>
      </w:r>
      <w:r w:rsidR="00A910FB" w:rsidRPr="00670DA2">
        <w:rPr>
          <w:rFonts w:ascii="Times New Roman" w:eastAsia="Times New Roman" w:hAnsi="Times New Roman" w:cs="Times New Roman"/>
          <w:sz w:val="24"/>
          <w:szCs w:val="24"/>
          <w:lang w:val="en-US"/>
        </w:rPr>
        <w:t>(</w:t>
      </w:r>
      <w:proofErr w:type="gramEnd"/>
      <w:r w:rsidR="00A910FB" w:rsidRPr="00670DA2">
        <w:rPr>
          <w:rFonts w:ascii="Times New Roman" w:eastAsia="Times New Roman" w:hAnsi="Times New Roman" w:cs="Times New Roman"/>
          <w:sz w:val="24"/>
          <w:szCs w:val="24"/>
          <w:lang w:val="en-US"/>
        </w:rPr>
        <w:t>Hg/</w:t>
      </w:r>
      <w:r w:rsidR="00A9554A" w:rsidRPr="00670DA2">
        <w:rPr>
          <w:rFonts w:ascii="Times New Roman" w:eastAsia="Times New Roman" w:hAnsi="Times New Roman" w:cs="Times New Roman"/>
          <w:sz w:val="24"/>
          <w:szCs w:val="24"/>
          <w:lang w:val="en-US"/>
        </w:rPr>
        <w:t xml:space="preserve"> Hg</w:t>
      </w:r>
      <w:r w:rsidR="00A9554A" w:rsidRPr="00670DA2">
        <w:rPr>
          <w:rFonts w:ascii="Times New Roman" w:eastAsia="Times New Roman" w:hAnsi="Times New Roman" w:cs="Times New Roman"/>
          <w:sz w:val="24"/>
          <w:szCs w:val="24"/>
          <w:vertAlign w:val="subscript"/>
          <w:lang w:val="en-US"/>
        </w:rPr>
        <w:t>2</w:t>
      </w:r>
      <w:r w:rsidR="00A9554A" w:rsidRPr="00670DA2">
        <w:rPr>
          <w:rFonts w:ascii="Times New Roman" w:eastAsia="Times New Roman" w:hAnsi="Times New Roman" w:cs="Times New Roman"/>
          <w:sz w:val="24"/>
          <w:szCs w:val="24"/>
          <w:lang w:val="en-US"/>
        </w:rPr>
        <w:t>SO</w:t>
      </w:r>
      <w:r w:rsidR="00A9554A" w:rsidRPr="00670DA2">
        <w:rPr>
          <w:rFonts w:ascii="Times New Roman" w:eastAsia="Times New Roman" w:hAnsi="Times New Roman" w:cs="Times New Roman"/>
          <w:sz w:val="24"/>
          <w:szCs w:val="24"/>
          <w:vertAlign w:val="subscript"/>
          <w:lang w:val="en-US"/>
        </w:rPr>
        <w:t>4</w:t>
      </w:r>
      <w:r w:rsidR="00A910FB" w:rsidRPr="00670DA2">
        <w:rPr>
          <w:rFonts w:ascii="Times New Roman" w:eastAsia="Times New Roman" w:hAnsi="Times New Roman" w:cs="Times New Roman"/>
          <w:sz w:val="24"/>
          <w:szCs w:val="24"/>
          <w:lang w:val="en-US"/>
        </w:rPr>
        <w:t xml:space="preserve">) + </w:t>
      </w:r>
      <w:r w:rsidR="00A9554A" w:rsidRPr="00670DA2">
        <w:rPr>
          <w:rFonts w:ascii="Times New Roman" w:eastAsia="Times New Roman" w:hAnsi="Times New Roman" w:cs="Times New Roman"/>
          <w:sz w:val="24"/>
          <w:szCs w:val="24"/>
          <w:lang w:val="en-US"/>
        </w:rPr>
        <w:t>0.658</w:t>
      </w:r>
      <w:r w:rsidR="000C67B0" w:rsidRPr="00670DA2">
        <w:rPr>
          <w:rFonts w:ascii="Times New Roman" w:eastAsia="Times New Roman" w:hAnsi="Times New Roman" w:cs="Times New Roman"/>
          <w:sz w:val="24"/>
          <w:szCs w:val="24"/>
          <w:lang w:val="en-US"/>
        </w:rPr>
        <w:t xml:space="preserve"> </w:t>
      </w:r>
      <w:r w:rsidR="004C06A9" w:rsidRPr="00670DA2">
        <w:rPr>
          <w:rFonts w:ascii="Times New Roman" w:eastAsia="Times New Roman" w:hAnsi="Times New Roman" w:cs="Times New Roman"/>
          <w:sz w:val="24"/>
          <w:szCs w:val="24"/>
          <w:lang w:val="en-US"/>
        </w:rPr>
        <w:t>V.</w:t>
      </w:r>
      <w:r w:rsidR="00A910FB" w:rsidRPr="00670DA2">
        <w:rPr>
          <w:rFonts w:ascii="Times New Roman" w:eastAsia="Times New Roman" w:hAnsi="Times New Roman" w:cs="Times New Roman"/>
          <w:sz w:val="24"/>
          <w:szCs w:val="24"/>
          <w:lang w:val="en-US"/>
        </w:rPr>
        <w:t xml:space="preserve"> </w:t>
      </w:r>
    </w:p>
    <w:p w14:paraId="1942C488" w14:textId="0EB6E84E" w:rsidR="005A6A3F" w:rsidRPr="00FC1A8D" w:rsidRDefault="0054684B" w:rsidP="005415D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n-US"/>
        </w:rPr>
      </w:pPr>
      <w:r w:rsidRPr="00670DA2">
        <w:rPr>
          <w:rFonts w:ascii="Times New Roman" w:hAnsi="Times New Roman" w:cs="Times New Roman"/>
          <w:b/>
          <w:color w:val="000000" w:themeColor="text1"/>
          <w:sz w:val="24"/>
          <w:szCs w:val="24"/>
        </w:rPr>
        <w:t xml:space="preserve">Bulk </w:t>
      </w:r>
      <w:r w:rsidR="00D2750B" w:rsidRPr="00670DA2">
        <w:rPr>
          <w:rFonts w:ascii="Times New Roman" w:hAnsi="Times New Roman" w:cs="Times New Roman"/>
          <w:b/>
          <w:color w:val="000000" w:themeColor="text1"/>
          <w:sz w:val="24"/>
          <w:szCs w:val="24"/>
        </w:rPr>
        <w:t>e</w:t>
      </w:r>
      <w:r w:rsidRPr="00670DA2">
        <w:rPr>
          <w:rFonts w:ascii="Times New Roman" w:hAnsi="Times New Roman" w:cs="Times New Roman"/>
          <w:b/>
          <w:color w:val="000000" w:themeColor="text1"/>
          <w:sz w:val="24"/>
          <w:szCs w:val="24"/>
        </w:rPr>
        <w:t>lectrolysis</w:t>
      </w:r>
      <w:r w:rsidR="00481449" w:rsidRPr="00670DA2">
        <w:rPr>
          <w:rFonts w:ascii="Times New Roman" w:hAnsi="Times New Roman" w:cs="Times New Roman"/>
          <w:b/>
          <w:color w:val="000000" w:themeColor="text1"/>
          <w:sz w:val="24"/>
          <w:szCs w:val="24"/>
        </w:rPr>
        <w:t>:</w:t>
      </w:r>
      <w:r w:rsidR="00BB34AB" w:rsidRPr="00670DA2">
        <w:rPr>
          <w:rFonts w:ascii="Times New Roman" w:hAnsi="Times New Roman" w:cs="Times New Roman"/>
          <w:b/>
          <w:color w:val="000000" w:themeColor="text1"/>
          <w:sz w:val="24"/>
          <w:szCs w:val="24"/>
        </w:rPr>
        <w:t xml:space="preserve"> </w:t>
      </w:r>
      <w:r w:rsidR="00532038" w:rsidRPr="00670DA2">
        <w:rPr>
          <w:rFonts w:ascii="Times New Roman" w:hAnsi="Times New Roman" w:cs="Times New Roman"/>
          <w:color w:val="000000" w:themeColor="text1"/>
          <w:sz w:val="24"/>
          <w:szCs w:val="24"/>
        </w:rPr>
        <w:t>B</w:t>
      </w:r>
      <w:r w:rsidR="00BB34AB" w:rsidRPr="00670DA2">
        <w:rPr>
          <w:rFonts w:ascii="Times New Roman" w:hAnsi="Times New Roman" w:cs="Times New Roman"/>
          <w:color w:val="000000" w:themeColor="text1"/>
          <w:sz w:val="24"/>
          <w:szCs w:val="24"/>
        </w:rPr>
        <w:t xml:space="preserve">ulk electrolyses were performed in </w:t>
      </w:r>
      <w:r w:rsidR="00334926" w:rsidRPr="00670DA2">
        <w:rPr>
          <w:rFonts w:ascii="Times New Roman" w:hAnsi="Times New Roman" w:cs="Times New Roman"/>
          <w:color w:val="000000" w:themeColor="text1"/>
          <w:sz w:val="24"/>
          <w:szCs w:val="24"/>
        </w:rPr>
        <w:t xml:space="preserve">a </w:t>
      </w:r>
      <w:r w:rsidR="004E6057" w:rsidRPr="00670DA2">
        <w:rPr>
          <w:rFonts w:ascii="Times New Roman" w:hAnsi="Times New Roman" w:cs="Times New Roman"/>
          <w:color w:val="000000" w:themeColor="text1"/>
          <w:sz w:val="24"/>
          <w:szCs w:val="24"/>
        </w:rPr>
        <w:t>three</w:t>
      </w:r>
      <w:r w:rsidR="008D7819" w:rsidRPr="00670DA2">
        <w:rPr>
          <w:rFonts w:ascii="Times New Roman" w:hAnsi="Times New Roman" w:cs="Times New Roman"/>
          <w:color w:val="000000" w:themeColor="text1"/>
          <w:sz w:val="24"/>
          <w:szCs w:val="24"/>
        </w:rPr>
        <w:t>-</w:t>
      </w:r>
      <w:r w:rsidR="00334926" w:rsidRPr="00670DA2">
        <w:rPr>
          <w:rFonts w:ascii="Times New Roman" w:hAnsi="Times New Roman" w:cs="Times New Roman"/>
          <w:color w:val="000000" w:themeColor="text1"/>
          <w:sz w:val="24"/>
          <w:szCs w:val="24"/>
        </w:rPr>
        <w:t>electrode configuration</w:t>
      </w:r>
      <w:r w:rsidR="00532038" w:rsidRPr="00670DA2">
        <w:rPr>
          <w:rFonts w:ascii="Times New Roman" w:hAnsi="Times New Roman" w:cs="Times New Roman"/>
          <w:color w:val="000000" w:themeColor="text1"/>
          <w:sz w:val="24"/>
          <w:szCs w:val="24"/>
        </w:rPr>
        <w:t xml:space="preserve"> (unless otherwise stated)</w:t>
      </w:r>
      <w:r w:rsidR="00334926" w:rsidRPr="00670DA2">
        <w:rPr>
          <w:rFonts w:ascii="Times New Roman" w:hAnsi="Times New Roman" w:cs="Times New Roman"/>
          <w:color w:val="000000" w:themeColor="text1"/>
          <w:sz w:val="24"/>
          <w:szCs w:val="24"/>
        </w:rPr>
        <w:t xml:space="preserve"> in </w:t>
      </w:r>
      <w:r w:rsidR="00BB34AB" w:rsidRPr="00670DA2">
        <w:rPr>
          <w:rFonts w:ascii="Times New Roman" w:hAnsi="Times New Roman" w:cs="Times New Roman"/>
          <w:color w:val="000000" w:themeColor="text1"/>
          <w:sz w:val="24"/>
          <w:szCs w:val="24"/>
        </w:rPr>
        <w:t>two-compartment electrochemical cell</w:t>
      </w:r>
      <w:r w:rsidR="00334926" w:rsidRPr="00670DA2">
        <w:rPr>
          <w:rFonts w:ascii="Times New Roman" w:hAnsi="Times New Roman" w:cs="Times New Roman"/>
          <w:color w:val="000000" w:themeColor="text1"/>
          <w:sz w:val="24"/>
          <w:szCs w:val="24"/>
        </w:rPr>
        <w:t>s</w:t>
      </w:r>
      <w:r w:rsidR="00C06061" w:rsidRPr="00670DA2">
        <w:rPr>
          <w:rFonts w:ascii="Times New Roman" w:hAnsi="Times New Roman" w:cs="Times New Roman"/>
          <w:color w:val="000000" w:themeColor="text1"/>
          <w:sz w:val="24"/>
          <w:szCs w:val="24"/>
        </w:rPr>
        <w:t xml:space="preserve"> unless otherwise stated, </w:t>
      </w:r>
      <w:r w:rsidR="00334926" w:rsidRPr="00670DA2">
        <w:rPr>
          <w:rFonts w:ascii="Times New Roman" w:hAnsi="Times New Roman" w:cs="Times New Roman"/>
          <w:color w:val="000000" w:themeColor="text1"/>
          <w:sz w:val="24"/>
          <w:szCs w:val="24"/>
        </w:rPr>
        <w:t>the compartments</w:t>
      </w:r>
      <w:r w:rsidR="00334926" w:rsidRPr="00FC1A8D">
        <w:rPr>
          <w:rFonts w:ascii="Times New Roman" w:hAnsi="Times New Roman" w:cs="Times New Roman"/>
          <w:color w:val="000000" w:themeColor="text1"/>
          <w:sz w:val="24"/>
          <w:szCs w:val="24"/>
        </w:rPr>
        <w:t xml:space="preserve"> of the H-cell </w:t>
      </w:r>
      <w:r w:rsidR="00C06061">
        <w:rPr>
          <w:rFonts w:ascii="Times New Roman" w:hAnsi="Times New Roman" w:cs="Times New Roman"/>
          <w:color w:val="000000" w:themeColor="text1"/>
          <w:sz w:val="24"/>
          <w:szCs w:val="24"/>
        </w:rPr>
        <w:t>being</w:t>
      </w:r>
      <w:r w:rsidR="00334926" w:rsidRPr="00FC1A8D">
        <w:rPr>
          <w:rFonts w:ascii="Times New Roman" w:hAnsi="Times New Roman" w:cs="Times New Roman"/>
          <w:color w:val="000000" w:themeColor="text1"/>
          <w:sz w:val="24"/>
          <w:szCs w:val="24"/>
        </w:rPr>
        <w:t xml:space="preserve"> separated </w:t>
      </w:r>
      <w:r w:rsidR="003770BA" w:rsidRPr="00FC1A8D">
        <w:rPr>
          <w:rFonts w:ascii="Times New Roman" w:hAnsi="Times New Roman" w:cs="Times New Roman"/>
          <w:color w:val="000000" w:themeColor="text1"/>
          <w:sz w:val="24"/>
          <w:szCs w:val="24"/>
        </w:rPr>
        <w:t xml:space="preserve">by a </w:t>
      </w:r>
      <w:r w:rsidR="003770BA" w:rsidRPr="00FC1A8D">
        <w:rPr>
          <w:rFonts w:ascii="Times New Roman" w:eastAsia="Calibri" w:hAnsi="Times New Roman" w:cs="Times New Roman"/>
          <w:color w:val="000000" w:themeColor="text1"/>
          <w:sz w:val="24"/>
          <w:szCs w:val="24"/>
        </w:rPr>
        <w:t>0.180 mm-thick Nafion N-118 membrane</w:t>
      </w:r>
      <w:r w:rsidR="005A6A3F" w:rsidRPr="00FC1A8D">
        <w:rPr>
          <w:rFonts w:ascii="Times New Roman" w:hAnsi="Times New Roman" w:cs="Times New Roman"/>
          <w:color w:val="000000" w:themeColor="text1"/>
          <w:sz w:val="24"/>
          <w:szCs w:val="24"/>
        </w:rPr>
        <w:t xml:space="preserve">, </w:t>
      </w:r>
      <w:r w:rsidR="005A6A3F" w:rsidRPr="00FC1A8D">
        <w:rPr>
          <w:rFonts w:ascii="Times New Roman" w:eastAsia="Times New Roman" w:hAnsi="Times New Roman" w:cs="Times New Roman"/>
          <w:color w:val="000000" w:themeColor="text1"/>
          <w:sz w:val="24"/>
          <w:szCs w:val="24"/>
          <w:lang w:val="en-US"/>
        </w:rPr>
        <w:t>with this membrane being held in place by judicious application of Araldite epoxy glue (</w:t>
      </w:r>
      <w:proofErr w:type="spellStart"/>
      <w:r w:rsidR="005A6A3F" w:rsidRPr="00FC1A8D">
        <w:rPr>
          <w:rFonts w:ascii="Times New Roman" w:eastAsia="Times New Roman" w:hAnsi="Times New Roman" w:cs="Times New Roman"/>
          <w:color w:val="000000" w:themeColor="text1"/>
          <w:sz w:val="24"/>
          <w:szCs w:val="24"/>
          <w:lang w:val="en-US"/>
        </w:rPr>
        <w:t>Bostik</w:t>
      </w:r>
      <w:proofErr w:type="spellEnd"/>
      <w:r w:rsidR="005A6A3F" w:rsidRPr="00FC1A8D">
        <w:rPr>
          <w:rFonts w:ascii="Times New Roman" w:eastAsia="Times New Roman" w:hAnsi="Times New Roman" w:cs="Times New Roman"/>
          <w:color w:val="000000" w:themeColor="text1"/>
          <w:sz w:val="24"/>
          <w:szCs w:val="24"/>
          <w:lang w:val="en-US"/>
        </w:rPr>
        <w:t xml:space="preserve"> Findley, Ltd., UK).</w:t>
      </w:r>
      <w:r w:rsidR="001E0480" w:rsidRPr="00FC1A8D">
        <w:rPr>
          <w:rFonts w:ascii="Times New Roman" w:eastAsia="Times New Roman" w:hAnsi="Times New Roman" w:cs="Times New Roman"/>
          <w:color w:val="000000" w:themeColor="text1"/>
          <w:sz w:val="24"/>
          <w:szCs w:val="24"/>
          <w:lang w:val="en-US"/>
        </w:rPr>
        <w:t xml:space="preserve"> Solutions were stirred, keeping the same stirring rate for all experiments. </w:t>
      </w:r>
      <w:r w:rsidR="00532038" w:rsidRPr="00FC1A8D">
        <w:rPr>
          <w:rFonts w:ascii="Times New Roman" w:eastAsia="Times New Roman" w:hAnsi="Times New Roman" w:cs="Times New Roman"/>
          <w:color w:val="000000" w:themeColor="text1"/>
          <w:sz w:val="24"/>
          <w:szCs w:val="24"/>
          <w:lang w:val="en-US"/>
        </w:rPr>
        <w:t xml:space="preserve">Where voltages have been corrected for ohmic resistances, the effective voltage </w:t>
      </w:r>
      <w:r w:rsidR="005A6A3F" w:rsidRPr="00FC1A8D">
        <w:rPr>
          <w:rFonts w:ascii="Times New Roman" w:eastAsia="Times New Roman" w:hAnsi="Times New Roman" w:cs="Times New Roman"/>
          <w:color w:val="000000" w:themeColor="text1"/>
          <w:sz w:val="24"/>
          <w:szCs w:val="24"/>
          <w:lang w:val="en-US"/>
        </w:rPr>
        <w:t>(</w:t>
      </w:r>
      <w:proofErr w:type="spellStart"/>
      <w:r w:rsidR="005A6A3F" w:rsidRPr="00FC1A8D">
        <w:rPr>
          <w:rFonts w:ascii="Times New Roman" w:eastAsia="Times New Roman" w:hAnsi="Times New Roman" w:cs="Times New Roman"/>
          <w:color w:val="000000" w:themeColor="text1"/>
          <w:sz w:val="24"/>
          <w:szCs w:val="24"/>
          <w:lang w:val="en-US"/>
        </w:rPr>
        <w:t>V</w:t>
      </w:r>
      <w:r w:rsidR="005A6A3F" w:rsidRPr="00FC1A8D">
        <w:rPr>
          <w:rFonts w:ascii="Times New Roman" w:eastAsia="Times New Roman" w:hAnsi="Times New Roman" w:cs="Times New Roman"/>
          <w:color w:val="000000" w:themeColor="text1"/>
          <w:sz w:val="24"/>
          <w:szCs w:val="24"/>
          <w:vertAlign w:val="subscript"/>
          <w:lang w:val="en-US"/>
        </w:rPr>
        <w:t>effective</w:t>
      </w:r>
      <w:proofErr w:type="spellEnd"/>
      <w:r w:rsidR="005A6A3F" w:rsidRPr="00FC1A8D">
        <w:rPr>
          <w:rFonts w:ascii="Times New Roman" w:eastAsia="Times New Roman" w:hAnsi="Times New Roman" w:cs="Times New Roman"/>
          <w:color w:val="000000" w:themeColor="text1"/>
          <w:sz w:val="24"/>
          <w:szCs w:val="24"/>
          <w:lang w:val="en-US"/>
        </w:rPr>
        <w:t xml:space="preserve">) </w:t>
      </w:r>
      <w:r w:rsidR="00532038" w:rsidRPr="00FC1A8D">
        <w:rPr>
          <w:rFonts w:ascii="Times New Roman" w:eastAsia="Times New Roman" w:hAnsi="Times New Roman" w:cs="Times New Roman"/>
          <w:color w:val="000000" w:themeColor="text1"/>
          <w:sz w:val="24"/>
          <w:szCs w:val="24"/>
          <w:lang w:val="en-US"/>
        </w:rPr>
        <w:t xml:space="preserve">is given </w:t>
      </w:r>
      <w:proofErr w:type="spellStart"/>
      <w:proofErr w:type="gramStart"/>
      <w:r w:rsidR="00532038" w:rsidRPr="00FC1A8D">
        <w:rPr>
          <w:rFonts w:ascii="Times New Roman" w:eastAsia="Times New Roman" w:hAnsi="Times New Roman" w:cs="Times New Roman"/>
          <w:color w:val="000000" w:themeColor="text1"/>
          <w:sz w:val="24"/>
          <w:szCs w:val="24"/>
          <w:lang w:val="en-US"/>
        </w:rPr>
        <w:t>by</w:t>
      </w:r>
      <w:r w:rsidR="009C591F" w:rsidRPr="00FC1A8D">
        <w:rPr>
          <w:rFonts w:ascii="Times New Roman" w:eastAsia="Times New Roman" w:hAnsi="Times New Roman" w:cs="Times New Roman"/>
          <w:color w:val="000000" w:themeColor="text1"/>
          <w:sz w:val="24"/>
          <w:szCs w:val="24"/>
          <w:lang w:val="en-US"/>
        </w:rPr>
        <w:t>:</w:t>
      </w:r>
      <w:r w:rsidR="00946D9F" w:rsidRPr="00FC1A8D">
        <w:rPr>
          <w:rFonts w:ascii="Times New Roman" w:eastAsia="Times New Roman" w:hAnsi="Times New Roman" w:cs="Times New Roman"/>
          <w:color w:val="000000" w:themeColor="text1"/>
          <w:sz w:val="24"/>
          <w:szCs w:val="24"/>
          <w:vertAlign w:val="superscript"/>
          <w:lang w:val="en-US"/>
        </w:rPr>
        <w:t>S</w:t>
      </w:r>
      <w:proofErr w:type="spellEnd"/>
      <w:proofErr w:type="gramEnd"/>
      <w:r w:rsidR="009C591F" w:rsidRPr="00FC1A8D">
        <w:rPr>
          <w:rStyle w:val="EndnoteReference"/>
          <w:rFonts w:ascii="Times New Roman" w:eastAsia="Times New Roman" w:hAnsi="Times New Roman" w:cs="Times New Roman"/>
          <w:color w:val="000000" w:themeColor="text1"/>
          <w:sz w:val="24"/>
          <w:szCs w:val="24"/>
          <w:lang w:val="en-US"/>
        </w:rPr>
        <w:endnoteReference w:id="2"/>
      </w:r>
    </w:p>
    <w:p w14:paraId="317A52C6" w14:textId="77777777" w:rsidR="009C591F" w:rsidRPr="00FC1A8D" w:rsidRDefault="009C591F" w:rsidP="005415D5">
      <w:pPr>
        <w:autoSpaceDE w:val="0"/>
        <w:autoSpaceDN w:val="0"/>
        <w:adjustRightInd w:val="0"/>
        <w:spacing w:after="0" w:line="360" w:lineRule="auto"/>
        <w:jc w:val="both"/>
        <w:rPr>
          <w:rFonts w:ascii="TimesNewRoman" w:hAnsi="TimesNewRoman" w:cs="TimesNewRoman"/>
          <w:color w:val="000000" w:themeColor="text1"/>
          <w:sz w:val="24"/>
          <w:szCs w:val="24"/>
        </w:rPr>
      </w:pPr>
    </w:p>
    <w:p w14:paraId="3CC646B4" w14:textId="77777777" w:rsidR="005A6A3F" w:rsidRPr="00FC1A8D" w:rsidRDefault="005A6A3F" w:rsidP="005A6A3F">
      <w:pPr>
        <w:spacing w:after="240" w:line="360" w:lineRule="auto"/>
        <w:jc w:val="both"/>
        <w:rPr>
          <w:rFonts w:ascii="Times New Roman" w:eastAsia="Times New Roman" w:hAnsi="Times New Roman" w:cs="Times New Roman"/>
          <w:i/>
          <w:color w:val="000000" w:themeColor="text1"/>
          <w:sz w:val="24"/>
          <w:szCs w:val="24"/>
          <w:lang w:val="en-US"/>
        </w:rPr>
      </w:pPr>
      <w:r w:rsidRPr="00FC1A8D">
        <w:rPr>
          <w:rFonts w:ascii="Times New Roman" w:eastAsia="Times New Roman" w:hAnsi="Times New Roman" w:cs="Times New Roman"/>
          <w:i/>
          <w:color w:val="000000" w:themeColor="text1"/>
          <w:sz w:val="24"/>
          <w:szCs w:val="24"/>
          <w:lang w:val="en-US"/>
        </w:rPr>
        <w:tab/>
      </w:r>
      <w:proofErr w:type="spellStart"/>
      <w:r w:rsidRPr="00FC1A8D">
        <w:rPr>
          <w:rFonts w:ascii="Times New Roman" w:eastAsia="Times New Roman" w:hAnsi="Times New Roman" w:cs="Times New Roman"/>
          <w:color w:val="000000" w:themeColor="text1"/>
          <w:sz w:val="24"/>
          <w:szCs w:val="24"/>
          <w:lang w:val="en-US"/>
        </w:rPr>
        <w:t>V</w:t>
      </w:r>
      <w:r w:rsidRPr="00FC1A8D">
        <w:rPr>
          <w:rFonts w:ascii="Times New Roman" w:eastAsia="Times New Roman" w:hAnsi="Times New Roman" w:cs="Times New Roman"/>
          <w:color w:val="000000" w:themeColor="text1"/>
          <w:sz w:val="24"/>
          <w:szCs w:val="24"/>
          <w:vertAlign w:val="subscript"/>
          <w:lang w:val="en-US"/>
        </w:rPr>
        <w:t>effective</w:t>
      </w:r>
      <w:proofErr w:type="spellEnd"/>
      <w:r w:rsidRPr="00FC1A8D">
        <w:rPr>
          <w:rFonts w:ascii="Times New Roman" w:eastAsia="Times New Roman" w:hAnsi="Times New Roman" w:cs="Times New Roman"/>
          <w:color w:val="000000" w:themeColor="text1"/>
          <w:sz w:val="24"/>
          <w:szCs w:val="24"/>
          <w:vertAlign w:val="subscript"/>
          <w:lang w:val="en-US"/>
        </w:rPr>
        <w:t xml:space="preserve"> </w:t>
      </w:r>
      <w:r w:rsidRPr="00FC1A8D">
        <w:rPr>
          <w:rFonts w:ascii="Times New Roman" w:eastAsia="Times New Roman" w:hAnsi="Times New Roman" w:cs="Times New Roman"/>
          <w:color w:val="000000" w:themeColor="text1"/>
          <w:sz w:val="24"/>
          <w:szCs w:val="24"/>
          <w:lang w:val="en-US"/>
        </w:rPr>
        <w:t xml:space="preserve">= </w:t>
      </w:r>
      <w:proofErr w:type="spellStart"/>
      <w:r w:rsidRPr="00FC1A8D">
        <w:rPr>
          <w:rFonts w:ascii="Times New Roman" w:eastAsia="Times New Roman" w:hAnsi="Times New Roman" w:cs="Times New Roman"/>
          <w:color w:val="000000" w:themeColor="text1"/>
          <w:sz w:val="24"/>
          <w:szCs w:val="24"/>
          <w:lang w:val="en-US"/>
        </w:rPr>
        <w:t>V</w:t>
      </w:r>
      <w:r w:rsidRPr="00FC1A8D">
        <w:rPr>
          <w:rFonts w:ascii="Times New Roman" w:eastAsia="Times New Roman" w:hAnsi="Times New Roman" w:cs="Times New Roman"/>
          <w:color w:val="000000" w:themeColor="text1"/>
          <w:sz w:val="24"/>
          <w:szCs w:val="24"/>
          <w:vertAlign w:val="subscript"/>
          <w:lang w:val="en-US"/>
        </w:rPr>
        <w:t>applied</w:t>
      </w:r>
      <w:proofErr w:type="spellEnd"/>
      <w:r w:rsidRPr="00FC1A8D">
        <w:rPr>
          <w:rFonts w:ascii="Times New Roman" w:eastAsia="Times New Roman" w:hAnsi="Times New Roman" w:cs="Times New Roman"/>
          <w:color w:val="000000" w:themeColor="text1"/>
          <w:sz w:val="24"/>
          <w:szCs w:val="24"/>
          <w:vertAlign w:val="subscript"/>
          <w:lang w:val="en-US"/>
        </w:rPr>
        <w:t xml:space="preserve"> </w:t>
      </w:r>
      <w:r w:rsidRPr="00FC1A8D">
        <w:rPr>
          <w:rFonts w:ascii="Times New Roman" w:eastAsia="Times New Roman" w:hAnsi="Times New Roman" w:cs="Times New Roman"/>
          <w:color w:val="000000" w:themeColor="text1"/>
          <w:sz w:val="24"/>
          <w:szCs w:val="24"/>
          <w:lang w:val="en-US"/>
        </w:rPr>
        <w:t xml:space="preserve">– </w:t>
      </w:r>
      <w:proofErr w:type="spellStart"/>
      <w:r w:rsidRPr="00FC1A8D">
        <w:rPr>
          <w:rFonts w:ascii="Times New Roman" w:hAnsi="Times New Roman" w:cs="Times New Roman"/>
          <w:i/>
          <w:color w:val="000000" w:themeColor="text1"/>
          <w:sz w:val="24"/>
          <w:szCs w:val="24"/>
        </w:rPr>
        <w:t>i</w:t>
      </w:r>
      <w:proofErr w:type="spellEnd"/>
      <w:r w:rsidRPr="00FC1A8D">
        <w:rPr>
          <w:rFonts w:ascii="Times New Roman" w:eastAsia="Times New Roman" w:hAnsi="Times New Roman" w:cs="Times New Roman"/>
          <w:color w:val="000000" w:themeColor="text1"/>
          <w:sz w:val="24"/>
          <w:szCs w:val="24"/>
          <w:lang w:val="en-US"/>
        </w:rPr>
        <w:t>R</w:t>
      </w:r>
    </w:p>
    <w:p w14:paraId="1D9339E4" w14:textId="291EE68B" w:rsidR="0054684B" w:rsidRPr="00CA4EA4" w:rsidRDefault="005A6A3F" w:rsidP="005415D5">
      <w:pPr>
        <w:spacing w:after="240" w:line="360" w:lineRule="auto"/>
        <w:jc w:val="both"/>
        <w:rPr>
          <w:rFonts w:ascii="Times New Roman" w:eastAsia="Times New Roman" w:hAnsi="Times New Roman" w:cs="Times New Roman"/>
          <w:color w:val="000000" w:themeColor="text1"/>
          <w:sz w:val="24"/>
          <w:szCs w:val="24"/>
          <w:highlight w:val="yellow"/>
          <w:lang w:val="en-US"/>
        </w:rPr>
      </w:pPr>
      <w:r w:rsidRPr="00FC1A8D">
        <w:rPr>
          <w:rFonts w:ascii="Times New Roman" w:eastAsia="Times New Roman" w:hAnsi="Times New Roman" w:cs="Times New Roman"/>
          <w:color w:val="000000" w:themeColor="text1"/>
          <w:sz w:val="24"/>
          <w:szCs w:val="24"/>
          <w:lang w:val="en-US"/>
        </w:rPr>
        <w:t xml:space="preserve">where </w:t>
      </w:r>
      <w:proofErr w:type="spellStart"/>
      <w:r w:rsidRPr="00FC1A8D">
        <w:rPr>
          <w:rFonts w:ascii="Times New Roman" w:hAnsi="Times New Roman" w:cs="Times New Roman"/>
          <w:i/>
          <w:color w:val="000000" w:themeColor="text1"/>
          <w:sz w:val="24"/>
          <w:szCs w:val="24"/>
        </w:rPr>
        <w:t>i</w:t>
      </w:r>
      <w:proofErr w:type="spellEnd"/>
      <w:r w:rsidRPr="00FC1A8D">
        <w:rPr>
          <w:rFonts w:ascii="Times New Roman" w:eastAsia="Times New Roman" w:hAnsi="Times New Roman" w:cs="Times New Roman"/>
          <w:color w:val="000000" w:themeColor="text1"/>
          <w:sz w:val="24"/>
          <w:szCs w:val="24"/>
          <w:lang w:val="en-US"/>
        </w:rPr>
        <w:t xml:space="preserve"> is the current flowing through the cell and R is the resistance of the cell. Cell resistances were measured by the </w:t>
      </w:r>
      <w:proofErr w:type="spellStart"/>
      <w:r w:rsidRPr="00FC1A8D">
        <w:rPr>
          <w:rFonts w:ascii="Times New Roman" w:hAnsi="Times New Roman" w:cs="Times New Roman"/>
          <w:i/>
          <w:color w:val="000000" w:themeColor="text1"/>
          <w:sz w:val="24"/>
          <w:szCs w:val="24"/>
        </w:rPr>
        <w:t>i</w:t>
      </w:r>
      <w:proofErr w:type="spellEnd"/>
      <w:r w:rsidRPr="00FC1A8D">
        <w:rPr>
          <w:rFonts w:ascii="Times New Roman" w:eastAsia="Times New Roman" w:hAnsi="Times New Roman" w:cs="Times New Roman"/>
          <w:color w:val="000000" w:themeColor="text1"/>
          <w:sz w:val="24"/>
          <w:szCs w:val="24"/>
          <w:lang w:val="en-US"/>
        </w:rPr>
        <w:t>R test function</w:t>
      </w:r>
      <w:r w:rsidR="00A8173E" w:rsidRPr="00FC1A8D">
        <w:rPr>
          <w:rFonts w:ascii="Times New Roman" w:eastAsia="Times New Roman" w:hAnsi="Times New Roman" w:cs="Times New Roman"/>
          <w:color w:val="000000" w:themeColor="text1"/>
          <w:sz w:val="24"/>
          <w:szCs w:val="24"/>
          <w:lang w:val="en-US"/>
        </w:rPr>
        <w:t xml:space="preserve"> available on the </w:t>
      </w:r>
      <w:r w:rsidR="00302037" w:rsidRPr="00FC1A8D">
        <w:rPr>
          <w:rFonts w:ascii="Times New Roman" w:eastAsia="Times New Roman" w:hAnsi="Times New Roman" w:cs="Times New Roman"/>
          <w:color w:val="000000" w:themeColor="text1"/>
          <w:sz w:val="24"/>
          <w:szCs w:val="24"/>
          <w:lang w:val="en-US"/>
        </w:rPr>
        <w:t xml:space="preserve">CH </w:t>
      </w:r>
      <w:r w:rsidR="00A8173E" w:rsidRPr="00FC1A8D">
        <w:rPr>
          <w:rFonts w:ascii="Times New Roman" w:eastAsia="Times New Roman" w:hAnsi="Times New Roman" w:cs="Times New Roman"/>
          <w:color w:val="000000" w:themeColor="text1"/>
          <w:sz w:val="24"/>
          <w:szCs w:val="24"/>
          <w:lang w:val="en-US"/>
        </w:rPr>
        <w:t xml:space="preserve">potentiostats, using the general method developed by He and </w:t>
      </w:r>
      <w:proofErr w:type="spellStart"/>
      <w:r w:rsidR="00A8173E" w:rsidRPr="00FC1A8D">
        <w:rPr>
          <w:rFonts w:ascii="Times New Roman" w:eastAsia="Times New Roman" w:hAnsi="Times New Roman" w:cs="Times New Roman"/>
          <w:color w:val="000000" w:themeColor="text1"/>
          <w:sz w:val="24"/>
          <w:szCs w:val="24"/>
          <w:lang w:val="en-US"/>
        </w:rPr>
        <w:t>Faulkner.</w:t>
      </w:r>
      <w:r w:rsidR="00377BAA" w:rsidRPr="00FC1A8D">
        <w:rPr>
          <w:rFonts w:ascii="Times New Roman" w:eastAsia="Times New Roman" w:hAnsi="Times New Roman" w:cs="Times New Roman"/>
          <w:color w:val="000000" w:themeColor="text1"/>
          <w:sz w:val="24"/>
          <w:szCs w:val="24"/>
          <w:vertAlign w:val="superscript"/>
          <w:lang w:val="en-US"/>
        </w:rPr>
        <w:t>S</w:t>
      </w:r>
      <w:proofErr w:type="spellEnd"/>
      <w:r w:rsidR="00A8173E" w:rsidRPr="00FC1A8D">
        <w:rPr>
          <w:rStyle w:val="EndnoteReference"/>
          <w:rFonts w:ascii="Times New Roman" w:eastAsia="Times New Roman" w:hAnsi="Times New Roman" w:cs="Times New Roman"/>
          <w:color w:val="000000" w:themeColor="text1"/>
          <w:sz w:val="24"/>
          <w:szCs w:val="24"/>
          <w:lang w:val="en-US"/>
        </w:rPr>
        <w:endnoteReference w:id="3"/>
      </w:r>
      <w:r w:rsidRPr="00FC1A8D">
        <w:rPr>
          <w:rFonts w:ascii="Times New Roman" w:eastAsia="Times New Roman" w:hAnsi="Times New Roman" w:cs="Times New Roman"/>
          <w:color w:val="000000" w:themeColor="text1"/>
          <w:sz w:val="24"/>
          <w:szCs w:val="24"/>
          <w:lang w:val="en-US"/>
        </w:rPr>
        <w:t xml:space="preserve"> </w:t>
      </w:r>
      <w:r w:rsidR="00377BAA" w:rsidRPr="00FC1A8D">
        <w:rPr>
          <w:rFonts w:ascii="Times New Roman" w:eastAsia="Times New Roman" w:hAnsi="Times New Roman" w:cs="Times New Roman"/>
          <w:color w:val="000000" w:themeColor="text1"/>
          <w:sz w:val="24"/>
          <w:szCs w:val="24"/>
          <w:lang w:val="en-US"/>
        </w:rPr>
        <w:t xml:space="preserve">Briefly, </w:t>
      </w:r>
      <w:r w:rsidR="000A7814" w:rsidRPr="00FC1A8D">
        <w:rPr>
          <w:rFonts w:ascii="Times New Roman" w:eastAsia="Times New Roman" w:hAnsi="Times New Roman" w:cs="Times New Roman"/>
          <w:color w:val="000000" w:themeColor="text1"/>
          <w:sz w:val="24"/>
          <w:szCs w:val="24"/>
          <w:lang w:val="en-US"/>
        </w:rPr>
        <w:t xml:space="preserve">the </w:t>
      </w:r>
      <w:proofErr w:type="spellStart"/>
      <w:r w:rsidR="000A7814" w:rsidRPr="00FC1A8D">
        <w:rPr>
          <w:rFonts w:ascii="Times New Roman" w:hAnsi="Times New Roman" w:cs="Times New Roman"/>
          <w:i/>
          <w:color w:val="000000" w:themeColor="text1"/>
          <w:sz w:val="24"/>
          <w:szCs w:val="24"/>
        </w:rPr>
        <w:t>i</w:t>
      </w:r>
      <w:proofErr w:type="spellEnd"/>
      <w:r w:rsidR="000A7814" w:rsidRPr="00FC1A8D">
        <w:rPr>
          <w:rFonts w:ascii="Times New Roman" w:eastAsia="Times New Roman" w:hAnsi="Times New Roman" w:cs="Times New Roman"/>
          <w:color w:val="000000" w:themeColor="text1"/>
          <w:sz w:val="24"/>
          <w:szCs w:val="24"/>
          <w:lang w:val="en-US"/>
        </w:rPr>
        <w:t xml:space="preserve">R test function works by examining the current response to small step changes in voltage relative to a test potential at which no </w:t>
      </w:r>
      <w:r w:rsidR="00BB3F4E" w:rsidRPr="00FC1A8D">
        <w:rPr>
          <w:rFonts w:ascii="Times New Roman" w:eastAsia="Times New Roman" w:hAnsi="Times New Roman" w:cs="Times New Roman"/>
          <w:color w:val="000000" w:themeColor="text1"/>
          <w:sz w:val="24"/>
          <w:szCs w:val="24"/>
          <w:lang w:val="en-US"/>
        </w:rPr>
        <w:t xml:space="preserve">faradaic </w:t>
      </w:r>
      <w:r w:rsidR="000A7814" w:rsidRPr="00FC1A8D">
        <w:rPr>
          <w:rFonts w:ascii="Times New Roman" w:eastAsia="Times New Roman" w:hAnsi="Times New Roman" w:cs="Times New Roman"/>
          <w:color w:val="000000" w:themeColor="text1"/>
          <w:sz w:val="24"/>
          <w:szCs w:val="24"/>
          <w:lang w:val="en-US"/>
        </w:rPr>
        <w:t>current flows. In our case, the step change</w:t>
      </w:r>
      <w:r w:rsidR="00BB3F4E" w:rsidRPr="00FC1A8D">
        <w:rPr>
          <w:rFonts w:ascii="Times New Roman" w:eastAsia="Times New Roman" w:hAnsi="Times New Roman" w:cs="Times New Roman"/>
          <w:color w:val="000000" w:themeColor="text1"/>
          <w:sz w:val="24"/>
          <w:szCs w:val="24"/>
          <w:lang w:val="en-US"/>
        </w:rPr>
        <w:t xml:space="preserve"> (ΔV)</w:t>
      </w:r>
      <w:r w:rsidR="000A7814" w:rsidRPr="00FC1A8D">
        <w:rPr>
          <w:rFonts w:ascii="Times New Roman" w:eastAsia="Times New Roman" w:hAnsi="Times New Roman" w:cs="Times New Roman"/>
          <w:color w:val="000000" w:themeColor="text1"/>
          <w:sz w:val="24"/>
          <w:szCs w:val="24"/>
          <w:lang w:val="en-US"/>
        </w:rPr>
        <w:t xml:space="preserve"> was 0.05 V and the test potential was selected as 0 V </w:t>
      </w:r>
      <w:r w:rsidR="000A7814" w:rsidRPr="00FC1A8D">
        <w:rPr>
          <w:rFonts w:ascii="Times New Roman" w:eastAsia="Times New Roman" w:hAnsi="Times New Roman" w:cs="Times New Roman"/>
          <w:i/>
          <w:color w:val="000000" w:themeColor="text1"/>
          <w:sz w:val="24"/>
          <w:szCs w:val="24"/>
          <w:lang w:val="en-US"/>
        </w:rPr>
        <w:t>vs.</w:t>
      </w:r>
      <w:r w:rsidR="000A7814" w:rsidRPr="00FC1A8D">
        <w:rPr>
          <w:rFonts w:ascii="Times New Roman" w:eastAsia="Times New Roman" w:hAnsi="Times New Roman" w:cs="Times New Roman"/>
          <w:color w:val="000000" w:themeColor="text1"/>
          <w:sz w:val="24"/>
          <w:szCs w:val="24"/>
          <w:lang w:val="en-US"/>
        </w:rPr>
        <w:t xml:space="preserve"> Ag/AgCl. </w:t>
      </w:r>
      <w:r w:rsidR="00BB3F4E" w:rsidRPr="00FC1A8D">
        <w:rPr>
          <w:rFonts w:ascii="Times New Roman" w:eastAsia="Times New Roman" w:hAnsi="Times New Roman" w:cs="Times New Roman"/>
          <w:color w:val="000000" w:themeColor="text1"/>
          <w:sz w:val="24"/>
          <w:szCs w:val="24"/>
          <w:lang w:val="en-US"/>
        </w:rPr>
        <w:t xml:space="preserve">The </w:t>
      </w:r>
      <w:proofErr w:type="spellStart"/>
      <w:r w:rsidR="00BB3F4E" w:rsidRPr="00FC1A8D">
        <w:rPr>
          <w:rFonts w:ascii="Times New Roman" w:hAnsi="Times New Roman" w:cs="Times New Roman"/>
          <w:i/>
          <w:color w:val="000000" w:themeColor="text1"/>
          <w:sz w:val="24"/>
          <w:szCs w:val="24"/>
        </w:rPr>
        <w:t>i</w:t>
      </w:r>
      <w:proofErr w:type="spellEnd"/>
      <w:r w:rsidR="00BB3F4E" w:rsidRPr="00FC1A8D">
        <w:rPr>
          <w:rFonts w:ascii="Times New Roman" w:eastAsia="Times New Roman" w:hAnsi="Times New Roman" w:cs="Times New Roman"/>
          <w:color w:val="000000" w:themeColor="text1"/>
          <w:sz w:val="24"/>
          <w:szCs w:val="24"/>
          <w:lang w:val="en-US"/>
        </w:rPr>
        <w:t xml:space="preserve">R test function on the potentiostat then extrapolates the signal-averaged currents at 54 and 72 </w:t>
      </w:r>
      <w:proofErr w:type="spellStart"/>
      <w:r w:rsidR="00BB3F4E" w:rsidRPr="00FC1A8D">
        <w:rPr>
          <w:rFonts w:ascii="Times New Roman" w:eastAsia="Times New Roman" w:hAnsi="Times New Roman" w:cs="Times New Roman"/>
          <w:color w:val="000000" w:themeColor="text1"/>
          <w:sz w:val="24"/>
          <w:szCs w:val="24"/>
          <w:lang w:val="en-US"/>
        </w:rPr>
        <w:t>ps</w:t>
      </w:r>
      <w:proofErr w:type="spellEnd"/>
      <w:r w:rsidR="00BB3F4E" w:rsidRPr="00FC1A8D">
        <w:rPr>
          <w:rFonts w:ascii="Times New Roman" w:eastAsia="Times New Roman" w:hAnsi="Times New Roman" w:cs="Times New Roman"/>
          <w:color w:val="000000" w:themeColor="text1"/>
          <w:sz w:val="24"/>
          <w:szCs w:val="24"/>
          <w:lang w:val="en-US"/>
        </w:rPr>
        <w:t xml:space="preserve"> after the voltage-step edge backwards to obtain a current at </w:t>
      </w:r>
      <w:r w:rsidR="00BB3F4E" w:rsidRPr="00FC1A8D">
        <w:rPr>
          <w:rFonts w:ascii="Times New Roman" w:eastAsia="Times New Roman" w:hAnsi="Times New Roman" w:cs="Times New Roman"/>
          <w:i/>
          <w:color w:val="000000" w:themeColor="text1"/>
          <w:sz w:val="24"/>
          <w:szCs w:val="24"/>
          <w:lang w:val="en-US"/>
        </w:rPr>
        <w:t>t</w:t>
      </w:r>
      <w:r w:rsidR="00BB3F4E" w:rsidRPr="00FC1A8D">
        <w:rPr>
          <w:rFonts w:ascii="Times New Roman" w:eastAsia="Times New Roman" w:hAnsi="Times New Roman" w:cs="Times New Roman"/>
          <w:color w:val="000000" w:themeColor="text1"/>
          <w:sz w:val="24"/>
          <w:szCs w:val="24"/>
          <w:lang w:val="en-US"/>
        </w:rPr>
        <w:t xml:space="preserve"> = 0</w:t>
      </w:r>
      <w:r w:rsidR="00DA0850" w:rsidRPr="00FC1A8D">
        <w:rPr>
          <w:rFonts w:ascii="Times New Roman" w:eastAsia="Times New Roman" w:hAnsi="Times New Roman" w:cs="Times New Roman"/>
          <w:color w:val="000000" w:themeColor="text1"/>
          <w:sz w:val="24"/>
          <w:szCs w:val="24"/>
          <w:lang w:val="en-US"/>
        </w:rPr>
        <w:t>, where this current can also be expressed as ΔV/R. R in this case is the solution resistance that is sought.</w:t>
      </w:r>
      <w:r w:rsidR="00CA1584" w:rsidRPr="00FC1A8D">
        <w:rPr>
          <w:rFonts w:ascii="Times New Roman" w:eastAsia="Times New Roman" w:hAnsi="Times New Roman" w:cs="Times New Roman"/>
          <w:color w:val="000000" w:themeColor="text1"/>
          <w:sz w:val="24"/>
          <w:szCs w:val="24"/>
          <w:lang w:val="en-US"/>
        </w:rPr>
        <w:t xml:space="preserve"> The final parameter that the user must select with this function is the acceptable stability limit of the system at the value of R measured (“% overshoot”): in our case a value of 2% was chosen (default setting on the potentiostat).</w:t>
      </w:r>
      <w:r w:rsidR="0070352D" w:rsidRPr="00FC1A8D">
        <w:rPr>
          <w:rFonts w:ascii="Times New Roman" w:eastAsia="Times New Roman" w:hAnsi="Times New Roman" w:cs="Times New Roman"/>
          <w:color w:val="000000" w:themeColor="text1"/>
          <w:sz w:val="24"/>
          <w:szCs w:val="24"/>
          <w:lang w:val="en-US"/>
        </w:rPr>
        <w:t xml:space="preserve"> </w:t>
      </w:r>
      <w:r w:rsidRPr="00FC1A8D">
        <w:rPr>
          <w:rFonts w:ascii="Times New Roman" w:eastAsia="Times New Roman" w:hAnsi="Times New Roman" w:cs="Times New Roman"/>
          <w:color w:val="000000" w:themeColor="text1"/>
          <w:sz w:val="24"/>
          <w:szCs w:val="24"/>
          <w:lang w:val="en-US"/>
        </w:rPr>
        <w:t xml:space="preserve">The error associated with </w:t>
      </w:r>
      <w:r w:rsidR="0070352D" w:rsidRPr="00FC1A8D">
        <w:rPr>
          <w:rFonts w:ascii="Times New Roman" w:hAnsi="Times New Roman"/>
          <w:color w:val="000000" w:themeColor="text1"/>
          <w:sz w:val="24"/>
          <w:szCs w:val="24"/>
        </w:rPr>
        <w:t xml:space="preserve">this </w:t>
      </w:r>
      <w:proofErr w:type="spellStart"/>
      <w:r w:rsidR="0070352D" w:rsidRPr="00FC1A8D">
        <w:rPr>
          <w:rFonts w:ascii="Times New Roman" w:hAnsi="Times New Roman"/>
          <w:i/>
          <w:color w:val="000000" w:themeColor="text1"/>
          <w:sz w:val="24"/>
          <w:szCs w:val="24"/>
        </w:rPr>
        <w:t>i</w:t>
      </w:r>
      <w:r w:rsidR="0070352D" w:rsidRPr="00FC1A8D">
        <w:rPr>
          <w:rFonts w:ascii="Times New Roman" w:hAnsi="Times New Roman"/>
          <w:color w:val="000000" w:themeColor="text1"/>
          <w:sz w:val="24"/>
          <w:szCs w:val="24"/>
        </w:rPr>
        <w:t>R</w:t>
      </w:r>
      <w:proofErr w:type="spellEnd"/>
      <w:r w:rsidR="0070352D" w:rsidRPr="00FC1A8D">
        <w:rPr>
          <w:rFonts w:ascii="Times New Roman" w:hAnsi="Times New Roman"/>
          <w:color w:val="000000" w:themeColor="text1"/>
          <w:sz w:val="24"/>
          <w:szCs w:val="24"/>
        </w:rPr>
        <w:t xml:space="preserve">-correction </w:t>
      </w:r>
      <w:r w:rsidRPr="00FC1A8D">
        <w:rPr>
          <w:rFonts w:ascii="Times New Roman" w:eastAsia="Times New Roman" w:hAnsi="Times New Roman" w:cs="Times New Roman"/>
          <w:color w:val="000000" w:themeColor="text1"/>
          <w:sz w:val="24"/>
          <w:szCs w:val="24"/>
          <w:lang w:val="en-US"/>
        </w:rPr>
        <w:t xml:space="preserve">is dominated by the error associated with gauging the resistance of the solution, where values were found to vary over a range of </w:t>
      </w:r>
      <w:proofErr w:type="spellStart"/>
      <w:r w:rsidRPr="00FC1A8D">
        <w:rPr>
          <w:rFonts w:ascii="Times New Roman" w:eastAsia="Times New Roman" w:hAnsi="Times New Roman" w:cs="Times New Roman"/>
          <w:color w:val="000000" w:themeColor="text1"/>
          <w:sz w:val="24"/>
          <w:szCs w:val="24"/>
          <w:lang w:val="en-US"/>
        </w:rPr>
        <w:t>R</w:t>
      </w:r>
      <w:r w:rsidRPr="00FC1A8D">
        <w:rPr>
          <w:rFonts w:ascii="Times New Roman" w:eastAsia="Times New Roman" w:hAnsi="Times New Roman" w:cs="Times New Roman"/>
          <w:color w:val="000000" w:themeColor="text1"/>
          <w:sz w:val="24"/>
          <w:szCs w:val="24"/>
          <w:vertAlign w:val="subscript"/>
          <w:lang w:val="en-US"/>
        </w:rPr>
        <w:t>measured</w:t>
      </w:r>
      <w:proofErr w:type="spellEnd"/>
      <w:r w:rsidRPr="00FC1A8D">
        <w:rPr>
          <w:rFonts w:ascii="Times New Roman" w:eastAsia="Times New Roman" w:hAnsi="Times New Roman" w:cs="Times New Roman"/>
          <w:color w:val="000000" w:themeColor="text1"/>
          <w:sz w:val="24"/>
          <w:szCs w:val="24"/>
          <w:lang w:val="en-US"/>
        </w:rPr>
        <w:t xml:space="preserve"> ± 3%.</w:t>
      </w:r>
    </w:p>
    <w:p w14:paraId="342092C8" w14:textId="39A56F92" w:rsidR="005415D5" w:rsidRPr="00962356" w:rsidRDefault="00670DA2" w:rsidP="005415D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Stripping</w:t>
      </w:r>
      <w:r w:rsidR="0054684B" w:rsidRPr="00670DA2">
        <w:rPr>
          <w:rFonts w:ascii="Times New Roman" w:hAnsi="Times New Roman" w:cs="Times New Roman"/>
          <w:b/>
          <w:color w:val="000000" w:themeColor="text1"/>
          <w:sz w:val="24"/>
          <w:szCs w:val="24"/>
        </w:rPr>
        <w:t xml:space="preserve"> </w:t>
      </w:r>
      <w:r w:rsidR="00BE7D3C" w:rsidRPr="00670DA2">
        <w:rPr>
          <w:rFonts w:ascii="Times New Roman" w:hAnsi="Times New Roman" w:cs="Times New Roman"/>
          <w:b/>
          <w:color w:val="000000" w:themeColor="text1"/>
          <w:sz w:val="24"/>
          <w:szCs w:val="24"/>
        </w:rPr>
        <w:t>V</w:t>
      </w:r>
      <w:r w:rsidR="0054684B" w:rsidRPr="00670DA2">
        <w:rPr>
          <w:rFonts w:ascii="Times New Roman" w:hAnsi="Times New Roman" w:cs="Times New Roman"/>
          <w:b/>
          <w:color w:val="000000" w:themeColor="text1"/>
          <w:sz w:val="24"/>
          <w:szCs w:val="24"/>
        </w:rPr>
        <w:t>oltammetry</w:t>
      </w:r>
      <w:r w:rsidR="005415D5" w:rsidRPr="00670DA2">
        <w:rPr>
          <w:rFonts w:ascii="Times New Roman" w:hAnsi="Times New Roman" w:cs="Times New Roman"/>
          <w:b/>
          <w:color w:val="000000" w:themeColor="text1"/>
          <w:sz w:val="24"/>
          <w:szCs w:val="24"/>
        </w:rPr>
        <w:t>:</w:t>
      </w:r>
      <w:r w:rsidR="003770BA" w:rsidRPr="00670DA2">
        <w:rPr>
          <w:rFonts w:ascii="Times New Roman" w:hAnsi="Times New Roman" w:cs="Times New Roman"/>
          <w:b/>
          <w:color w:val="000000" w:themeColor="text1"/>
          <w:sz w:val="24"/>
          <w:szCs w:val="24"/>
        </w:rPr>
        <w:t xml:space="preserve"> </w:t>
      </w:r>
      <w:r w:rsidR="00243BD5" w:rsidRPr="00243BD5">
        <w:rPr>
          <w:rFonts w:ascii="Times New Roman" w:hAnsi="Times New Roman" w:cs="Times New Roman"/>
          <w:color w:val="000000" w:themeColor="text1"/>
          <w:sz w:val="24"/>
          <w:szCs w:val="24"/>
        </w:rPr>
        <w:t>Prior to stripping voltammetry, glass</w:t>
      </w:r>
      <w:r w:rsidR="00243BD5">
        <w:rPr>
          <w:rFonts w:ascii="Times New Roman" w:hAnsi="Times New Roman" w:cs="Times New Roman"/>
          <w:color w:val="000000" w:themeColor="text1"/>
          <w:sz w:val="24"/>
          <w:szCs w:val="24"/>
        </w:rPr>
        <w:t>y carbon working electrodes (area = 0.071 cm</w:t>
      </w:r>
      <w:r w:rsidR="00243BD5">
        <w:rPr>
          <w:rFonts w:ascii="Times New Roman" w:hAnsi="Times New Roman" w:cs="Times New Roman"/>
          <w:color w:val="000000" w:themeColor="text1"/>
          <w:sz w:val="24"/>
          <w:szCs w:val="24"/>
          <w:vertAlign w:val="superscript"/>
        </w:rPr>
        <w:t>2</w:t>
      </w:r>
      <w:r w:rsidR="00243BD5">
        <w:rPr>
          <w:rFonts w:ascii="Times New Roman" w:hAnsi="Times New Roman" w:cs="Times New Roman"/>
          <w:color w:val="000000" w:themeColor="text1"/>
          <w:sz w:val="24"/>
          <w:szCs w:val="24"/>
        </w:rPr>
        <w:t>) were first decorated with silver by running bulk electrolyses using such an electrode, an Ag/</w:t>
      </w:r>
      <w:r w:rsidR="00243BD5" w:rsidRPr="009A0F46">
        <w:rPr>
          <w:rFonts w:ascii="Times New Roman" w:hAnsi="Times New Roman" w:cs="Times New Roman"/>
          <w:color w:val="000000" w:themeColor="text1"/>
          <w:sz w:val="24"/>
          <w:szCs w:val="24"/>
        </w:rPr>
        <w:t xml:space="preserve">AgCl reference electrode and graphite counter electrode in </w:t>
      </w:r>
      <w:r w:rsidR="00CF34BE" w:rsidRPr="009A0F46">
        <w:rPr>
          <w:rFonts w:ascii="Times New Roman" w:hAnsi="Times New Roman" w:cs="Times New Roman"/>
          <w:color w:val="000000" w:themeColor="text1"/>
          <w:sz w:val="24"/>
          <w:szCs w:val="24"/>
        </w:rPr>
        <w:t>2-compartment</w:t>
      </w:r>
      <w:r w:rsidR="00243BD5" w:rsidRPr="009A0F46">
        <w:rPr>
          <w:rFonts w:ascii="Times New Roman" w:hAnsi="Times New Roman" w:cs="Times New Roman"/>
          <w:color w:val="000000" w:themeColor="text1"/>
          <w:sz w:val="24"/>
          <w:szCs w:val="24"/>
        </w:rPr>
        <w:t xml:space="preserve"> cells in 1 M H</w:t>
      </w:r>
      <w:r w:rsidR="00243BD5" w:rsidRPr="009A0F46">
        <w:rPr>
          <w:rFonts w:ascii="Times New Roman" w:hAnsi="Times New Roman" w:cs="Times New Roman"/>
          <w:color w:val="000000" w:themeColor="text1"/>
          <w:sz w:val="24"/>
          <w:szCs w:val="24"/>
          <w:vertAlign w:val="subscript"/>
        </w:rPr>
        <w:t>2</w:t>
      </w:r>
      <w:r w:rsidR="00243BD5" w:rsidRPr="009A0F46">
        <w:rPr>
          <w:rFonts w:ascii="Times New Roman" w:hAnsi="Times New Roman" w:cs="Times New Roman"/>
          <w:color w:val="000000" w:themeColor="text1"/>
          <w:sz w:val="24"/>
          <w:szCs w:val="24"/>
        </w:rPr>
        <w:t>SO</w:t>
      </w:r>
      <w:r w:rsidR="00243BD5" w:rsidRPr="009A0F46">
        <w:rPr>
          <w:rFonts w:ascii="Times New Roman" w:hAnsi="Times New Roman" w:cs="Times New Roman"/>
          <w:color w:val="000000" w:themeColor="text1"/>
          <w:sz w:val="24"/>
          <w:szCs w:val="24"/>
          <w:vertAlign w:val="subscript"/>
        </w:rPr>
        <w:t>4</w:t>
      </w:r>
      <w:r w:rsidR="00243BD5" w:rsidRPr="009A0F46">
        <w:rPr>
          <w:rFonts w:ascii="Times New Roman" w:hAnsi="Times New Roman" w:cs="Times New Roman"/>
          <w:color w:val="000000" w:themeColor="text1"/>
          <w:sz w:val="24"/>
          <w:szCs w:val="24"/>
        </w:rPr>
        <w:t xml:space="preserve"> at −</w:t>
      </w:r>
      <w:r w:rsidR="00CF34BE" w:rsidRPr="009A0F46">
        <w:rPr>
          <w:rFonts w:ascii="Times New Roman" w:hAnsi="Times New Roman" w:cs="Times New Roman"/>
          <w:color w:val="000000" w:themeColor="text1"/>
          <w:sz w:val="24"/>
          <w:szCs w:val="24"/>
        </w:rPr>
        <w:t xml:space="preserve">0.54 </w:t>
      </w:r>
      <w:r w:rsidR="00243BD5" w:rsidRPr="009A0F46">
        <w:rPr>
          <w:rFonts w:ascii="Times New Roman" w:hAnsi="Times New Roman" w:cs="Times New Roman"/>
          <w:color w:val="000000" w:themeColor="text1"/>
          <w:sz w:val="24"/>
          <w:szCs w:val="24"/>
        </w:rPr>
        <w:t xml:space="preserve">V </w:t>
      </w:r>
      <w:r w:rsidR="00243BD5" w:rsidRPr="009A0F46">
        <w:rPr>
          <w:rFonts w:ascii="Times New Roman" w:hAnsi="Times New Roman" w:cs="Times New Roman"/>
          <w:i/>
          <w:color w:val="000000" w:themeColor="text1"/>
          <w:sz w:val="24"/>
          <w:szCs w:val="24"/>
        </w:rPr>
        <w:t xml:space="preserve">vs. </w:t>
      </w:r>
      <w:r w:rsidR="00555772" w:rsidRPr="009A0F46">
        <w:rPr>
          <w:rFonts w:ascii="Times New Roman" w:hAnsi="Times New Roman" w:cs="Times New Roman"/>
          <w:color w:val="000000" w:themeColor="text1"/>
          <w:sz w:val="24"/>
          <w:szCs w:val="24"/>
        </w:rPr>
        <w:t>RHE</w:t>
      </w:r>
      <w:r w:rsidR="00555772">
        <w:rPr>
          <w:rFonts w:ascii="Times New Roman" w:hAnsi="Times New Roman" w:cs="Times New Roman"/>
          <w:color w:val="000000" w:themeColor="text1"/>
          <w:sz w:val="24"/>
          <w:szCs w:val="24"/>
        </w:rPr>
        <w:t xml:space="preserve"> for various times, such that different current densities for hydrogen evolution were obtained.</w:t>
      </w:r>
      <w:r w:rsidR="000B0991">
        <w:rPr>
          <w:rFonts w:ascii="Times New Roman" w:hAnsi="Times New Roman" w:cs="Times New Roman"/>
          <w:color w:val="000000" w:themeColor="text1"/>
          <w:sz w:val="24"/>
          <w:szCs w:val="24"/>
        </w:rPr>
        <w:t xml:space="preserve"> Once the desired current density had been reached, electrolysis was terminated and the working electrode was removed from solution and washed </w:t>
      </w:r>
      <w:r w:rsidR="000B0991">
        <w:rPr>
          <w:rFonts w:ascii="Times New Roman" w:hAnsi="Times New Roman" w:cs="Times New Roman"/>
          <w:color w:val="000000" w:themeColor="text1"/>
          <w:sz w:val="24"/>
          <w:szCs w:val="24"/>
        </w:rPr>
        <w:lastRenderedPageBreak/>
        <w:t>carefully with deionized water.</w:t>
      </w:r>
      <w:r w:rsidR="002A57AA">
        <w:rPr>
          <w:rFonts w:ascii="Times New Roman" w:hAnsi="Times New Roman" w:cs="Times New Roman"/>
          <w:color w:val="000000" w:themeColor="text1"/>
          <w:sz w:val="24"/>
          <w:szCs w:val="24"/>
        </w:rPr>
        <w:t xml:space="preserve"> The decorated electrode was then immersed in fresh 1 M H</w:t>
      </w:r>
      <w:r w:rsidR="002A57AA">
        <w:rPr>
          <w:rFonts w:ascii="Times New Roman" w:hAnsi="Times New Roman" w:cs="Times New Roman"/>
          <w:color w:val="000000" w:themeColor="text1"/>
          <w:sz w:val="24"/>
          <w:szCs w:val="24"/>
          <w:vertAlign w:val="subscript"/>
        </w:rPr>
        <w:t>2</w:t>
      </w:r>
      <w:r w:rsidR="002A57AA">
        <w:rPr>
          <w:rFonts w:ascii="Times New Roman" w:hAnsi="Times New Roman" w:cs="Times New Roman"/>
          <w:color w:val="000000" w:themeColor="text1"/>
          <w:sz w:val="24"/>
          <w:szCs w:val="24"/>
        </w:rPr>
        <w:t>SO</w:t>
      </w:r>
      <w:r w:rsidR="002A57AA">
        <w:rPr>
          <w:rFonts w:ascii="Times New Roman" w:hAnsi="Times New Roman" w:cs="Times New Roman"/>
          <w:color w:val="000000" w:themeColor="text1"/>
          <w:sz w:val="24"/>
          <w:szCs w:val="24"/>
          <w:vertAlign w:val="subscript"/>
        </w:rPr>
        <w:t>4</w:t>
      </w:r>
      <w:r w:rsidR="002A57AA">
        <w:rPr>
          <w:rFonts w:ascii="Times New Roman" w:hAnsi="Times New Roman" w:cs="Times New Roman"/>
          <w:color w:val="000000" w:themeColor="text1"/>
          <w:sz w:val="24"/>
          <w:szCs w:val="24"/>
        </w:rPr>
        <w:t xml:space="preserve"> in a </w:t>
      </w:r>
      <w:r w:rsidR="002A57AA" w:rsidRPr="00243BD5">
        <w:rPr>
          <w:rFonts w:ascii="Times New Roman" w:hAnsi="Times New Roman" w:cs="Times New Roman"/>
          <w:color w:val="000000" w:themeColor="text1"/>
          <w:sz w:val="24"/>
          <w:szCs w:val="24"/>
        </w:rPr>
        <w:t>two-compartment</w:t>
      </w:r>
      <w:r w:rsidR="002A57AA" w:rsidRPr="00670DA2">
        <w:rPr>
          <w:rFonts w:ascii="Times New Roman" w:hAnsi="Times New Roman" w:cs="Times New Roman"/>
          <w:color w:val="000000" w:themeColor="text1"/>
          <w:sz w:val="24"/>
          <w:szCs w:val="24"/>
        </w:rPr>
        <w:t xml:space="preserve"> cell</w:t>
      </w:r>
      <w:r w:rsidR="002A57AA">
        <w:rPr>
          <w:rFonts w:ascii="Times New Roman" w:hAnsi="Times New Roman" w:cs="Times New Roman"/>
          <w:color w:val="000000" w:themeColor="text1"/>
          <w:sz w:val="24"/>
          <w:szCs w:val="24"/>
        </w:rPr>
        <w:t xml:space="preserve">. The working electrode compartment was further equipped with </w:t>
      </w:r>
      <w:r w:rsidR="002A57AA" w:rsidRPr="00670DA2">
        <w:rPr>
          <w:rFonts w:ascii="Times New Roman" w:hAnsi="Times New Roman" w:cs="Times New Roman"/>
          <w:color w:val="000000" w:themeColor="text1"/>
          <w:sz w:val="24"/>
          <w:szCs w:val="24"/>
        </w:rPr>
        <w:t>an Hg/Hg</w:t>
      </w:r>
      <w:r w:rsidR="002A57AA" w:rsidRPr="00670DA2">
        <w:rPr>
          <w:rFonts w:ascii="Times New Roman" w:hAnsi="Times New Roman" w:cs="Times New Roman"/>
          <w:color w:val="000000" w:themeColor="text1"/>
          <w:sz w:val="24"/>
          <w:szCs w:val="24"/>
          <w:vertAlign w:val="subscript"/>
        </w:rPr>
        <w:t>2</w:t>
      </w:r>
      <w:r w:rsidR="002A57AA" w:rsidRPr="00670DA2">
        <w:rPr>
          <w:rFonts w:ascii="Times New Roman" w:hAnsi="Times New Roman" w:cs="Times New Roman"/>
          <w:color w:val="000000" w:themeColor="text1"/>
          <w:sz w:val="24"/>
          <w:szCs w:val="24"/>
        </w:rPr>
        <w:t>SO</w:t>
      </w:r>
      <w:r w:rsidR="002A57AA" w:rsidRPr="00670DA2">
        <w:rPr>
          <w:rFonts w:ascii="Times New Roman" w:hAnsi="Times New Roman" w:cs="Times New Roman"/>
          <w:color w:val="000000" w:themeColor="text1"/>
          <w:sz w:val="24"/>
          <w:szCs w:val="24"/>
          <w:vertAlign w:val="subscript"/>
        </w:rPr>
        <w:t>4</w:t>
      </w:r>
      <w:r w:rsidR="002A57AA">
        <w:rPr>
          <w:rFonts w:ascii="Times New Roman" w:hAnsi="Times New Roman" w:cs="Times New Roman"/>
          <w:color w:val="000000" w:themeColor="text1"/>
          <w:sz w:val="24"/>
          <w:szCs w:val="24"/>
        </w:rPr>
        <w:t xml:space="preserve"> reference electrode and was stirred. The counter electrode compartment was equipped with a graphite counter electrode.</w:t>
      </w:r>
      <w:r w:rsidR="00A91C1C">
        <w:rPr>
          <w:rFonts w:ascii="Times New Roman" w:hAnsi="Times New Roman" w:cs="Times New Roman"/>
          <w:color w:val="000000" w:themeColor="text1"/>
          <w:sz w:val="24"/>
          <w:szCs w:val="24"/>
        </w:rPr>
        <w:t xml:space="preserve"> </w:t>
      </w:r>
      <w:r w:rsidR="00A9554A" w:rsidRPr="00243BD5">
        <w:rPr>
          <w:rFonts w:ascii="Times New Roman" w:hAnsi="Times New Roman" w:cs="Times New Roman"/>
          <w:color w:val="000000" w:themeColor="text1"/>
          <w:sz w:val="24"/>
          <w:szCs w:val="24"/>
        </w:rPr>
        <w:t>Stripping</w:t>
      </w:r>
      <w:r w:rsidR="003770BA" w:rsidRPr="00243BD5">
        <w:rPr>
          <w:rFonts w:ascii="Times New Roman" w:hAnsi="Times New Roman" w:cs="Times New Roman"/>
          <w:color w:val="000000" w:themeColor="text1"/>
          <w:sz w:val="24"/>
          <w:szCs w:val="24"/>
        </w:rPr>
        <w:t xml:space="preserve"> voltamm</w:t>
      </w:r>
      <w:r w:rsidR="00BE7D3C" w:rsidRPr="00243BD5">
        <w:rPr>
          <w:rFonts w:ascii="Times New Roman" w:hAnsi="Times New Roman" w:cs="Times New Roman"/>
          <w:color w:val="000000" w:themeColor="text1"/>
          <w:sz w:val="24"/>
          <w:szCs w:val="24"/>
        </w:rPr>
        <w:t>o</w:t>
      </w:r>
      <w:r w:rsidR="003770BA" w:rsidRPr="00243BD5">
        <w:rPr>
          <w:rFonts w:ascii="Times New Roman" w:hAnsi="Times New Roman" w:cs="Times New Roman"/>
          <w:color w:val="000000" w:themeColor="text1"/>
          <w:sz w:val="24"/>
          <w:szCs w:val="24"/>
        </w:rPr>
        <w:t xml:space="preserve">grams were </w:t>
      </w:r>
      <w:r w:rsidR="002A57AA">
        <w:rPr>
          <w:rFonts w:ascii="Times New Roman" w:hAnsi="Times New Roman" w:cs="Times New Roman"/>
          <w:color w:val="000000" w:themeColor="text1"/>
          <w:sz w:val="24"/>
          <w:szCs w:val="24"/>
        </w:rPr>
        <w:t xml:space="preserve">then </w:t>
      </w:r>
      <w:r w:rsidR="003770BA" w:rsidRPr="00243BD5">
        <w:rPr>
          <w:rFonts w:ascii="Times New Roman" w:hAnsi="Times New Roman" w:cs="Times New Roman"/>
          <w:color w:val="000000" w:themeColor="text1"/>
          <w:sz w:val="24"/>
          <w:szCs w:val="24"/>
        </w:rPr>
        <w:t xml:space="preserve">collected </w:t>
      </w:r>
      <w:r w:rsidR="005415D5" w:rsidRPr="00670DA2">
        <w:rPr>
          <w:rFonts w:ascii="Times New Roman" w:hAnsi="Times New Roman" w:cs="Times New Roman"/>
          <w:color w:val="000000" w:themeColor="text1"/>
          <w:sz w:val="24"/>
          <w:szCs w:val="24"/>
        </w:rPr>
        <w:t xml:space="preserve">at room temperature </w:t>
      </w:r>
      <w:r w:rsidR="003770BA" w:rsidRPr="00670DA2">
        <w:rPr>
          <w:rFonts w:ascii="Times New Roman" w:hAnsi="Times New Roman" w:cs="Times New Roman"/>
          <w:color w:val="000000" w:themeColor="text1"/>
          <w:sz w:val="24"/>
          <w:szCs w:val="24"/>
        </w:rPr>
        <w:t xml:space="preserve">at </w:t>
      </w:r>
      <w:r w:rsidR="00A9554A" w:rsidRPr="00670DA2">
        <w:rPr>
          <w:rFonts w:ascii="Times New Roman" w:hAnsi="Times New Roman" w:cs="Times New Roman"/>
          <w:color w:val="000000" w:themeColor="text1"/>
          <w:sz w:val="24"/>
          <w:szCs w:val="24"/>
        </w:rPr>
        <w:t>a scan rate of 5</w:t>
      </w:r>
      <w:r w:rsidR="00A91C1C">
        <w:rPr>
          <w:rFonts w:ascii="Times New Roman" w:hAnsi="Times New Roman" w:cs="Times New Roman"/>
          <w:color w:val="000000" w:themeColor="text1"/>
          <w:sz w:val="24"/>
          <w:szCs w:val="24"/>
        </w:rPr>
        <w:t xml:space="preserve"> mV/s, starting from −0.4 V </w:t>
      </w:r>
      <w:r w:rsidR="00A91C1C">
        <w:rPr>
          <w:rFonts w:ascii="Times New Roman" w:hAnsi="Times New Roman" w:cs="Times New Roman"/>
          <w:i/>
          <w:color w:val="000000" w:themeColor="text1"/>
          <w:sz w:val="24"/>
          <w:szCs w:val="24"/>
        </w:rPr>
        <w:t xml:space="preserve">vs. </w:t>
      </w:r>
      <w:r w:rsidR="00A91C1C">
        <w:rPr>
          <w:rFonts w:ascii="Times New Roman" w:hAnsi="Times New Roman" w:cs="Times New Roman"/>
          <w:color w:val="000000" w:themeColor="text1"/>
          <w:sz w:val="24"/>
          <w:szCs w:val="24"/>
        </w:rPr>
        <w:t>Hg/</w:t>
      </w:r>
      <w:r w:rsidR="00A91C1C" w:rsidRPr="00A91C1C">
        <w:rPr>
          <w:rFonts w:ascii="Times New Roman" w:hAnsi="Times New Roman" w:cs="Times New Roman"/>
          <w:color w:val="000000" w:themeColor="text1"/>
          <w:sz w:val="24"/>
          <w:szCs w:val="24"/>
        </w:rPr>
        <w:t xml:space="preserve"> </w:t>
      </w:r>
      <w:r w:rsidR="00A91C1C" w:rsidRPr="00670DA2">
        <w:rPr>
          <w:rFonts w:ascii="Times New Roman" w:hAnsi="Times New Roman" w:cs="Times New Roman"/>
          <w:color w:val="000000" w:themeColor="text1"/>
          <w:sz w:val="24"/>
          <w:szCs w:val="24"/>
        </w:rPr>
        <w:t>Hg</w:t>
      </w:r>
      <w:r w:rsidR="00A91C1C" w:rsidRPr="00670DA2">
        <w:rPr>
          <w:rFonts w:ascii="Times New Roman" w:hAnsi="Times New Roman" w:cs="Times New Roman"/>
          <w:color w:val="000000" w:themeColor="text1"/>
          <w:sz w:val="24"/>
          <w:szCs w:val="24"/>
          <w:vertAlign w:val="subscript"/>
        </w:rPr>
        <w:t>2</w:t>
      </w:r>
      <w:r w:rsidR="00A91C1C" w:rsidRPr="00670DA2">
        <w:rPr>
          <w:rFonts w:ascii="Times New Roman" w:hAnsi="Times New Roman" w:cs="Times New Roman"/>
          <w:color w:val="000000" w:themeColor="text1"/>
          <w:sz w:val="24"/>
          <w:szCs w:val="24"/>
        </w:rPr>
        <w:t>SO</w:t>
      </w:r>
      <w:r w:rsidR="00A91C1C" w:rsidRPr="00670DA2">
        <w:rPr>
          <w:rFonts w:ascii="Times New Roman" w:hAnsi="Times New Roman" w:cs="Times New Roman"/>
          <w:color w:val="000000" w:themeColor="text1"/>
          <w:sz w:val="24"/>
          <w:szCs w:val="24"/>
          <w:vertAlign w:val="subscript"/>
        </w:rPr>
        <w:t>4</w:t>
      </w:r>
      <w:r w:rsidR="00A91C1C">
        <w:rPr>
          <w:rFonts w:ascii="Times New Roman" w:hAnsi="Times New Roman" w:cs="Times New Roman"/>
          <w:color w:val="000000" w:themeColor="text1"/>
          <w:sz w:val="24"/>
          <w:szCs w:val="24"/>
        </w:rPr>
        <w:t>.</w:t>
      </w:r>
      <w:r w:rsidR="002A57AA">
        <w:rPr>
          <w:rFonts w:ascii="Times New Roman" w:hAnsi="Times New Roman" w:cs="Times New Roman"/>
          <w:color w:val="000000" w:themeColor="text1"/>
          <w:sz w:val="24"/>
          <w:szCs w:val="24"/>
        </w:rPr>
        <w:t xml:space="preserve"> </w:t>
      </w:r>
      <w:r w:rsidR="00827A51" w:rsidRPr="00670DA2">
        <w:rPr>
          <w:rFonts w:ascii="Times New Roman" w:hAnsi="Times New Roman" w:cs="Times New Roman"/>
          <w:color w:val="000000" w:themeColor="text1"/>
          <w:sz w:val="24"/>
          <w:szCs w:val="24"/>
        </w:rPr>
        <w:t>Measu</w:t>
      </w:r>
      <w:r>
        <w:rPr>
          <w:rFonts w:ascii="Times New Roman" w:hAnsi="Times New Roman" w:cs="Times New Roman"/>
          <w:color w:val="000000" w:themeColor="text1"/>
          <w:sz w:val="24"/>
          <w:szCs w:val="24"/>
        </w:rPr>
        <w:t xml:space="preserve">rements were conducted without </w:t>
      </w:r>
      <w:proofErr w:type="spellStart"/>
      <w:r w:rsidR="00C119EA" w:rsidRPr="00670DA2">
        <w:rPr>
          <w:rFonts w:ascii="Times New Roman" w:hAnsi="Times New Roman" w:cs="Times New Roman"/>
          <w:i/>
          <w:color w:val="000000" w:themeColor="text1"/>
          <w:sz w:val="24"/>
          <w:szCs w:val="24"/>
        </w:rPr>
        <w:t>i</w:t>
      </w:r>
      <w:r w:rsidR="00C119EA" w:rsidRPr="00670DA2">
        <w:rPr>
          <w:rFonts w:ascii="Times New Roman" w:hAnsi="Times New Roman" w:cs="Times New Roman"/>
          <w:color w:val="000000" w:themeColor="text1"/>
          <w:sz w:val="24"/>
          <w:szCs w:val="24"/>
        </w:rPr>
        <w:t>R</w:t>
      </w:r>
      <w:proofErr w:type="spellEnd"/>
      <w:r w:rsidR="00C119EA" w:rsidRPr="00670DA2">
        <w:rPr>
          <w:rFonts w:ascii="Times New Roman" w:hAnsi="Times New Roman" w:cs="Times New Roman"/>
          <w:color w:val="000000" w:themeColor="text1"/>
          <w:sz w:val="24"/>
          <w:szCs w:val="24"/>
        </w:rPr>
        <w:t xml:space="preserve"> compensation.</w:t>
      </w:r>
      <w:r w:rsidR="00A91C1C">
        <w:rPr>
          <w:rFonts w:ascii="Times New Roman" w:hAnsi="Times New Roman" w:cs="Times New Roman"/>
          <w:color w:val="000000" w:themeColor="text1"/>
          <w:sz w:val="24"/>
          <w:szCs w:val="24"/>
        </w:rPr>
        <w:t xml:space="preserve"> A second scan was performed in all cases to ensure that all the Ag had been stripped in the first scan. The loading of silver on the electrode surface was then obtained </w:t>
      </w:r>
      <w:r w:rsidR="00962356">
        <w:rPr>
          <w:rFonts w:ascii="Times New Roman" w:hAnsi="Times New Roman" w:cs="Times New Roman"/>
          <w:color w:val="000000" w:themeColor="text1"/>
          <w:sz w:val="24"/>
          <w:szCs w:val="24"/>
        </w:rPr>
        <w:t xml:space="preserve">by integrating the </w:t>
      </w:r>
      <w:r w:rsidR="00235033">
        <w:rPr>
          <w:rFonts w:ascii="Times New Roman" w:hAnsi="Times New Roman" w:cs="Times New Roman"/>
          <w:color w:val="000000" w:themeColor="text1"/>
          <w:sz w:val="24"/>
          <w:szCs w:val="24"/>
        </w:rPr>
        <w:t xml:space="preserve">peak occurring between −0.2 V and +0.1 V </w:t>
      </w:r>
      <w:r w:rsidR="00235033">
        <w:rPr>
          <w:rFonts w:ascii="Times New Roman" w:hAnsi="Times New Roman" w:cs="Times New Roman"/>
          <w:i/>
          <w:color w:val="000000" w:themeColor="text1"/>
          <w:sz w:val="24"/>
          <w:szCs w:val="24"/>
        </w:rPr>
        <w:t xml:space="preserve">vs. </w:t>
      </w:r>
      <w:r w:rsidR="00235033">
        <w:rPr>
          <w:rFonts w:ascii="Times New Roman" w:hAnsi="Times New Roman" w:cs="Times New Roman"/>
          <w:color w:val="000000" w:themeColor="text1"/>
          <w:sz w:val="24"/>
          <w:szCs w:val="24"/>
        </w:rPr>
        <w:t>Hg/Hg</w:t>
      </w:r>
      <w:r w:rsidR="0096523C" w:rsidRPr="0096523C">
        <w:rPr>
          <w:rFonts w:ascii="Times New Roman" w:hAnsi="Times New Roman" w:cs="Times New Roman"/>
          <w:color w:val="000000" w:themeColor="text1"/>
          <w:sz w:val="24"/>
          <w:szCs w:val="24"/>
          <w:vertAlign w:val="subscript"/>
        </w:rPr>
        <w:t>2</w:t>
      </w:r>
      <w:r w:rsidR="00235033">
        <w:rPr>
          <w:rFonts w:ascii="Times New Roman" w:hAnsi="Times New Roman" w:cs="Times New Roman"/>
          <w:color w:val="000000" w:themeColor="text1"/>
          <w:sz w:val="24"/>
          <w:szCs w:val="24"/>
        </w:rPr>
        <w:t>SO</w:t>
      </w:r>
      <w:r w:rsidR="00235033">
        <w:rPr>
          <w:rFonts w:ascii="Times New Roman" w:hAnsi="Times New Roman" w:cs="Times New Roman"/>
          <w:color w:val="000000" w:themeColor="text1"/>
          <w:sz w:val="24"/>
          <w:szCs w:val="24"/>
          <w:vertAlign w:val="subscript"/>
        </w:rPr>
        <w:t>4</w:t>
      </w:r>
      <w:r w:rsidR="00235033">
        <w:rPr>
          <w:rFonts w:ascii="Times New Roman" w:hAnsi="Times New Roman" w:cs="Times New Roman"/>
          <w:color w:val="000000" w:themeColor="text1"/>
          <w:sz w:val="24"/>
          <w:szCs w:val="24"/>
        </w:rPr>
        <w:t xml:space="preserve"> in the </w:t>
      </w:r>
      <w:r w:rsidR="00962356">
        <w:rPr>
          <w:rFonts w:ascii="Times New Roman" w:hAnsi="Times New Roman" w:cs="Times New Roman"/>
          <w:color w:val="000000" w:themeColor="text1"/>
          <w:sz w:val="24"/>
          <w:szCs w:val="24"/>
        </w:rPr>
        <w:t xml:space="preserve">stripping voltammogram to find the total charge passed during stripping. This was converted to a number of moles of </w:t>
      </w:r>
      <w:proofErr w:type="gramStart"/>
      <w:r w:rsidR="00962356">
        <w:rPr>
          <w:rFonts w:ascii="Times New Roman" w:hAnsi="Times New Roman" w:cs="Times New Roman"/>
          <w:color w:val="000000" w:themeColor="text1"/>
          <w:sz w:val="24"/>
          <w:szCs w:val="24"/>
        </w:rPr>
        <w:t>Ag(</w:t>
      </w:r>
      <w:proofErr w:type="gramEnd"/>
      <w:r w:rsidR="00962356">
        <w:rPr>
          <w:rFonts w:ascii="Times New Roman" w:hAnsi="Times New Roman" w:cs="Times New Roman"/>
          <w:color w:val="000000" w:themeColor="text1"/>
          <w:sz w:val="24"/>
          <w:szCs w:val="24"/>
        </w:rPr>
        <w:t>0) stripped from the surface by dividing this charge by Faraday’s constant (assuming a monoelectronic oxidation of Ag(0) to Ag</w:t>
      </w:r>
      <w:r w:rsidR="00962356">
        <w:rPr>
          <w:rFonts w:ascii="Times New Roman" w:hAnsi="Times New Roman" w:cs="Times New Roman"/>
          <w:color w:val="000000" w:themeColor="text1"/>
          <w:sz w:val="24"/>
          <w:szCs w:val="24"/>
          <w:vertAlign w:val="superscript"/>
        </w:rPr>
        <w:t>+</w:t>
      </w:r>
      <w:r w:rsidR="00962356">
        <w:rPr>
          <w:rFonts w:ascii="Times New Roman" w:hAnsi="Times New Roman" w:cs="Times New Roman"/>
          <w:color w:val="000000" w:themeColor="text1"/>
          <w:sz w:val="24"/>
          <w:szCs w:val="24"/>
        </w:rPr>
        <w:t xml:space="preserve"> under these conditions).</w:t>
      </w:r>
    </w:p>
    <w:p w14:paraId="2303459D" w14:textId="4E9C8668" w:rsidR="00CF34BE" w:rsidRDefault="00A67499" w:rsidP="005415D5">
      <w:pPr>
        <w:spacing w:line="360" w:lineRule="auto"/>
        <w:jc w:val="both"/>
        <w:rPr>
          <w:rFonts w:ascii="Times New Roman" w:hAnsi="Times New Roman" w:cs="Times New Roman"/>
          <w:color w:val="000000" w:themeColor="text1"/>
          <w:sz w:val="24"/>
          <w:szCs w:val="24"/>
        </w:rPr>
      </w:pPr>
      <w:r w:rsidRPr="007C0888">
        <w:rPr>
          <w:rFonts w:ascii="Times New Roman" w:hAnsi="Times New Roman" w:cs="Times New Roman"/>
          <w:b/>
          <w:color w:val="000000" w:themeColor="text1"/>
          <w:sz w:val="24"/>
          <w:szCs w:val="24"/>
        </w:rPr>
        <w:t xml:space="preserve">Tafel Plots: </w:t>
      </w:r>
      <w:r w:rsidRPr="007C0888">
        <w:rPr>
          <w:rFonts w:ascii="Times New Roman" w:hAnsi="Times New Roman" w:cs="Times New Roman"/>
          <w:color w:val="000000" w:themeColor="text1"/>
          <w:sz w:val="24"/>
          <w:szCs w:val="24"/>
        </w:rPr>
        <w:t>Glassy carbon working electrodes</w:t>
      </w:r>
      <w:r w:rsidR="00EC5E82">
        <w:rPr>
          <w:rFonts w:ascii="Times New Roman" w:hAnsi="Times New Roman" w:cs="Times New Roman"/>
          <w:color w:val="000000" w:themeColor="text1"/>
          <w:sz w:val="24"/>
          <w:szCs w:val="24"/>
        </w:rPr>
        <w:t xml:space="preserve"> (area = 0.071 cm</w:t>
      </w:r>
      <w:r w:rsidR="00EC5E82">
        <w:rPr>
          <w:rFonts w:ascii="Times New Roman" w:hAnsi="Times New Roman" w:cs="Times New Roman"/>
          <w:color w:val="000000" w:themeColor="text1"/>
          <w:sz w:val="24"/>
          <w:szCs w:val="24"/>
          <w:vertAlign w:val="superscript"/>
        </w:rPr>
        <w:t>2</w:t>
      </w:r>
      <w:r w:rsidR="00EC5E82">
        <w:rPr>
          <w:rFonts w:ascii="Times New Roman" w:hAnsi="Times New Roman" w:cs="Times New Roman"/>
          <w:color w:val="000000" w:themeColor="text1"/>
          <w:sz w:val="24"/>
          <w:szCs w:val="24"/>
        </w:rPr>
        <w:t>)</w:t>
      </w:r>
      <w:r w:rsidRPr="007C0888">
        <w:rPr>
          <w:rFonts w:ascii="Times New Roman" w:hAnsi="Times New Roman" w:cs="Times New Roman"/>
          <w:color w:val="000000" w:themeColor="text1"/>
          <w:sz w:val="24"/>
          <w:szCs w:val="24"/>
        </w:rPr>
        <w:t xml:space="preserve"> were subjected</w:t>
      </w:r>
      <w:r w:rsidR="001E54ED" w:rsidRPr="007C0888">
        <w:rPr>
          <w:rFonts w:ascii="Times New Roman" w:hAnsi="Times New Roman" w:cs="Times New Roman"/>
          <w:color w:val="000000" w:themeColor="text1"/>
          <w:sz w:val="24"/>
          <w:szCs w:val="24"/>
        </w:rPr>
        <w:t xml:space="preserve"> to bulk electrolysis applying −</w:t>
      </w:r>
      <w:r w:rsidRPr="007C0888">
        <w:rPr>
          <w:rFonts w:ascii="Times New Roman" w:hAnsi="Times New Roman" w:cs="Times New Roman"/>
          <w:color w:val="000000" w:themeColor="text1"/>
          <w:sz w:val="24"/>
          <w:szCs w:val="24"/>
        </w:rPr>
        <w:t>0.54</w:t>
      </w:r>
      <w:r w:rsidR="006D2BD3" w:rsidRPr="007C0888">
        <w:rPr>
          <w:rFonts w:ascii="Times New Roman" w:hAnsi="Times New Roman" w:cs="Times New Roman"/>
          <w:color w:val="000000" w:themeColor="text1"/>
          <w:sz w:val="24"/>
          <w:szCs w:val="24"/>
        </w:rPr>
        <w:t xml:space="preserve"> </w:t>
      </w:r>
      <w:r w:rsidRPr="007C0888">
        <w:rPr>
          <w:rFonts w:ascii="Times New Roman" w:hAnsi="Times New Roman" w:cs="Times New Roman"/>
          <w:color w:val="000000" w:themeColor="text1"/>
          <w:sz w:val="24"/>
          <w:szCs w:val="24"/>
        </w:rPr>
        <w:t xml:space="preserve">V </w:t>
      </w:r>
      <w:r w:rsidRPr="007C0888">
        <w:rPr>
          <w:rFonts w:ascii="Times New Roman" w:hAnsi="Times New Roman" w:cs="Times New Roman"/>
          <w:i/>
          <w:color w:val="000000" w:themeColor="text1"/>
          <w:sz w:val="24"/>
          <w:szCs w:val="24"/>
        </w:rPr>
        <w:t>vs</w:t>
      </w:r>
      <w:r w:rsidR="006D2BD3" w:rsidRPr="007C0888">
        <w:rPr>
          <w:rFonts w:ascii="Times New Roman" w:hAnsi="Times New Roman" w:cs="Times New Roman"/>
          <w:color w:val="000000" w:themeColor="text1"/>
          <w:sz w:val="24"/>
          <w:szCs w:val="24"/>
        </w:rPr>
        <w:t>.</w:t>
      </w:r>
      <w:r w:rsidRPr="007C0888">
        <w:rPr>
          <w:rFonts w:ascii="Times New Roman" w:hAnsi="Times New Roman" w:cs="Times New Roman"/>
          <w:color w:val="000000" w:themeColor="text1"/>
          <w:sz w:val="24"/>
          <w:szCs w:val="24"/>
        </w:rPr>
        <w:t xml:space="preserve"> RHE in </w:t>
      </w:r>
      <w:r w:rsidR="006D2BD3" w:rsidRPr="007C0888">
        <w:rPr>
          <w:rFonts w:ascii="Times New Roman" w:hAnsi="Times New Roman" w:cs="Times New Roman"/>
          <w:color w:val="000000" w:themeColor="text1"/>
          <w:sz w:val="24"/>
          <w:szCs w:val="24"/>
        </w:rPr>
        <w:t xml:space="preserve">a </w:t>
      </w:r>
      <w:r w:rsidRPr="007C0888">
        <w:rPr>
          <w:rFonts w:ascii="Times New Roman" w:hAnsi="Times New Roman" w:cs="Times New Roman"/>
          <w:color w:val="000000" w:themeColor="text1"/>
          <w:sz w:val="24"/>
          <w:szCs w:val="24"/>
        </w:rPr>
        <w:t>2-compartment cell in 1</w:t>
      </w:r>
      <w:r w:rsidR="006D2BD3" w:rsidRPr="007C0888">
        <w:rPr>
          <w:rFonts w:ascii="Times New Roman" w:hAnsi="Times New Roman" w:cs="Times New Roman"/>
          <w:color w:val="000000" w:themeColor="text1"/>
          <w:sz w:val="24"/>
          <w:szCs w:val="24"/>
        </w:rPr>
        <w:t xml:space="preserve"> </w:t>
      </w:r>
      <w:r w:rsidRPr="007C0888">
        <w:rPr>
          <w:rFonts w:ascii="Times New Roman" w:hAnsi="Times New Roman" w:cs="Times New Roman"/>
          <w:color w:val="000000" w:themeColor="text1"/>
          <w:sz w:val="24"/>
          <w:szCs w:val="24"/>
        </w:rPr>
        <w:t>M H</w:t>
      </w:r>
      <w:r w:rsidRPr="007C0888">
        <w:rPr>
          <w:rFonts w:ascii="Times New Roman" w:hAnsi="Times New Roman" w:cs="Times New Roman"/>
          <w:color w:val="000000" w:themeColor="text1"/>
          <w:sz w:val="24"/>
          <w:szCs w:val="24"/>
          <w:vertAlign w:val="subscript"/>
        </w:rPr>
        <w:t>2</w:t>
      </w:r>
      <w:r w:rsidRPr="007C0888">
        <w:rPr>
          <w:rFonts w:ascii="Times New Roman" w:hAnsi="Times New Roman" w:cs="Times New Roman"/>
          <w:color w:val="000000" w:themeColor="text1"/>
          <w:sz w:val="24"/>
          <w:szCs w:val="24"/>
        </w:rPr>
        <w:t>SO</w:t>
      </w:r>
      <w:r w:rsidRPr="007C0888">
        <w:rPr>
          <w:rFonts w:ascii="Times New Roman" w:hAnsi="Times New Roman" w:cs="Times New Roman"/>
          <w:color w:val="000000" w:themeColor="text1"/>
          <w:sz w:val="24"/>
          <w:szCs w:val="24"/>
          <w:vertAlign w:val="subscript"/>
        </w:rPr>
        <w:t>4</w:t>
      </w:r>
      <w:r w:rsidRPr="007C0888">
        <w:rPr>
          <w:rFonts w:ascii="Times New Roman" w:hAnsi="Times New Roman" w:cs="Times New Roman"/>
          <w:color w:val="000000" w:themeColor="text1"/>
          <w:sz w:val="24"/>
          <w:szCs w:val="24"/>
        </w:rPr>
        <w:t xml:space="preserve"> in the presence of an Ag/AgCl reference electrode until </w:t>
      </w:r>
      <w:r w:rsidR="007C0888" w:rsidRPr="007C0888">
        <w:rPr>
          <w:rFonts w:ascii="Times New Roman" w:hAnsi="Times New Roman" w:cs="Times New Roman"/>
          <w:color w:val="000000" w:themeColor="text1"/>
          <w:sz w:val="24"/>
          <w:szCs w:val="24"/>
        </w:rPr>
        <w:t>the</w:t>
      </w:r>
      <w:r w:rsidRPr="007C0888">
        <w:rPr>
          <w:rFonts w:ascii="Times New Roman" w:hAnsi="Times New Roman" w:cs="Times New Roman"/>
          <w:color w:val="000000" w:themeColor="text1"/>
          <w:sz w:val="24"/>
          <w:szCs w:val="24"/>
        </w:rPr>
        <w:t xml:space="preserve"> current density </w:t>
      </w:r>
      <w:r w:rsidR="007C0888" w:rsidRPr="007C0888">
        <w:rPr>
          <w:rFonts w:ascii="Times New Roman" w:hAnsi="Times New Roman" w:cs="Times New Roman"/>
          <w:color w:val="000000" w:themeColor="text1"/>
          <w:sz w:val="24"/>
          <w:szCs w:val="24"/>
        </w:rPr>
        <w:t xml:space="preserve">reached a value </w:t>
      </w:r>
      <w:r w:rsidR="006D2BD3" w:rsidRPr="007C0888">
        <w:rPr>
          <w:rFonts w:ascii="Times New Roman" w:hAnsi="Times New Roman" w:cs="Times New Roman"/>
          <w:color w:val="000000" w:themeColor="text1"/>
          <w:sz w:val="24"/>
          <w:szCs w:val="24"/>
        </w:rPr>
        <w:t xml:space="preserve">of </w:t>
      </w:r>
      <w:r w:rsidR="00B575B6" w:rsidRPr="007C0888">
        <w:rPr>
          <w:rFonts w:ascii="Times New Roman" w:hAnsi="Times New Roman" w:cs="Times New Roman"/>
          <w:color w:val="000000" w:themeColor="text1"/>
          <w:sz w:val="24"/>
          <w:szCs w:val="24"/>
        </w:rPr>
        <w:t>between 1-2 mA</w:t>
      </w:r>
      <w:r w:rsidRPr="007C0888">
        <w:rPr>
          <w:rFonts w:ascii="Times New Roman" w:hAnsi="Times New Roman" w:cs="Times New Roman"/>
          <w:color w:val="000000" w:themeColor="text1"/>
          <w:sz w:val="24"/>
          <w:szCs w:val="24"/>
        </w:rPr>
        <w:t>/cm</w:t>
      </w:r>
      <w:r w:rsidRPr="007C0888">
        <w:rPr>
          <w:rFonts w:ascii="Times New Roman" w:hAnsi="Times New Roman" w:cs="Times New Roman"/>
          <w:color w:val="000000" w:themeColor="text1"/>
          <w:sz w:val="24"/>
          <w:szCs w:val="24"/>
          <w:vertAlign w:val="superscript"/>
        </w:rPr>
        <w:t>2</w:t>
      </w:r>
      <w:r w:rsidRPr="007C0888">
        <w:rPr>
          <w:rFonts w:ascii="Times New Roman" w:hAnsi="Times New Roman" w:cs="Times New Roman"/>
          <w:color w:val="000000" w:themeColor="text1"/>
          <w:sz w:val="24"/>
          <w:szCs w:val="24"/>
        </w:rPr>
        <w:t xml:space="preserve">. </w:t>
      </w:r>
      <w:r w:rsidR="007C0888" w:rsidRPr="007C0888">
        <w:rPr>
          <w:rFonts w:ascii="Times New Roman" w:hAnsi="Times New Roman" w:cs="Times New Roman"/>
          <w:color w:val="000000" w:themeColor="text1"/>
          <w:sz w:val="24"/>
          <w:szCs w:val="24"/>
        </w:rPr>
        <w:t xml:space="preserve">A graphite counter electrode was used. </w:t>
      </w:r>
      <w:r w:rsidRPr="007C0888">
        <w:rPr>
          <w:rFonts w:ascii="Times New Roman" w:hAnsi="Times New Roman" w:cs="Times New Roman"/>
          <w:color w:val="000000" w:themeColor="text1"/>
          <w:sz w:val="24"/>
          <w:szCs w:val="24"/>
        </w:rPr>
        <w:t>Immediately after</w:t>
      </w:r>
      <w:r w:rsidR="007C0888" w:rsidRPr="007C0888">
        <w:rPr>
          <w:rFonts w:ascii="Times New Roman" w:hAnsi="Times New Roman" w:cs="Times New Roman"/>
          <w:color w:val="000000" w:themeColor="text1"/>
          <w:sz w:val="24"/>
          <w:szCs w:val="24"/>
        </w:rPr>
        <w:t xml:space="preserve"> the end of electrolysis,</w:t>
      </w:r>
      <w:r w:rsidRPr="007C0888">
        <w:rPr>
          <w:rFonts w:ascii="Times New Roman" w:hAnsi="Times New Roman" w:cs="Times New Roman"/>
          <w:color w:val="000000" w:themeColor="text1"/>
          <w:sz w:val="24"/>
          <w:szCs w:val="24"/>
        </w:rPr>
        <w:t xml:space="preserve"> and withou</w:t>
      </w:r>
      <w:r w:rsidR="00B575B6" w:rsidRPr="007C0888">
        <w:rPr>
          <w:rFonts w:ascii="Times New Roman" w:hAnsi="Times New Roman" w:cs="Times New Roman"/>
          <w:color w:val="000000" w:themeColor="text1"/>
          <w:sz w:val="24"/>
          <w:szCs w:val="24"/>
        </w:rPr>
        <w:t>t changing anythin</w:t>
      </w:r>
      <w:r w:rsidR="007C0888" w:rsidRPr="007C0888">
        <w:rPr>
          <w:rFonts w:ascii="Times New Roman" w:hAnsi="Times New Roman" w:cs="Times New Roman"/>
          <w:color w:val="000000" w:themeColor="text1"/>
          <w:sz w:val="24"/>
          <w:szCs w:val="24"/>
        </w:rPr>
        <w:t>g in the experimental set-</w:t>
      </w:r>
      <w:r w:rsidR="00B575B6" w:rsidRPr="007C0888">
        <w:rPr>
          <w:rFonts w:ascii="Times New Roman" w:hAnsi="Times New Roman" w:cs="Times New Roman"/>
          <w:color w:val="000000" w:themeColor="text1"/>
          <w:sz w:val="24"/>
          <w:szCs w:val="24"/>
        </w:rPr>
        <w:t xml:space="preserve">up, </w:t>
      </w:r>
      <w:r w:rsidR="006D2BD3" w:rsidRPr="007C0888">
        <w:rPr>
          <w:rFonts w:ascii="Times New Roman" w:hAnsi="Times New Roman" w:cs="Times New Roman"/>
          <w:color w:val="000000" w:themeColor="text1"/>
          <w:sz w:val="24"/>
          <w:szCs w:val="24"/>
        </w:rPr>
        <w:t>T</w:t>
      </w:r>
      <w:r w:rsidR="00EF34C7" w:rsidRPr="007C0888">
        <w:rPr>
          <w:rFonts w:ascii="Times New Roman" w:hAnsi="Times New Roman" w:cs="Times New Roman"/>
          <w:color w:val="000000" w:themeColor="text1"/>
          <w:sz w:val="24"/>
          <w:szCs w:val="24"/>
        </w:rPr>
        <w:t>afel plots were obtained</w:t>
      </w:r>
      <w:r w:rsidRPr="007C0888">
        <w:rPr>
          <w:rFonts w:ascii="Times New Roman" w:hAnsi="Times New Roman" w:cs="Times New Roman"/>
          <w:color w:val="000000" w:themeColor="text1"/>
          <w:sz w:val="24"/>
          <w:szCs w:val="24"/>
        </w:rPr>
        <w:t xml:space="preserve"> by linear sweep voltammetry</w:t>
      </w:r>
      <w:r w:rsidR="006D2BD3" w:rsidRPr="007C0888">
        <w:rPr>
          <w:rFonts w:ascii="Times New Roman" w:hAnsi="Times New Roman" w:cs="Times New Roman"/>
          <w:color w:val="000000" w:themeColor="text1"/>
          <w:sz w:val="24"/>
          <w:szCs w:val="24"/>
        </w:rPr>
        <w:t>,</w:t>
      </w:r>
      <w:r w:rsidRPr="007C0888">
        <w:rPr>
          <w:rFonts w:ascii="Times New Roman" w:hAnsi="Times New Roman" w:cs="Times New Roman"/>
          <w:color w:val="000000" w:themeColor="text1"/>
          <w:sz w:val="24"/>
          <w:szCs w:val="24"/>
        </w:rPr>
        <w:t xml:space="preserve"> </w:t>
      </w:r>
      <w:r w:rsidR="00B575B6" w:rsidRPr="007C0888">
        <w:rPr>
          <w:rFonts w:ascii="Times New Roman" w:hAnsi="Times New Roman" w:cs="Times New Roman"/>
          <w:color w:val="000000" w:themeColor="text1"/>
          <w:sz w:val="24"/>
          <w:szCs w:val="24"/>
        </w:rPr>
        <w:t xml:space="preserve">sweeping the potential </w:t>
      </w:r>
      <w:r w:rsidRPr="007C0888">
        <w:rPr>
          <w:rFonts w:ascii="Times New Roman" w:hAnsi="Times New Roman" w:cs="Times New Roman"/>
          <w:color w:val="000000" w:themeColor="text1"/>
          <w:sz w:val="24"/>
          <w:szCs w:val="24"/>
        </w:rPr>
        <w:t xml:space="preserve">from </w:t>
      </w:r>
      <w:r w:rsidR="006D2BD3" w:rsidRPr="007C0888">
        <w:rPr>
          <w:rFonts w:ascii="Times New Roman" w:hAnsi="Times New Roman" w:cs="Times New Roman"/>
          <w:color w:val="000000" w:themeColor="text1"/>
          <w:sz w:val="24"/>
          <w:szCs w:val="24"/>
        </w:rPr>
        <w:t>−</w:t>
      </w:r>
      <w:r w:rsidRPr="007C0888">
        <w:rPr>
          <w:rFonts w:ascii="Times New Roman" w:hAnsi="Times New Roman" w:cs="Times New Roman"/>
          <w:color w:val="000000" w:themeColor="text1"/>
          <w:sz w:val="24"/>
          <w:szCs w:val="24"/>
        </w:rPr>
        <w:t>0.51</w:t>
      </w:r>
      <w:r w:rsidR="006D2BD3" w:rsidRPr="007C0888">
        <w:rPr>
          <w:rFonts w:ascii="Times New Roman" w:hAnsi="Times New Roman" w:cs="Times New Roman"/>
          <w:color w:val="000000" w:themeColor="text1"/>
          <w:sz w:val="24"/>
          <w:szCs w:val="24"/>
        </w:rPr>
        <w:t xml:space="preserve"> </w:t>
      </w:r>
      <w:r w:rsidRPr="007C0888">
        <w:rPr>
          <w:rFonts w:ascii="Times New Roman" w:hAnsi="Times New Roman" w:cs="Times New Roman"/>
          <w:color w:val="000000" w:themeColor="text1"/>
          <w:sz w:val="24"/>
          <w:szCs w:val="24"/>
        </w:rPr>
        <w:t xml:space="preserve">V to </w:t>
      </w:r>
      <w:r w:rsidR="006D2BD3" w:rsidRPr="007C0888">
        <w:rPr>
          <w:rFonts w:ascii="Times New Roman" w:hAnsi="Times New Roman" w:cs="Times New Roman"/>
          <w:color w:val="000000" w:themeColor="text1"/>
          <w:sz w:val="24"/>
          <w:szCs w:val="24"/>
        </w:rPr>
        <w:t>−</w:t>
      </w:r>
      <w:r w:rsidRPr="007C0888">
        <w:rPr>
          <w:rFonts w:ascii="Times New Roman" w:hAnsi="Times New Roman" w:cs="Times New Roman"/>
          <w:color w:val="000000" w:themeColor="text1"/>
          <w:sz w:val="24"/>
          <w:szCs w:val="24"/>
        </w:rPr>
        <w:t>1.0</w:t>
      </w:r>
      <w:r w:rsidR="006D2BD3" w:rsidRPr="007C0888">
        <w:rPr>
          <w:rFonts w:ascii="Times New Roman" w:hAnsi="Times New Roman" w:cs="Times New Roman"/>
          <w:color w:val="000000" w:themeColor="text1"/>
          <w:sz w:val="24"/>
          <w:szCs w:val="24"/>
        </w:rPr>
        <w:t xml:space="preserve"> </w:t>
      </w:r>
      <w:r w:rsidRPr="007C0888">
        <w:rPr>
          <w:rFonts w:ascii="Times New Roman" w:hAnsi="Times New Roman" w:cs="Times New Roman"/>
          <w:color w:val="000000" w:themeColor="text1"/>
          <w:sz w:val="24"/>
          <w:szCs w:val="24"/>
        </w:rPr>
        <w:t xml:space="preserve">V </w:t>
      </w:r>
      <w:r w:rsidRPr="007C0888">
        <w:rPr>
          <w:rFonts w:ascii="Times New Roman" w:hAnsi="Times New Roman" w:cs="Times New Roman"/>
          <w:i/>
          <w:color w:val="000000" w:themeColor="text1"/>
          <w:sz w:val="24"/>
          <w:szCs w:val="24"/>
        </w:rPr>
        <w:t>vs</w:t>
      </w:r>
      <w:r w:rsidR="006D2BD3" w:rsidRPr="007C0888">
        <w:rPr>
          <w:rFonts w:ascii="Times New Roman" w:hAnsi="Times New Roman" w:cs="Times New Roman"/>
          <w:i/>
          <w:color w:val="000000" w:themeColor="text1"/>
          <w:sz w:val="24"/>
          <w:szCs w:val="24"/>
        </w:rPr>
        <w:t>.</w:t>
      </w:r>
      <w:r w:rsidRPr="007C0888">
        <w:rPr>
          <w:rFonts w:ascii="Times New Roman" w:hAnsi="Times New Roman" w:cs="Times New Roman"/>
          <w:color w:val="000000" w:themeColor="text1"/>
          <w:sz w:val="24"/>
          <w:szCs w:val="24"/>
        </w:rPr>
        <w:t xml:space="preserve"> Ag/AgCl </w:t>
      </w:r>
      <w:r w:rsidR="006D2BD3" w:rsidRPr="007C0888">
        <w:rPr>
          <w:rFonts w:ascii="Times New Roman" w:hAnsi="Times New Roman" w:cs="Times New Roman"/>
          <w:color w:val="000000" w:themeColor="text1"/>
          <w:sz w:val="24"/>
          <w:szCs w:val="24"/>
        </w:rPr>
        <w:t>at</w:t>
      </w:r>
      <w:r w:rsidRPr="007C0888">
        <w:rPr>
          <w:rFonts w:ascii="Times New Roman" w:hAnsi="Times New Roman" w:cs="Times New Roman"/>
          <w:color w:val="000000" w:themeColor="text1"/>
          <w:sz w:val="24"/>
          <w:szCs w:val="24"/>
        </w:rPr>
        <w:t xml:space="preserve"> a scan rate of 2</w:t>
      </w:r>
      <w:r w:rsidR="006D2BD3" w:rsidRPr="007C0888">
        <w:rPr>
          <w:rFonts w:ascii="Times New Roman" w:hAnsi="Times New Roman" w:cs="Times New Roman"/>
          <w:color w:val="000000" w:themeColor="text1"/>
          <w:sz w:val="24"/>
          <w:szCs w:val="24"/>
        </w:rPr>
        <w:t xml:space="preserve"> </w:t>
      </w:r>
      <w:r w:rsidRPr="007C0888">
        <w:rPr>
          <w:rFonts w:ascii="Times New Roman" w:hAnsi="Times New Roman" w:cs="Times New Roman"/>
          <w:color w:val="000000" w:themeColor="text1"/>
          <w:sz w:val="24"/>
          <w:szCs w:val="24"/>
        </w:rPr>
        <w:t>mV/s</w:t>
      </w:r>
      <w:r w:rsidR="007C0888">
        <w:rPr>
          <w:rFonts w:ascii="Times New Roman" w:hAnsi="Times New Roman" w:cs="Times New Roman"/>
          <w:color w:val="000000" w:themeColor="text1"/>
          <w:sz w:val="24"/>
          <w:szCs w:val="24"/>
        </w:rPr>
        <w:t xml:space="preserve"> with stirring</w:t>
      </w:r>
      <w:r w:rsidR="00B575B6" w:rsidRPr="007C0888">
        <w:rPr>
          <w:rFonts w:ascii="Times New Roman" w:hAnsi="Times New Roman" w:cs="Times New Roman"/>
          <w:color w:val="000000" w:themeColor="text1"/>
          <w:sz w:val="24"/>
          <w:szCs w:val="24"/>
        </w:rPr>
        <w:t xml:space="preserve">. </w:t>
      </w:r>
      <w:r w:rsidR="006D2BD3" w:rsidRPr="007C0888">
        <w:rPr>
          <w:rFonts w:ascii="Times New Roman" w:hAnsi="Times New Roman" w:cs="Times New Roman"/>
          <w:color w:val="000000" w:themeColor="text1"/>
          <w:sz w:val="24"/>
          <w:szCs w:val="24"/>
        </w:rPr>
        <w:t>A repeat scan under the same conditions gave an essentially identical result.</w:t>
      </w:r>
      <w:r w:rsidRPr="007C0888">
        <w:rPr>
          <w:rFonts w:ascii="Times New Roman" w:hAnsi="Times New Roman" w:cs="Times New Roman"/>
          <w:color w:val="000000" w:themeColor="text1"/>
          <w:sz w:val="24"/>
          <w:szCs w:val="24"/>
        </w:rPr>
        <w:t xml:space="preserve"> </w:t>
      </w:r>
    </w:p>
    <w:p w14:paraId="4BD834FC" w14:textId="56E7801D" w:rsidR="00CB5326" w:rsidRDefault="00725727" w:rsidP="005415D5">
      <w:pPr>
        <w:spacing w:line="360" w:lineRule="auto"/>
        <w:jc w:val="both"/>
        <w:rPr>
          <w:rFonts w:ascii="Times New Roman" w:hAnsi="Times New Roman" w:cs="Times New Roman"/>
          <w:color w:val="000000" w:themeColor="text1"/>
          <w:sz w:val="24"/>
          <w:szCs w:val="24"/>
        </w:rPr>
      </w:pPr>
      <w:r w:rsidRPr="007638C6">
        <w:rPr>
          <w:rFonts w:ascii="Times New Roman" w:hAnsi="Times New Roman" w:cs="Times New Roman"/>
          <w:b/>
          <w:color w:val="000000" w:themeColor="text1"/>
          <w:sz w:val="24"/>
          <w:szCs w:val="24"/>
        </w:rPr>
        <w:t>Bulk electrolysis a</w:t>
      </w:r>
      <w:r w:rsidR="00363779" w:rsidRPr="007638C6">
        <w:rPr>
          <w:rFonts w:ascii="Times New Roman" w:hAnsi="Times New Roman" w:cs="Times New Roman"/>
          <w:b/>
          <w:color w:val="000000" w:themeColor="text1"/>
          <w:sz w:val="24"/>
          <w:szCs w:val="24"/>
        </w:rPr>
        <w:t xml:space="preserve">ctivity tests with a pristine Ag/AgCl reference electrode: </w:t>
      </w:r>
      <w:r w:rsidR="00CB5326" w:rsidRPr="007638C6">
        <w:rPr>
          <w:rFonts w:ascii="Times New Roman" w:hAnsi="Times New Roman" w:cs="Times New Roman"/>
          <w:color w:val="000000" w:themeColor="text1"/>
          <w:sz w:val="24"/>
          <w:szCs w:val="24"/>
        </w:rPr>
        <w:t xml:space="preserve">A </w:t>
      </w:r>
      <w:r w:rsidR="000615CB">
        <w:rPr>
          <w:rFonts w:ascii="Times New Roman" w:hAnsi="Times New Roman" w:cs="Times New Roman"/>
          <w:color w:val="000000" w:themeColor="text1"/>
          <w:sz w:val="24"/>
          <w:szCs w:val="24"/>
        </w:rPr>
        <w:t xml:space="preserve">clean and freshly-polished </w:t>
      </w:r>
      <w:r w:rsidR="00CB5326" w:rsidRPr="007638C6">
        <w:rPr>
          <w:rFonts w:ascii="Times New Roman" w:hAnsi="Times New Roman" w:cs="Times New Roman"/>
          <w:color w:val="000000" w:themeColor="text1"/>
          <w:sz w:val="24"/>
          <w:szCs w:val="24"/>
        </w:rPr>
        <w:t>glassy carbon working electrode (area = 0.071 cm</w:t>
      </w:r>
      <w:r w:rsidR="00CB5326" w:rsidRPr="007638C6">
        <w:rPr>
          <w:rFonts w:ascii="Times New Roman" w:hAnsi="Times New Roman" w:cs="Times New Roman"/>
          <w:color w:val="000000" w:themeColor="text1"/>
          <w:sz w:val="24"/>
          <w:szCs w:val="24"/>
          <w:vertAlign w:val="superscript"/>
        </w:rPr>
        <w:t>2</w:t>
      </w:r>
      <w:r w:rsidR="00CB5326" w:rsidRPr="007638C6">
        <w:rPr>
          <w:rFonts w:ascii="Times New Roman" w:hAnsi="Times New Roman" w:cs="Times New Roman"/>
          <w:color w:val="000000" w:themeColor="text1"/>
          <w:sz w:val="24"/>
          <w:szCs w:val="24"/>
        </w:rPr>
        <w:t xml:space="preserve">) was subjected to bulk electrolysis applying −0.54 V </w:t>
      </w:r>
      <w:r w:rsidR="00CB5326" w:rsidRPr="007638C6">
        <w:rPr>
          <w:rFonts w:ascii="Times New Roman" w:hAnsi="Times New Roman" w:cs="Times New Roman"/>
          <w:i/>
          <w:color w:val="000000" w:themeColor="text1"/>
          <w:sz w:val="24"/>
          <w:szCs w:val="24"/>
        </w:rPr>
        <w:t>vs</w:t>
      </w:r>
      <w:r w:rsidR="00CB5326" w:rsidRPr="007638C6">
        <w:rPr>
          <w:rFonts w:ascii="Times New Roman" w:hAnsi="Times New Roman" w:cs="Times New Roman"/>
          <w:color w:val="000000" w:themeColor="text1"/>
          <w:sz w:val="24"/>
          <w:szCs w:val="24"/>
        </w:rPr>
        <w:t>. RHE in a 2-compartment cell in the presence of a pristine Ag/AgCl reference electrode and a graphite counter electrode overnight.</w:t>
      </w:r>
      <w:r w:rsidR="007774D8" w:rsidRPr="007638C6">
        <w:rPr>
          <w:rFonts w:ascii="Times New Roman" w:hAnsi="Times New Roman" w:cs="Times New Roman"/>
          <w:color w:val="000000" w:themeColor="text1"/>
          <w:sz w:val="24"/>
          <w:szCs w:val="24"/>
        </w:rPr>
        <w:t xml:space="preserve"> A range of electrolytes was screened in this way: 1 M sulfuric acid, 1 M phosphoric acid, 1 M potassium phosphate buffer (pH 7), 1 M potassium borate buffer (pH 9.2) and 1 M sodium </w:t>
      </w:r>
      <w:r w:rsidR="00187944" w:rsidRPr="007638C6">
        <w:rPr>
          <w:rFonts w:ascii="Times New Roman" w:hAnsi="Times New Roman" w:cs="Times New Roman"/>
          <w:color w:val="000000" w:themeColor="text1"/>
          <w:sz w:val="24"/>
          <w:szCs w:val="24"/>
        </w:rPr>
        <w:t>phosphate</w:t>
      </w:r>
      <w:r w:rsidR="007774D8" w:rsidRPr="007638C6">
        <w:rPr>
          <w:rFonts w:ascii="Times New Roman" w:hAnsi="Times New Roman" w:cs="Times New Roman"/>
          <w:color w:val="000000" w:themeColor="text1"/>
          <w:sz w:val="24"/>
          <w:szCs w:val="24"/>
        </w:rPr>
        <w:t xml:space="preserve"> buffer (pH 12).</w:t>
      </w:r>
      <w:r w:rsidR="007E63CD" w:rsidRPr="007638C6">
        <w:rPr>
          <w:rFonts w:ascii="Times New Roman" w:hAnsi="Times New Roman" w:cs="Times New Roman"/>
          <w:color w:val="000000" w:themeColor="text1"/>
          <w:sz w:val="24"/>
          <w:szCs w:val="24"/>
        </w:rPr>
        <w:t xml:space="preserve"> </w:t>
      </w:r>
      <w:r w:rsidR="007774D8" w:rsidRPr="007638C6">
        <w:rPr>
          <w:rFonts w:ascii="Times New Roman" w:hAnsi="Times New Roman" w:cs="Times New Roman"/>
          <w:color w:val="000000" w:themeColor="text1"/>
          <w:sz w:val="24"/>
          <w:szCs w:val="24"/>
        </w:rPr>
        <w:t xml:space="preserve">After this </w:t>
      </w:r>
      <w:r w:rsidR="007E63CD" w:rsidRPr="007638C6">
        <w:rPr>
          <w:rFonts w:ascii="Times New Roman" w:hAnsi="Times New Roman" w:cs="Times New Roman"/>
          <w:color w:val="000000" w:themeColor="text1"/>
          <w:sz w:val="24"/>
          <w:szCs w:val="24"/>
        </w:rPr>
        <w:t xml:space="preserve">overnight </w:t>
      </w:r>
      <w:r w:rsidR="007774D8" w:rsidRPr="007638C6">
        <w:rPr>
          <w:rFonts w:ascii="Times New Roman" w:hAnsi="Times New Roman" w:cs="Times New Roman"/>
          <w:color w:val="000000" w:themeColor="text1"/>
          <w:sz w:val="24"/>
          <w:szCs w:val="24"/>
        </w:rPr>
        <w:t>electrolysis</w:t>
      </w:r>
      <w:r w:rsidR="007E63CD" w:rsidRPr="007638C6">
        <w:rPr>
          <w:rFonts w:ascii="Times New Roman" w:hAnsi="Times New Roman" w:cs="Times New Roman"/>
          <w:color w:val="000000" w:themeColor="text1"/>
          <w:sz w:val="24"/>
          <w:szCs w:val="24"/>
        </w:rPr>
        <w:t xml:space="preserve">, the working electrode was </w:t>
      </w:r>
      <w:r w:rsidR="000615CB">
        <w:rPr>
          <w:rFonts w:ascii="Times New Roman" w:hAnsi="Times New Roman" w:cs="Times New Roman"/>
          <w:color w:val="000000" w:themeColor="text1"/>
          <w:sz w:val="24"/>
          <w:szCs w:val="24"/>
        </w:rPr>
        <w:t xml:space="preserve">again </w:t>
      </w:r>
      <w:r w:rsidR="007E63CD" w:rsidRPr="007638C6">
        <w:rPr>
          <w:rFonts w:ascii="Times New Roman" w:hAnsi="Times New Roman" w:cs="Times New Roman"/>
          <w:color w:val="000000" w:themeColor="text1"/>
          <w:sz w:val="24"/>
          <w:szCs w:val="24"/>
        </w:rPr>
        <w:t>thoroughly cleaned</w:t>
      </w:r>
      <w:r w:rsidR="002D4371">
        <w:rPr>
          <w:rFonts w:ascii="Times New Roman" w:hAnsi="Times New Roman" w:cs="Times New Roman"/>
          <w:color w:val="000000" w:themeColor="text1"/>
          <w:sz w:val="24"/>
          <w:szCs w:val="24"/>
        </w:rPr>
        <w:t xml:space="preserve"> and polished</w:t>
      </w:r>
      <w:r w:rsidR="007E63CD" w:rsidRPr="007638C6">
        <w:rPr>
          <w:rFonts w:ascii="Times New Roman" w:hAnsi="Times New Roman" w:cs="Times New Roman"/>
          <w:color w:val="000000" w:themeColor="text1"/>
          <w:sz w:val="24"/>
          <w:szCs w:val="24"/>
        </w:rPr>
        <w:t>,</w:t>
      </w:r>
      <w:r w:rsidR="000615CB">
        <w:rPr>
          <w:rFonts w:ascii="Times New Roman" w:hAnsi="Times New Roman" w:cs="Times New Roman"/>
          <w:color w:val="000000" w:themeColor="text1"/>
          <w:sz w:val="24"/>
          <w:szCs w:val="24"/>
        </w:rPr>
        <w:t xml:space="preserve"> in order to remove any silver deposited on its surface. Meanwhile,</w:t>
      </w:r>
      <w:r w:rsidR="007E63CD" w:rsidRPr="007638C6">
        <w:rPr>
          <w:rFonts w:ascii="Times New Roman" w:hAnsi="Times New Roman" w:cs="Times New Roman"/>
          <w:color w:val="000000" w:themeColor="text1"/>
          <w:sz w:val="24"/>
          <w:szCs w:val="24"/>
        </w:rPr>
        <w:t xml:space="preserve"> the reference electrode </w:t>
      </w:r>
      <w:r w:rsidR="00223798">
        <w:rPr>
          <w:rFonts w:ascii="Times New Roman" w:hAnsi="Times New Roman" w:cs="Times New Roman"/>
          <w:color w:val="000000" w:themeColor="text1"/>
          <w:sz w:val="24"/>
          <w:szCs w:val="24"/>
        </w:rPr>
        <w:t xml:space="preserve">was </w:t>
      </w:r>
      <w:r w:rsidR="007E63CD" w:rsidRPr="007638C6">
        <w:rPr>
          <w:rFonts w:ascii="Times New Roman" w:hAnsi="Times New Roman" w:cs="Times New Roman"/>
          <w:color w:val="000000" w:themeColor="text1"/>
          <w:sz w:val="24"/>
          <w:szCs w:val="24"/>
        </w:rPr>
        <w:t xml:space="preserve">rinsed and a new counter electrode </w:t>
      </w:r>
      <w:r w:rsidR="000615CB">
        <w:rPr>
          <w:rFonts w:ascii="Times New Roman" w:hAnsi="Times New Roman" w:cs="Times New Roman"/>
          <w:color w:val="000000" w:themeColor="text1"/>
          <w:sz w:val="24"/>
          <w:szCs w:val="24"/>
        </w:rPr>
        <w:t xml:space="preserve">was </w:t>
      </w:r>
      <w:r w:rsidR="007E63CD" w:rsidRPr="007638C6">
        <w:rPr>
          <w:rFonts w:ascii="Times New Roman" w:hAnsi="Times New Roman" w:cs="Times New Roman"/>
          <w:color w:val="000000" w:themeColor="text1"/>
          <w:sz w:val="24"/>
          <w:szCs w:val="24"/>
        </w:rPr>
        <w:t xml:space="preserve">obtained. The </w:t>
      </w:r>
      <w:r w:rsidR="000615CB">
        <w:rPr>
          <w:rFonts w:ascii="Times New Roman" w:hAnsi="Times New Roman" w:cs="Times New Roman"/>
          <w:color w:val="000000" w:themeColor="text1"/>
          <w:sz w:val="24"/>
          <w:szCs w:val="24"/>
        </w:rPr>
        <w:t xml:space="preserve">cleaned </w:t>
      </w:r>
      <w:r w:rsidR="007E63CD" w:rsidRPr="007638C6">
        <w:rPr>
          <w:rFonts w:ascii="Times New Roman" w:hAnsi="Times New Roman" w:cs="Times New Roman"/>
          <w:color w:val="000000" w:themeColor="text1"/>
          <w:sz w:val="24"/>
          <w:szCs w:val="24"/>
        </w:rPr>
        <w:t xml:space="preserve">glassy carbon working electrode was then subjected to bulk electrolysis applying −0.54 V </w:t>
      </w:r>
      <w:r w:rsidR="007E63CD" w:rsidRPr="007638C6">
        <w:rPr>
          <w:rFonts w:ascii="Times New Roman" w:hAnsi="Times New Roman" w:cs="Times New Roman"/>
          <w:i/>
          <w:color w:val="000000" w:themeColor="text1"/>
          <w:sz w:val="24"/>
          <w:szCs w:val="24"/>
        </w:rPr>
        <w:t>vs</w:t>
      </w:r>
      <w:r w:rsidR="007E63CD" w:rsidRPr="007638C6">
        <w:rPr>
          <w:rFonts w:ascii="Times New Roman" w:hAnsi="Times New Roman" w:cs="Times New Roman"/>
          <w:color w:val="000000" w:themeColor="text1"/>
          <w:sz w:val="24"/>
          <w:szCs w:val="24"/>
        </w:rPr>
        <w:t>. RHE in a 2-compartment cell in the presence of the Ag/AgCl reference electrode and a graphite counter electrode in</w:t>
      </w:r>
      <w:r w:rsidR="000615CB">
        <w:rPr>
          <w:rFonts w:ascii="Times New Roman" w:hAnsi="Times New Roman" w:cs="Times New Roman"/>
          <w:color w:val="000000" w:themeColor="text1"/>
          <w:sz w:val="24"/>
          <w:szCs w:val="24"/>
        </w:rPr>
        <w:t xml:space="preserve"> fresh</w:t>
      </w:r>
      <w:r w:rsidR="007E63CD" w:rsidRPr="007638C6">
        <w:rPr>
          <w:rFonts w:ascii="Times New Roman" w:hAnsi="Times New Roman" w:cs="Times New Roman"/>
          <w:color w:val="000000" w:themeColor="text1"/>
          <w:sz w:val="24"/>
          <w:szCs w:val="24"/>
        </w:rPr>
        <w:t xml:space="preserve"> 1 M sulfuric acid.</w:t>
      </w:r>
      <w:r w:rsidRPr="007638C6">
        <w:rPr>
          <w:rFonts w:ascii="Times New Roman" w:hAnsi="Times New Roman" w:cs="Times New Roman"/>
          <w:color w:val="000000" w:themeColor="text1"/>
          <w:sz w:val="24"/>
          <w:szCs w:val="24"/>
        </w:rPr>
        <w:t xml:space="preserve"> The profile of the resulting current density </w:t>
      </w:r>
      <w:r w:rsidRPr="007638C6">
        <w:rPr>
          <w:rFonts w:ascii="Times New Roman" w:hAnsi="Times New Roman" w:cs="Times New Roman"/>
          <w:i/>
          <w:color w:val="000000" w:themeColor="text1"/>
          <w:sz w:val="24"/>
          <w:szCs w:val="24"/>
        </w:rPr>
        <w:t>vs.</w:t>
      </w:r>
      <w:r w:rsidRPr="007638C6">
        <w:rPr>
          <w:rFonts w:ascii="Times New Roman" w:hAnsi="Times New Roman" w:cs="Times New Roman"/>
          <w:color w:val="000000" w:themeColor="text1"/>
          <w:sz w:val="24"/>
          <w:szCs w:val="24"/>
        </w:rPr>
        <w:t xml:space="preserve"> time profile </w:t>
      </w:r>
      <w:r w:rsidRPr="007638C6">
        <w:rPr>
          <w:rFonts w:ascii="Times New Roman" w:hAnsi="Times New Roman" w:cs="Times New Roman"/>
          <w:color w:val="000000" w:themeColor="text1"/>
          <w:sz w:val="24"/>
          <w:szCs w:val="24"/>
        </w:rPr>
        <w:lastRenderedPageBreak/>
        <w:t xml:space="preserve">in 1 M sulfuric acid was then compared to </w:t>
      </w:r>
      <w:r w:rsidR="008F6C95" w:rsidRPr="007638C6">
        <w:rPr>
          <w:rFonts w:ascii="Times New Roman" w:hAnsi="Times New Roman" w:cs="Times New Roman"/>
          <w:color w:val="000000" w:themeColor="text1"/>
          <w:sz w:val="24"/>
          <w:szCs w:val="24"/>
        </w:rPr>
        <w:t xml:space="preserve">that </w:t>
      </w:r>
      <w:r w:rsidR="00C54E12" w:rsidRPr="007638C6">
        <w:rPr>
          <w:rFonts w:ascii="Times New Roman" w:hAnsi="Times New Roman" w:cs="Times New Roman"/>
          <w:color w:val="000000" w:themeColor="text1"/>
          <w:sz w:val="24"/>
          <w:szCs w:val="24"/>
        </w:rPr>
        <w:t>obtained for the pristine Ag/AgCl reference electrode d</w:t>
      </w:r>
      <w:r w:rsidR="000B1C4D">
        <w:rPr>
          <w:rFonts w:ascii="Times New Roman" w:hAnsi="Times New Roman" w:cs="Times New Roman"/>
          <w:color w:val="000000" w:themeColor="text1"/>
          <w:sz w:val="24"/>
          <w:szCs w:val="24"/>
        </w:rPr>
        <w:t>uring its first use in 1 M H</w:t>
      </w:r>
      <w:r w:rsidR="000B1C4D">
        <w:rPr>
          <w:rFonts w:ascii="Times New Roman" w:hAnsi="Times New Roman" w:cs="Times New Roman"/>
          <w:color w:val="000000" w:themeColor="text1"/>
          <w:sz w:val="24"/>
          <w:szCs w:val="24"/>
          <w:vertAlign w:val="subscript"/>
        </w:rPr>
        <w:t>2</w:t>
      </w:r>
      <w:r w:rsidR="000B1C4D">
        <w:rPr>
          <w:rFonts w:ascii="Times New Roman" w:hAnsi="Times New Roman" w:cs="Times New Roman"/>
          <w:color w:val="000000" w:themeColor="text1"/>
          <w:sz w:val="24"/>
          <w:szCs w:val="24"/>
        </w:rPr>
        <w:t>SO</w:t>
      </w:r>
      <w:r w:rsidR="000B1C4D">
        <w:rPr>
          <w:rFonts w:ascii="Times New Roman" w:hAnsi="Times New Roman" w:cs="Times New Roman"/>
          <w:color w:val="000000" w:themeColor="text1"/>
          <w:sz w:val="24"/>
          <w:szCs w:val="24"/>
          <w:vertAlign w:val="subscript"/>
        </w:rPr>
        <w:t>4</w:t>
      </w:r>
      <w:r w:rsidR="000B1C4D">
        <w:rPr>
          <w:rFonts w:ascii="Times New Roman" w:hAnsi="Times New Roman" w:cs="Times New Roman"/>
          <w:color w:val="000000" w:themeColor="text1"/>
          <w:sz w:val="24"/>
          <w:szCs w:val="24"/>
        </w:rPr>
        <w:t>.</w:t>
      </w:r>
    </w:p>
    <w:p w14:paraId="2461F279" w14:textId="6E714DD9" w:rsidR="00882CC9" w:rsidRPr="003175D8" w:rsidRDefault="003175D8" w:rsidP="003175D8">
      <w:pPr>
        <w:spacing w:after="240" w:line="360" w:lineRule="auto"/>
        <w:jc w:val="both"/>
        <w:rPr>
          <w:rFonts w:ascii="Times New Roman" w:eastAsia="Times New Roman" w:hAnsi="Times New Roman" w:cs="Times New Roman"/>
          <w:sz w:val="24"/>
          <w:szCs w:val="24"/>
        </w:rPr>
      </w:pPr>
      <w:r w:rsidRPr="00E32989">
        <w:rPr>
          <w:rFonts w:ascii="Times New Roman" w:hAnsi="Times New Roman" w:cs="Times New Roman"/>
          <w:b/>
          <w:color w:val="000000" w:themeColor="text1"/>
          <w:sz w:val="24"/>
          <w:szCs w:val="24"/>
        </w:rPr>
        <w:t xml:space="preserve">Calibration of Reference Electrodes: </w:t>
      </w:r>
      <w:r w:rsidRPr="00E32989">
        <w:rPr>
          <w:rFonts w:ascii="Times New Roman" w:eastAsia="Times New Roman" w:hAnsi="Times New Roman" w:cs="Times New Roman"/>
          <w:sz w:val="24"/>
          <w:szCs w:val="24"/>
        </w:rPr>
        <w:t xml:space="preserve">Reference electrodes were calibrated versus a master reference electrode used only for this purpose, according to a procedure on BASI’s </w:t>
      </w:r>
      <w:proofErr w:type="spellStart"/>
      <w:proofErr w:type="gramStart"/>
      <w:r w:rsidRPr="00E32989">
        <w:rPr>
          <w:rFonts w:ascii="Times New Roman" w:eastAsia="Times New Roman" w:hAnsi="Times New Roman" w:cs="Times New Roman"/>
          <w:sz w:val="24"/>
          <w:szCs w:val="24"/>
        </w:rPr>
        <w:t>website.</w:t>
      </w:r>
      <w:r w:rsidRPr="00E32989">
        <w:rPr>
          <w:rFonts w:ascii="Times New Roman" w:eastAsia="Times New Roman" w:hAnsi="Times New Roman" w:cs="Times New Roman"/>
          <w:sz w:val="24"/>
          <w:szCs w:val="24"/>
          <w:vertAlign w:val="superscript"/>
        </w:rPr>
        <w:t>S</w:t>
      </w:r>
      <w:proofErr w:type="spellEnd"/>
      <w:proofErr w:type="gramEnd"/>
      <w:r w:rsidRPr="00E32989">
        <w:rPr>
          <w:rStyle w:val="EndnoteReference"/>
          <w:rFonts w:ascii="Times New Roman" w:eastAsia="Times New Roman" w:hAnsi="Times New Roman" w:cs="Times New Roman"/>
          <w:sz w:val="24"/>
          <w:szCs w:val="24"/>
        </w:rPr>
        <w:endnoteReference w:id="4"/>
      </w:r>
      <w:r w:rsidRPr="00E32989">
        <w:rPr>
          <w:rFonts w:ascii="Times New Roman" w:eastAsia="Times New Roman" w:hAnsi="Times New Roman" w:cs="Times New Roman"/>
          <w:sz w:val="24"/>
          <w:szCs w:val="24"/>
        </w:rPr>
        <w:t xml:space="preserve"> Briefly, the master reference electrode and the reference electrode to be checked were immersed in 3 M </w:t>
      </w:r>
      <w:proofErr w:type="spellStart"/>
      <w:r w:rsidRPr="00E32989">
        <w:rPr>
          <w:rFonts w:ascii="Times New Roman" w:eastAsia="Times New Roman" w:hAnsi="Times New Roman" w:cs="Times New Roman"/>
          <w:sz w:val="24"/>
          <w:szCs w:val="24"/>
        </w:rPr>
        <w:t>NaCl</w:t>
      </w:r>
      <w:proofErr w:type="spellEnd"/>
      <w:r w:rsidRPr="00E32989">
        <w:rPr>
          <w:rFonts w:ascii="Times New Roman" w:eastAsia="Times New Roman" w:hAnsi="Times New Roman" w:cs="Times New Roman"/>
          <w:sz w:val="24"/>
          <w:szCs w:val="24"/>
        </w:rPr>
        <w:t xml:space="preserve"> solution. The master reference</w:t>
      </w:r>
      <w:r w:rsidR="00E32989" w:rsidRPr="00E32989">
        <w:rPr>
          <w:rFonts w:ascii="Times New Roman" w:eastAsia="Times New Roman" w:hAnsi="Times New Roman" w:cs="Times New Roman"/>
          <w:sz w:val="24"/>
          <w:szCs w:val="24"/>
        </w:rPr>
        <w:t xml:space="preserve"> was connected to a </w:t>
      </w:r>
      <w:proofErr w:type="spellStart"/>
      <w:r w:rsidR="00E32989" w:rsidRPr="00E32989">
        <w:rPr>
          <w:rFonts w:ascii="Times New Roman" w:eastAsia="Times New Roman" w:hAnsi="Times New Roman" w:cs="Times New Roman"/>
          <w:sz w:val="24"/>
          <w:szCs w:val="24"/>
        </w:rPr>
        <w:t>potentiostat’s</w:t>
      </w:r>
      <w:proofErr w:type="spellEnd"/>
      <w:r w:rsidR="00E32989" w:rsidRPr="00E32989">
        <w:rPr>
          <w:rFonts w:ascii="Times New Roman" w:eastAsia="Times New Roman" w:hAnsi="Times New Roman" w:cs="Times New Roman"/>
          <w:sz w:val="24"/>
          <w:szCs w:val="24"/>
        </w:rPr>
        <w:t xml:space="preserve"> reference electrode cable and the Ag/AgCl electrode undergoing calibration was connected to the working electrode cable. The open circuit potential between the two electrodes was then measured. </w:t>
      </w:r>
      <w:r w:rsidRPr="00E32989">
        <w:rPr>
          <w:rFonts w:ascii="Times New Roman" w:eastAsia="Times New Roman" w:hAnsi="Times New Roman" w:cs="Times New Roman"/>
          <w:sz w:val="24"/>
          <w:szCs w:val="24"/>
        </w:rPr>
        <w:t>Ideally the difference between the two electrodes should be zero, but a value ±20 mV is considered by the suppliers as within the error of this type of electrode.</w:t>
      </w:r>
      <w:r w:rsidRPr="00672D6A">
        <w:rPr>
          <w:rFonts w:ascii="Times New Roman" w:eastAsia="Times New Roman" w:hAnsi="Times New Roman" w:cs="Times New Roman"/>
          <w:sz w:val="24"/>
          <w:szCs w:val="24"/>
        </w:rPr>
        <w:t xml:space="preserve"> </w:t>
      </w:r>
    </w:p>
    <w:p w14:paraId="739A8547" w14:textId="2E7E1780" w:rsidR="00A2067C" w:rsidRPr="0040551E" w:rsidRDefault="005415D5" w:rsidP="00A2067C">
      <w:pPr>
        <w:spacing w:line="360" w:lineRule="auto"/>
        <w:jc w:val="both"/>
        <w:rPr>
          <w:rFonts w:ascii="Times New Roman" w:eastAsia="Calibri" w:hAnsi="Times New Roman" w:cs="Times New Roman"/>
          <w:color w:val="000000" w:themeColor="text1"/>
          <w:sz w:val="24"/>
          <w:szCs w:val="24"/>
        </w:rPr>
      </w:pPr>
      <w:r w:rsidRPr="00FC1A8D">
        <w:rPr>
          <w:rFonts w:ascii="Times New Roman" w:hAnsi="Times New Roman" w:cs="Times New Roman"/>
          <w:b/>
          <w:color w:val="000000" w:themeColor="text1"/>
          <w:sz w:val="24"/>
          <w:szCs w:val="24"/>
        </w:rPr>
        <w:t>SI</w:t>
      </w:r>
      <w:r w:rsidRPr="00670DA2">
        <w:rPr>
          <w:rFonts w:ascii="Times New Roman" w:hAnsi="Times New Roman" w:cs="Times New Roman"/>
          <w:b/>
          <w:color w:val="000000" w:themeColor="text1"/>
          <w:sz w:val="24"/>
          <w:szCs w:val="24"/>
        </w:rPr>
        <w:t xml:space="preserve">-3: </w:t>
      </w:r>
      <w:r w:rsidR="00A74350" w:rsidRPr="00670DA2">
        <w:rPr>
          <w:rFonts w:ascii="Times New Roman" w:hAnsi="Times New Roman" w:cs="Times New Roman"/>
          <w:b/>
          <w:color w:val="000000" w:themeColor="text1"/>
          <w:sz w:val="24"/>
          <w:szCs w:val="24"/>
        </w:rPr>
        <w:t>Headspac</w:t>
      </w:r>
      <w:r w:rsidR="00FC1A8D" w:rsidRPr="00670DA2">
        <w:rPr>
          <w:rFonts w:ascii="Times New Roman" w:hAnsi="Times New Roman" w:cs="Times New Roman"/>
          <w:b/>
          <w:color w:val="000000" w:themeColor="text1"/>
          <w:sz w:val="24"/>
          <w:szCs w:val="24"/>
        </w:rPr>
        <w:t>e Hydro</w:t>
      </w:r>
      <w:r w:rsidR="00A74350" w:rsidRPr="00670DA2">
        <w:rPr>
          <w:rFonts w:ascii="Times New Roman" w:hAnsi="Times New Roman" w:cs="Times New Roman"/>
          <w:b/>
          <w:color w:val="000000" w:themeColor="text1"/>
          <w:sz w:val="24"/>
          <w:szCs w:val="24"/>
        </w:rPr>
        <w:t>gen Determination</w:t>
      </w:r>
      <w:r w:rsidRPr="00670DA2">
        <w:rPr>
          <w:rFonts w:ascii="Times New Roman" w:hAnsi="Times New Roman" w:cs="Times New Roman"/>
          <w:b/>
          <w:color w:val="000000" w:themeColor="text1"/>
          <w:sz w:val="24"/>
          <w:szCs w:val="24"/>
        </w:rPr>
        <w:t>:</w:t>
      </w:r>
      <w:r w:rsidR="00062339" w:rsidRPr="00670DA2">
        <w:rPr>
          <w:rFonts w:ascii="Times New Roman" w:hAnsi="Times New Roman" w:cs="Times New Roman"/>
          <w:b/>
          <w:color w:val="000000" w:themeColor="text1"/>
          <w:sz w:val="24"/>
          <w:szCs w:val="24"/>
        </w:rPr>
        <w:t xml:space="preserve"> </w:t>
      </w:r>
      <w:r w:rsidR="00A2067C" w:rsidRPr="00670DA2">
        <w:rPr>
          <w:rFonts w:ascii="Times New Roman" w:eastAsia="Calibri" w:hAnsi="Times New Roman" w:cs="Times New Roman"/>
          <w:color w:val="000000" w:themeColor="text1"/>
          <w:sz w:val="24"/>
          <w:szCs w:val="24"/>
        </w:rPr>
        <w:t xml:space="preserve">Gas chromatography was conducted in airtight </w:t>
      </w:r>
      <w:r w:rsidR="00FB2679" w:rsidRPr="00670DA2">
        <w:rPr>
          <w:rFonts w:ascii="Times New Roman" w:eastAsia="Calibri" w:hAnsi="Times New Roman" w:cs="Times New Roman"/>
          <w:color w:val="000000" w:themeColor="text1"/>
          <w:sz w:val="24"/>
          <w:szCs w:val="24"/>
        </w:rPr>
        <w:t xml:space="preserve">single-chamber </w:t>
      </w:r>
      <w:r w:rsidR="00827A51" w:rsidRPr="00670DA2">
        <w:rPr>
          <w:rFonts w:ascii="Times New Roman" w:eastAsia="Calibri" w:hAnsi="Times New Roman" w:cs="Times New Roman"/>
          <w:color w:val="000000" w:themeColor="text1"/>
          <w:sz w:val="24"/>
          <w:szCs w:val="24"/>
        </w:rPr>
        <w:t xml:space="preserve">and 2-compartment </w:t>
      </w:r>
      <w:r w:rsidR="00FB2679" w:rsidRPr="00670DA2">
        <w:rPr>
          <w:rFonts w:ascii="Times New Roman" w:eastAsia="Calibri" w:hAnsi="Times New Roman" w:cs="Times New Roman"/>
          <w:color w:val="000000" w:themeColor="text1"/>
          <w:sz w:val="24"/>
          <w:szCs w:val="24"/>
        </w:rPr>
        <w:t>cells</w:t>
      </w:r>
      <w:r w:rsidR="00A2067C" w:rsidRPr="00670DA2">
        <w:rPr>
          <w:rFonts w:ascii="Times New Roman" w:eastAsia="Calibri" w:hAnsi="Times New Roman" w:cs="Times New Roman"/>
          <w:color w:val="000000" w:themeColor="text1"/>
          <w:sz w:val="24"/>
          <w:szCs w:val="24"/>
        </w:rPr>
        <w:t xml:space="preserve"> </w:t>
      </w:r>
      <w:r w:rsidR="0040551E" w:rsidRPr="00670DA2">
        <w:rPr>
          <w:rFonts w:ascii="Times New Roman" w:eastAsia="Calibri" w:hAnsi="Times New Roman" w:cs="Times New Roman"/>
          <w:color w:val="000000" w:themeColor="text1"/>
          <w:sz w:val="24"/>
          <w:szCs w:val="24"/>
        </w:rPr>
        <w:t xml:space="preserve">using </w:t>
      </w:r>
      <w:r w:rsidR="00FC1A8D" w:rsidRPr="00670DA2">
        <w:rPr>
          <w:rFonts w:ascii="Times New Roman" w:eastAsia="Calibri" w:hAnsi="Times New Roman" w:cs="Times New Roman"/>
          <w:color w:val="000000" w:themeColor="text1"/>
          <w:sz w:val="24"/>
          <w:szCs w:val="24"/>
        </w:rPr>
        <w:t>1 M H</w:t>
      </w:r>
      <w:r w:rsidR="00FC1A8D" w:rsidRPr="00670DA2">
        <w:rPr>
          <w:rFonts w:ascii="Times New Roman" w:eastAsia="Calibri" w:hAnsi="Times New Roman" w:cs="Times New Roman"/>
          <w:color w:val="000000" w:themeColor="text1"/>
          <w:sz w:val="24"/>
          <w:szCs w:val="24"/>
          <w:vertAlign w:val="subscript"/>
        </w:rPr>
        <w:t>2</w:t>
      </w:r>
      <w:r w:rsidR="00FC1A8D" w:rsidRPr="00670DA2">
        <w:rPr>
          <w:rFonts w:ascii="Times New Roman" w:eastAsia="Calibri" w:hAnsi="Times New Roman" w:cs="Times New Roman"/>
          <w:color w:val="000000" w:themeColor="text1"/>
          <w:sz w:val="24"/>
          <w:szCs w:val="24"/>
        </w:rPr>
        <w:t>SO</w:t>
      </w:r>
      <w:r w:rsidR="00FC1A8D" w:rsidRPr="00670DA2">
        <w:rPr>
          <w:rFonts w:ascii="Times New Roman" w:eastAsia="Calibri" w:hAnsi="Times New Roman" w:cs="Times New Roman"/>
          <w:color w:val="000000" w:themeColor="text1"/>
          <w:sz w:val="24"/>
          <w:szCs w:val="24"/>
          <w:vertAlign w:val="subscript"/>
        </w:rPr>
        <w:t>4</w:t>
      </w:r>
      <w:r w:rsidR="00FC1A8D" w:rsidRPr="00670DA2">
        <w:rPr>
          <w:rFonts w:ascii="Times New Roman" w:eastAsia="Calibri" w:hAnsi="Times New Roman" w:cs="Times New Roman"/>
          <w:color w:val="000000" w:themeColor="text1"/>
          <w:sz w:val="24"/>
          <w:szCs w:val="24"/>
        </w:rPr>
        <w:t xml:space="preserve"> as the electrolyte</w:t>
      </w:r>
      <w:r w:rsidR="0040551E" w:rsidRPr="00670DA2">
        <w:rPr>
          <w:rFonts w:ascii="Times New Roman" w:eastAsia="Calibri" w:hAnsi="Times New Roman" w:cs="Times New Roman"/>
          <w:color w:val="000000" w:themeColor="text1"/>
          <w:sz w:val="24"/>
          <w:szCs w:val="24"/>
        </w:rPr>
        <w:t xml:space="preserve"> and </w:t>
      </w:r>
      <w:r w:rsidR="00FC1A8D" w:rsidRPr="00670DA2">
        <w:rPr>
          <w:rFonts w:ascii="Times New Roman" w:eastAsia="Calibri" w:hAnsi="Times New Roman" w:cs="Times New Roman"/>
          <w:color w:val="000000" w:themeColor="text1"/>
          <w:sz w:val="24"/>
          <w:szCs w:val="24"/>
        </w:rPr>
        <w:t>an Ag/AgCl reference electrode</w:t>
      </w:r>
      <w:r w:rsidR="00A2067C" w:rsidRPr="00670DA2">
        <w:rPr>
          <w:rFonts w:ascii="Times New Roman" w:eastAsia="Calibri" w:hAnsi="Times New Roman" w:cs="Times New Roman"/>
          <w:color w:val="000000" w:themeColor="text1"/>
          <w:sz w:val="24"/>
          <w:szCs w:val="24"/>
        </w:rPr>
        <w:t xml:space="preserve">, using an Agilent Technologies 7890A GC system. During electrolysis, the solution was stirred and the headspace was sampled by gas-tight syringe (volume taken per sampling event = </w:t>
      </w:r>
      <w:r w:rsidR="00827A51" w:rsidRPr="00670DA2">
        <w:rPr>
          <w:rFonts w:ascii="Times New Roman" w:eastAsia="Calibri" w:hAnsi="Times New Roman" w:cs="Times New Roman"/>
          <w:color w:val="000000" w:themeColor="text1"/>
          <w:sz w:val="24"/>
          <w:szCs w:val="24"/>
        </w:rPr>
        <w:t>25</w:t>
      </w:r>
      <w:r w:rsidR="00A2067C" w:rsidRPr="00670DA2">
        <w:rPr>
          <w:rFonts w:ascii="Times New Roman" w:eastAsia="Calibri" w:hAnsi="Times New Roman" w:cs="Times New Roman"/>
          <w:color w:val="000000" w:themeColor="text1"/>
          <w:sz w:val="24"/>
          <w:szCs w:val="24"/>
        </w:rPr>
        <w:t xml:space="preserve"> µL) and</w:t>
      </w:r>
      <w:r w:rsidR="00A2067C" w:rsidRPr="00FC1A8D">
        <w:rPr>
          <w:rFonts w:ascii="Times New Roman" w:eastAsia="Calibri" w:hAnsi="Times New Roman" w:cs="Times New Roman"/>
          <w:color w:val="000000" w:themeColor="text1"/>
          <w:sz w:val="24"/>
          <w:szCs w:val="24"/>
        </w:rPr>
        <w:t xml:space="preserve"> introduced onto the GC column by direct injection at </w:t>
      </w:r>
      <w:r w:rsidR="005060D8" w:rsidRPr="00FC1A8D">
        <w:rPr>
          <w:rFonts w:ascii="Times New Roman" w:eastAsia="Calibri" w:hAnsi="Times New Roman" w:cs="Times New Roman"/>
          <w:color w:val="000000" w:themeColor="text1"/>
          <w:sz w:val="24"/>
          <w:szCs w:val="24"/>
        </w:rPr>
        <w:t xml:space="preserve">various </w:t>
      </w:r>
      <w:r w:rsidR="00A2067C" w:rsidRPr="00FC1A8D">
        <w:rPr>
          <w:rFonts w:ascii="Times New Roman" w:eastAsia="Calibri" w:hAnsi="Times New Roman" w:cs="Times New Roman"/>
          <w:color w:val="000000" w:themeColor="text1"/>
          <w:sz w:val="24"/>
          <w:szCs w:val="24"/>
        </w:rPr>
        <w:t>i</w:t>
      </w:r>
      <w:r w:rsidR="005060D8" w:rsidRPr="00FC1A8D">
        <w:rPr>
          <w:rFonts w:ascii="Times New Roman" w:eastAsia="Calibri" w:hAnsi="Times New Roman" w:cs="Times New Roman"/>
          <w:color w:val="000000" w:themeColor="text1"/>
          <w:sz w:val="24"/>
          <w:szCs w:val="24"/>
        </w:rPr>
        <w:t>ntervals</w:t>
      </w:r>
      <w:r w:rsidR="00A2067C" w:rsidRPr="00FC1A8D">
        <w:rPr>
          <w:rFonts w:ascii="Times New Roman" w:eastAsia="Calibri" w:hAnsi="Times New Roman" w:cs="Times New Roman"/>
          <w:color w:val="000000" w:themeColor="text1"/>
          <w:sz w:val="24"/>
          <w:szCs w:val="24"/>
        </w:rPr>
        <w:t xml:space="preserve">. The column used was a 30 metre-long 0.320 mm </w:t>
      </w:r>
      <w:proofErr w:type="spellStart"/>
      <w:r w:rsidR="00A2067C" w:rsidRPr="00FC1A8D">
        <w:rPr>
          <w:rFonts w:ascii="Times New Roman" w:eastAsia="Calibri" w:hAnsi="Times New Roman" w:cs="Times New Roman"/>
          <w:color w:val="000000" w:themeColor="text1"/>
          <w:sz w:val="24"/>
          <w:szCs w:val="24"/>
        </w:rPr>
        <w:t>widebore</w:t>
      </w:r>
      <w:proofErr w:type="spellEnd"/>
      <w:r w:rsidR="00A2067C" w:rsidRPr="00FC1A8D">
        <w:rPr>
          <w:rFonts w:ascii="Times New Roman" w:eastAsia="Calibri" w:hAnsi="Times New Roman" w:cs="Times New Roman"/>
          <w:color w:val="000000" w:themeColor="text1"/>
          <w:sz w:val="24"/>
          <w:szCs w:val="24"/>
        </w:rPr>
        <w:t xml:space="preserve"> HP-</w:t>
      </w:r>
      <w:proofErr w:type="spellStart"/>
      <w:r w:rsidR="00A2067C" w:rsidRPr="00FC1A8D">
        <w:rPr>
          <w:rFonts w:ascii="Times New Roman" w:eastAsia="Calibri" w:hAnsi="Times New Roman" w:cs="Times New Roman"/>
          <w:color w:val="000000" w:themeColor="text1"/>
          <w:sz w:val="24"/>
          <w:szCs w:val="24"/>
        </w:rPr>
        <w:t>molesieve</w:t>
      </w:r>
      <w:proofErr w:type="spellEnd"/>
      <w:r w:rsidR="00A2067C" w:rsidRPr="00FC1A8D">
        <w:rPr>
          <w:rFonts w:ascii="Times New Roman" w:eastAsia="Calibri" w:hAnsi="Times New Roman" w:cs="Times New Roman"/>
          <w:color w:val="000000" w:themeColor="text1"/>
          <w:sz w:val="24"/>
          <w:szCs w:val="24"/>
        </w:rPr>
        <w:t xml:space="preserve"> column (Agilent). The GC oven temperature was set to 27 ºC and the carrier gas was Ar. The front inlet was set to 100 °C. Th</w:t>
      </w:r>
      <w:r w:rsidR="00FC1A8D" w:rsidRPr="00FC1A8D">
        <w:rPr>
          <w:rFonts w:ascii="Times New Roman" w:eastAsia="Calibri" w:hAnsi="Times New Roman" w:cs="Times New Roman"/>
          <w:color w:val="000000" w:themeColor="text1"/>
          <w:sz w:val="24"/>
          <w:szCs w:val="24"/>
        </w:rPr>
        <w:t>e GC system was calibrated for H</w:t>
      </w:r>
      <w:r w:rsidR="00A2067C" w:rsidRPr="00FC1A8D">
        <w:rPr>
          <w:rFonts w:ascii="Times New Roman" w:eastAsia="Calibri" w:hAnsi="Times New Roman" w:cs="Times New Roman"/>
          <w:color w:val="000000" w:themeColor="text1"/>
          <w:sz w:val="24"/>
          <w:szCs w:val="24"/>
          <w:vertAlign w:val="subscript"/>
        </w:rPr>
        <w:t>2</w:t>
      </w:r>
      <w:r w:rsidR="00A2067C" w:rsidRPr="00FC1A8D">
        <w:rPr>
          <w:rFonts w:ascii="Times New Roman" w:eastAsia="Calibri" w:hAnsi="Times New Roman" w:cs="Times New Roman"/>
          <w:color w:val="000000" w:themeColor="text1"/>
          <w:sz w:val="24"/>
          <w:szCs w:val="24"/>
        </w:rPr>
        <w:t xml:space="preserve"> using certified standards of </w:t>
      </w:r>
      <w:r w:rsidR="00FC1A8D" w:rsidRPr="00FC1A8D">
        <w:rPr>
          <w:rFonts w:ascii="Times New Roman" w:eastAsia="Calibri" w:hAnsi="Times New Roman" w:cs="Times New Roman"/>
          <w:color w:val="000000" w:themeColor="text1"/>
          <w:sz w:val="24"/>
          <w:szCs w:val="24"/>
        </w:rPr>
        <w:t>hydro</w:t>
      </w:r>
      <w:r w:rsidR="005060D8" w:rsidRPr="00FC1A8D">
        <w:rPr>
          <w:rFonts w:ascii="Times New Roman" w:eastAsia="Calibri" w:hAnsi="Times New Roman" w:cs="Times New Roman"/>
          <w:color w:val="000000" w:themeColor="text1"/>
          <w:sz w:val="24"/>
          <w:szCs w:val="24"/>
        </w:rPr>
        <w:t>gen</w:t>
      </w:r>
      <w:r w:rsidR="00A2067C" w:rsidRPr="00FC1A8D">
        <w:rPr>
          <w:rFonts w:ascii="Times New Roman" w:eastAsia="Calibri" w:hAnsi="Times New Roman" w:cs="Times New Roman"/>
          <w:color w:val="000000" w:themeColor="text1"/>
          <w:sz w:val="24"/>
          <w:szCs w:val="24"/>
        </w:rPr>
        <w:t xml:space="preserve"> at a range of volume % in argon supplied by CK Gas Products Limited (UK). Linear fits of volume % </w:t>
      </w:r>
      <w:r w:rsidR="00A2067C" w:rsidRPr="00FC1A8D">
        <w:rPr>
          <w:rFonts w:ascii="Times New Roman" w:eastAsia="Calibri" w:hAnsi="Times New Roman" w:cs="Times New Roman"/>
          <w:i/>
          <w:color w:val="000000" w:themeColor="text1"/>
          <w:sz w:val="24"/>
          <w:szCs w:val="24"/>
        </w:rPr>
        <w:t>vs.</w:t>
      </w:r>
      <w:r w:rsidR="00A2067C" w:rsidRPr="00FC1A8D">
        <w:rPr>
          <w:rFonts w:ascii="Times New Roman" w:eastAsia="Calibri" w:hAnsi="Times New Roman" w:cs="Times New Roman"/>
          <w:color w:val="000000" w:themeColor="text1"/>
          <w:sz w:val="24"/>
          <w:szCs w:val="24"/>
        </w:rPr>
        <w:t xml:space="preserve"> peak area were obtained, which allowed peak areas to</w:t>
      </w:r>
      <w:r w:rsidR="00FC1A8D" w:rsidRPr="00FC1A8D">
        <w:rPr>
          <w:rFonts w:ascii="Times New Roman" w:eastAsia="Calibri" w:hAnsi="Times New Roman" w:cs="Times New Roman"/>
          <w:color w:val="000000" w:themeColor="text1"/>
          <w:sz w:val="24"/>
          <w:szCs w:val="24"/>
        </w:rPr>
        <w:t xml:space="preserve"> be converted into volume % of H</w:t>
      </w:r>
      <w:r w:rsidR="00A2067C" w:rsidRPr="00FC1A8D">
        <w:rPr>
          <w:rFonts w:ascii="Times New Roman" w:eastAsia="Calibri" w:hAnsi="Times New Roman" w:cs="Times New Roman"/>
          <w:color w:val="000000" w:themeColor="text1"/>
          <w:sz w:val="24"/>
          <w:szCs w:val="24"/>
          <w:vertAlign w:val="subscript"/>
        </w:rPr>
        <w:t>2</w:t>
      </w:r>
      <w:r w:rsidR="00A2067C" w:rsidRPr="00FC1A8D">
        <w:rPr>
          <w:rFonts w:ascii="Times New Roman" w:eastAsia="Calibri" w:hAnsi="Times New Roman" w:cs="Times New Roman"/>
          <w:color w:val="000000" w:themeColor="text1"/>
          <w:sz w:val="24"/>
          <w:szCs w:val="24"/>
        </w:rPr>
        <w:t xml:space="preserve"> </w:t>
      </w:r>
      <w:r w:rsidR="005060D8" w:rsidRPr="00FC1A8D">
        <w:rPr>
          <w:rFonts w:ascii="Times New Roman" w:eastAsia="Calibri" w:hAnsi="Times New Roman" w:cs="Times New Roman"/>
          <w:color w:val="000000" w:themeColor="text1"/>
          <w:sz w:val="24"/>
          <w:szCs w:val="24"/>
        </w:rPr>
        <w:t xml:space="preserve">in the </w:t>
      </w:r>
      <w:r w:rsidR="00A2067C" w:rsidRPr="00FC1A8D">
        <w:rPr>
          <w:rFonts w:ascii="Times New Roman" w:eastAsia="Calibri" w:hAnsi="Times New Roman" w:cs="Times New Roman"/>
          <w:color w:val="000000" w:themeColor="text1"/>
          <w:sz w:val="24"/>
          <w:szCs w:val="24"/>
        </w:rPr>
        <w:t xml:space="preserve">cell headspace. Total system headspaces were calculated by filling the cells with water at room </w:t>
      </w:r>
      <w:r w:rsidR="00A2067C" w:rsidRPr="00670DA2">
        <w:rPr>
          <w:rFonts w:ascii="Times New Roman" w:eastAsia="Calibri" w:hAnsi="Times New Roman" w:cs="Times New Roman"/>
          <w:color w:val="000000" w:themeColor="text1"/>
          <w:sz w:val="24"/>
          <w:szCs w:val="24"/>
        </w:rPr>
        <w:t xml:space="preserve">temperature. Typical </w:t>
      </w:r>
      <w:r w:rsidR="00827A51" w:rsidRPr="00670DA2">
        <w:rPr>
          <w:rFonts w:ascii="Times New Roman" w:eastAsia="Calibri" w:hAnsi="Times New Roman" w:cs="Times New Roman"/>
          <w:color w:val="000000" w:themeColor="text1"/>
          <w:sz w:val="24"/>
          <w:szCs w:val="24"/>
        </w:rPr>
        <w:t xml:space="preserve">headspaces were on the order of 113 </w:t>
      </w:r>
      <w:r w:rsidR="00A2067C" w:rsidRPr="00670DA2">
        <w:rPr>
          <w:rFonts w:ascii="Times New Roman" w:eastAsia="Calibri" w:hAnsi="Times New Roman" w:cs="Times New Roman"/>
          <w:color w:val="000000" w:themeColor="text1"/>
          <w:sz w:val="24"/>
          <w:szCs w:val="24"/>
        </w:rPr>
        <w:t xml:space="preserve">mL </w:t>
      </w:r>
      <w:r w:rsidR="00827A51" w:rsidRPr="00670DA2">
        <w:rPr>
          <w:rFonts w:ascii="Times New Roman" w:eastAsia="Calibri" w:hAnsi="Times New Roman" w:cs="Times New Roman"/>
          <w:color w:val="000000" w:themeColor="text1"/>
          <w:sz w:val="24"/>
          <w:szCs w:val="24"/>
        </w:rPr>
        <w:t>for the single chamber cell and 11</w:t>
      </w:r>
      <w:r w:rsidR="00670DA2" w:rsidRPr="00670DA2">
        <w:rPr>
          <w:rFonts w:ascii="Times New Roman" w:eastAsia="Calibri" w:hAnsi="Times New Roman" w:cs="Times New Roman"/>
          <w:color w:val="000000" w:themeColor="text1"/>
          <w:sz w:val="24"/>
          <w:szCs w:val="24"/>
        </w:rPr>
        <w:t xml:space="preserve"> mL for the 2-compartment cell</w:t>
      </w:r>
      <w:r w:rsidR="00827A51" w:rsidRPr="00670DA2">
        <w:rPr>
          <w:rFonts w:ascii="Times New Roman" w:eastAsia="Calibri" w:hAnsi="Times New Roman" w:cs="Times New Roman"/>
          <w:color w:val="000000" w:themeColor="text1"/>
          <w:sz w:val="24"/>
          <w:szCs w:val="24"/>
        </w:rPr>
        <w:t xml:space="preserve">. </w:t>
      </w:r>
      <w:r w:rsidR="00A2067C" w:rsidRPr="00670DA2">
        <w:rPr>
          <w:rFonts w:ascii="Times New Roman" w:eastAsia="Calibri" w:hAnsi="Times New Roman" w:cs="Times New Roman"/>
          <w:color w:val="000000" w:themeColor="text1"/>
          <w:sz w:val="24"/>
          <w:szCs w:val="24"/>
        </w:rPr>
        <w:t>Charges passed</w:t>
      </w:r>
      <w:r w:rsidR="00A2067C" w:rsidRPr="00FC1A8D">
        <w:rPr>
          <w:rFonts w:ascii="Times New Roman" w:eastAsia="Calibri" w:hAnsi="Times New Roman" w:cs="Times New Roman"/>
          <w:color w:val="000000" w:themeColor="text1"/>
          <w:sz w:val="24"/>
          <w:szCs w:val="24"/>
        </w:rPr>
        <w:t xml:space="preserve"> were converted into ex</w:t>
      </w:r>
      <w:r w:rsidR="00FC1A8D" w:rsidRPr="00FC1A8D">
        <w:rPr>
          <w:rFonts w:ascii="Times New Roman" w:eastAsia="Calibri" w:hAnsi="Times New Roman" w:cs="Times New Roman"/>
          <w:color w:val="000000" w:themeColor="text1"/>
          <w:sz w:val="24"/>
          <w:szCs w:val="24"/>
        </w:rPr>
        <w:t>pected volume percentages of hydro</w:t>
      </w:r>
      <w:r w:rsidR="00A2067C" w:rsidRPr="00FC1A8D">
        <w:rPr>
          <w:rFonts w:ascii="Times New Roman" w:eastAsia="Calibri" w:hAnsi="Times New Roman" w:cs="Times New Roman"/>
          <w:color w:val="000000" w:themeColor="text1"/>
          <w:sz w:val="24"/>
          <w:szCs w:val="24"/>
        </w:rPr>
        <w:t xml:space="preserve">gen in the headspace by converting charges to an expected number of moles of gas (by dividing by </w:t>
      </w:r>
      <w:r w:rsidR="00FC1A8D" w:rsidRPr="00FC1A8D">
        <w:rPr>
          <w:rFonts w:ascii="Times New Roman" w:eastAsia="Calibri" w:hAnsi="Times New Roman" w:cs="Times New Roman"/>
          <w:color w:val="000000" w:themeColor="text1"/>
          <w:sz w:val="24"/>
          <w:szCs w:val="24"/>
        </w:rPr>
        <w:t>2</w:t>
      </w:r>
      <w:r w:rsidR="00A2067C" w:rsidRPr="00FC1A8D">
        <w:rPr>
          <w:rFonts w:ascii="Times New Roman" w:eastAsia="Calibri" w:hAnsi="Times New Roman" w:cs="Times New Roman"/>
          <w:i/>
          <w:color w:val="000000" w:themeColor="text1"/>
          <w:sz w:val="24"/>
          <w:szCs w:val="24"/>
        </w:rPr>
        <w:t>F</w:t>
      </w:r>
      <w:r w:rsidR="00A2067C" w:rsidRPr="00FC1A8D">
        <w:rPr>
          <w:rFonts w:ascii="Times New Roman" w:eastAsia="Calibri" w:hAnsi="Times New Roman" w:cs="Times New Roman"/>
          <w:color w:val="000000" w:themeColor="text1"/>
          <w:sz w:val="24"/>
          <w:szCs w:val="24"/>
        </w:rPr>
        <w:t xml:space="preserve"> for </w:t>
      </w:r>
      <w:r w:rsidR="00FC1A8D" w:rsidRPr="00FC1A8D">
        <w:rPr>
          <w:rFonts w:ascii="Times New Roman" w:eastAsia="Calibri" w:hAnsi="Times New Roman" w:cs="Times New Roman"/>
          <w:color w:val="000000" w:themeColor="text1"/>
          <w:sz w:val="24"/>
          <w:szCs w:val="24"/>
        </w:rPr>
        <w:t>H</w:t>
      </w:r>
      <w:r w:rsidR="00A2067C" w:rsidRPr="00FC1A8D">
        <w:rPr>
          <w:rFonts w:ascii="Times New Roman" w:eastAsia="Calibri" w:hAnsi="Times New Roman" w:cs="Times New Roman"/>
          <w:color w:val="000000" w:themeColor="text1"/>
          <w:sz w:val="24"/>
          <w:szCs w:val="24"/>
          <w:vertAlign w:val="subscript"/>
        </w:rPr>
        <w:t>2</w:t>
      </w:r>
      <w:r w:rsidR="00A2067C" w:rsidRPr="00FC1A8D">
        <w:rPr>
          <w:rFonts w:ascii="Times New Roman" w:eastAsia="Calibri" w:hAnsi="Times New Roman" w:cs="Times New Roman"/>
          <w:color w:val="000000" w:themeColor="text1"/>
          <w:sz w:val="24"/>
          <w:szCs w:val="24"/>
        </w:rPr>
        <w:t xml:space="preserve">, where </w:t>
      </w:r>
      <w:r w:rsidR="00A2067C" w:rsidRPr="00FC1A8D">
        <w:rPr>
          <w:rFonts w:ascii="Times New Roman" w:eastAsia="Calibri" w:hAnsi="Times New Roman" w:cs="Times New Roman"/>
          <w:i/>
          <w:color w:val="000000" w:themeColor="text1"/>
          <w:sz w:val="24"/>
          <w:szCs w:val="24"/>
        </w:rPr>
        <w:t>F</w:t>
      </w:r>
      <w:r w:rsidR="00A2067C" w:rsidRPr="00FC1A8D">
        <w:rPr>
          <w:rFonts w:ascii="Times New Roman" w:eastAsia="Calibri" w:hAnsi="Times New Roman" w:cs="Times New Roman"/>
          <w:color w:val="000000" w:themeColor="text1"/>
          <w:sz w:val="24"/>
          <w:szCs w:val="24"/>
        </w:rPr>
        <w:t xml:space="preserve"> is the Faraday constant), and then taking the volume of 1 mole of an ideal gas at </w:t>
      </w:r>
      <w:r w:rsidR="00920216" w:rsidRPr="00FC1A8D">
        <w:rPr>
          <w:rFonts w:ascii="Times New Roman" w:eastAsia="Calibri" w:hAnsi="Times New Roman" w:cs="Times New Roman"/>
          <w:color w:val="000000" w:themeColor="text1"/>
          <w:sz w:val="24"/>
          <w:szCs w:val="24"/>
        </w:rPr>
        <w:t xml:space="preserve">room </w:t>
      </w:r>
      <w:r w:rsidR="00A2067C" w:rsidRPr="00FC1A8D">
        <w:rPr>
          <w:rFonts w:ascii="Times New Roman" w:eastAsia="Calibri" w:hAnsi="Times New Roman" w:cs="Times New Roman"/>
          <w:color w:val="000000" w:themeColor="text1"/>
          <w:sz w:val="24"/>
          <w:szCs w:val="24"/>
        </w:rPr>
        <w:t xml:space="preserve">temperature and pressure to be </w:t>
      </w:r>
      <w:r w:rsidR="00920216" w:rsidRPr="00FC1A8D">
        <w:rPr>
          <w:rFonts w:ascii="Times New Roman" w:eastAsia="Calibri" w:hAnsi="Times New Roman" w:cs="Times New Roman"/>
          <w:color w:val="000000" w:themeColor="text1"/>
          <w:sz w:val="24"/>
          <w:szCs w:val="24"/>
        </w:rPr>
        <w:t>24.5</w:t>
      </w:r>
      <w:r w:rsidR="00A2067C" w:rsidRPr="00FC1A8D">
        <w:rPr>
          <w:rFonts w:ascii="Times New Roman" w:eastAsia="Calibri" w:hAnsi="Times New Roman" w:cs="Times New Roman"/>
          <w:color w:val="000000" w:themeColor="text1"/>
          <w:sz w:val="24"/>
          <w:szCs w:val="24"/>
        </w:rPr>
        <w:t xml:space="preserve"> L. Faradaic efficiencies were then calculated by taking the ratio of gas volume % based on the charge passed to t</w:t>
      </w:r>
      <w:r w:rsidR="00A45F57" w:rsidRPr="00FC1A8D">
        <w:rPr>
          <w:rFonts w:ascii="Times New Roman" w:eastAsia="Calibri" w:hAnsi="Times New Roman" w:cs="Times New Roman"/>
          <w:color w:val="000000" w:themeColor="text1"/>
          <w:sz w:val="24"/>
          <w:szCs w:val="24"/>
        </w:rPr>
        <w:t>he gas volume % measured by gas chromatography</w:t>
      </w:r>
      <w:r w:rsidR="00A2067C" w:rsidRPr="00FC1A8D">
        <w:rPr>
          <w:rFonts w:ascii="Times New Roman" w:eastAsia="Calibri" w:hAnsi="Times New Roman" w:cs="Times New Roman"/>
          <w:color w:val="000000" w:themeColor="text1"/>
          <w:sz w:val="24"/>
          <w:szCs w:val="24"/>
        </w:rPr>
        <w:t xml:space="preserve">. Faradaic efficiencies were based on the total amount of charge passed, uncorrected for any background or capacitance currents. All gas determinations were performed </w:t>
      </w:r>
      <w:r w:rsidR="00FC1A8D" w:rsidRPr="00FC1A8D">
        <w:rPr>
          <w:rFonts w:ascii="Times New Roman" w:eastAsia="Calibri" w:hAnsi="Times New Roman" w:cs="Times New Roman"/>
          <w:color w:val="000000" w:themeColor="text1"/>
          <w:sz w:val="24"/>
          <w:szCs w:val="24"/>
        </w:rPr>
        <w:t>three times</w:t>
      </w:r>
      <w:r w:rsidR="00A2067C" w:rsidRPr="00FC1A8D">
        <w:rPr>
          <w:rFonts w:ascii="Times New Roman" w:eastAsia="Calibri" w:hAnsi="Times New Roman" w:cs="Times New Roman"/>
          <w:color w:val="000000" w:themeColor="text1"/>
          <w:sz w:val="24"/>
          <w:szCs w:val="24"/>
        </w:rPr>
        <w:t xml:space="preserve">, and average </w:t>
      </w:r>
      <w:r w:rsidR="00A2067C" w:rsidRPr="00FA00B0">
        <w:rPr>
          <w:rFonts w:ascii="Times New Roman" w:eastAsia="Calibri" w:hAnsi="Times New Roman" w:cs="Times New Roman"/>
          <w:color w:val="000000" w:themeColor="text1"/>
          <w:sz w:val="24"/>
          <w:szCs w:val="24"/>
        </w:rPr>
        <w:t xml:space="preserve">Faradaic efficiencies </w:t>
      </w:r>
      <w:r w:rsidR="00BE7524" w:rsidRPr="00FA00B0">
        <w:rPr>
          <w:rFonts w:ascii="Times New Roman" w:eastAsia="Calibri" w:hAnsi="Times New Roman" w:cs="Times New Roman"/>
          <w:color w:val="000000" w:themeColor="text1"/>
          <w:sz w:val="24"/>
          <w:szCs w:val="24"/>
        </w:rPr>
        <w:t>are reported in the main text (see also rep</w:t>
      </w:r>
      <w:r w:rsidR="00FC1A8D" w:rsidRPr="00FA00B0">
        <w:rPr>
          <w:rFonts w:ascii="Times New Roman" w:eastAsia="Calibri" w:hAnsi="Times New Roman" w:cs="Times New Roman"/>
          <w:color w:val="000000" w:themeColor="text1"/>
          <w:sz w:val="24"/>
          <w:szCs w:val="24"/>
        </w:rPr>
        <w:t xml:space="preserve">resentative GC </w:t>
      </w:r>
      <w:r w:rsidR="00D95BBB" w:rsidRPr="00FA00B0">
        <w:rPr>
          <w:rFonts w:ascii="Times New Roman" w:eastAsia="Calibri" w:hAnsi="Times New Roman" w:cs="Times New Roman"/>
          <w:color w:val="000000" w:themeColor="text1"/>
          <w:sz w:val="24"/>
          <w:szCs w:val="24"/>
        </w:rPr>
        <w:t>data</w:t>
      </w:r>
      <w:r w:rsidR="00FC1A8D" w:rsidRPr="00FA00B0">
        <w:rPr>
          <w:rFonts w:ascii="Times New Roman" w:eastAsia="Calibri" w:hAnsi="Times New Roman" w:cs="Times New Roman"/>
          <w:color w:val="000000" w:themeColor="text1"/>
          <w:sz w:val="24"/>
          <w:szCs w:val="24"/>
        </w:rPr>
        <w:t xml:space="preserve"> in Figure</w:t>
      </w:r>
      <w:r w:rsidR="00BE7524" w:rsidRPr="00FA00B0">
        <w:rPr>
          <w:rFonts w:ascii="Times New Roman" w:eastAsia="Calibri" w:hAnsi="Times New Roman" w:cs="Times New Roman"/>
          <w:color w:val="000000" w:themeColor="text1"/>
          <w:sz w:val="24"/>
          <w:szCs w:val="24"/>
        </w:rPr>
        <w:t xml:space="preserve"> </w:t>
      </w:r>
      <w:r w:rsidR="00D95BBB" w:rsidRPr="00FA00B0">
        <w:rPr>
          <w:rFonts w:ascii="Times New Roman" w:eastAsia="Calibri" w:hAnsi="Times New Roman" w:cs="Times New Roman"/>
          <w:color w:val="000000" w:themeColor="text1"/>
          <w:sz w:val="24"/>
          <w:szCs w:val="24"/>
        </w:rPr>
        <w:t>S1</w:t>
      </w:r>
      <w:r w:rsidR="00BE7524" w:rsidRPr="00FA00B0">
        <w:rPr>
          <w:rFonts w:ascii="Times New Roman" w:eastAsia="Calibri" w:hAnsi="Times New Roman" w:cs="Times New Roman"/>
          <w:color w:val="000000" w:themeColor="text1"/>
          <w:sz w:val="24"/>
          <w:szCs w:val="24"/>
        </w:rPr>
        <w:t>).</w:t>
      </w:r>
    </w:p>
    <w:p w14:paraId="787C8161" w14:textId="77777777" w:rsidR="00150ADE" w:rsidRPr="008C7747" w:rsidRDefault="00150ADE" w:rsidP="00BE7D3C">
      <w:pPr>
        <w:spacing w:line="360" w:lineRule="auto"/>
        <w:jc w:val="both"/>
        <w:rPr>
          <w:rFonts w:ascii="Times New Roman" w:eastAsia="Calibri" w:hAnsi="Times New Roman" w:cs="Times New Roman"/>
          <w:color w:val="000000" w:themeColor="text1"/>
          <w:sz w:val="24"/>
          <w:szCs w:val="24"/>
        </w:rPr>
      </w:pPr>
    </w:p>
    <w:p w14:paraId="1EAE39A8" w14:textId="663EF2F0" w:rsidR="0049094D" w:rsidRPr="006F69CC" w:rsidRDefault="00815791" w:rsidP="00BE7D3C">
      <w:pPr>
        <w:spacing w:line="360" w:lineRule="auto"/>
        <w:jc w:val="both"/>
        <w:rPr>
          <w:rFonts w:ascii="Times New Roman" w:hAnsi="Times New Roman" w:cs="Times New Roman"/>
          <w:color w:val="000000" w:themeColor="text1"/>
          <w:sz w:val="24"/>
          <w:szCs w:val="24"/>
        </w:rPr>
      </w:pPr>
      <w:r w:rsidRPr="006F69CC">
        <w:rPr>
          <w:rFonts w:ascii="Times New Roman" w:hAnsi="Times New Roman" w:cs="Times New Roman"/>
          <w:b/>
          <w:color w:val="000000" w:themeColor="text1"/>
          <w:sz w:val="24"/>
          <w:szCs w:val="24"/>
        </w:rPr>
        <w:t>SI-4</w:t>
      </w:r>
      <w:r w:rsidR="00E30175" w:rsidRPr="006F69CC">
        <w:rPr>
          <w:rFonts w:ascii="Times New Roman" w:hAnsi="Times New Roman" w:cs="Times New Roman"/>
          <w:b/>
          <w:color w:val="000000" w:themeColor="text1"/>
          <w:sz w:val="24"/>
          <w:szCs w:val="24"/>
        </w:rPr>
        <w:t xml:space="preserve">: </w:t>
      </w:r>
      <w:r w:rsidR="0054684B" w:rsidRPr="006F69CC">
        <w:rPr>
          <w:rFonts w:ascii="Times New Roman" w:hAnsi="Times New Roman" w:cs="Times New Roman"/>
          <w:b/>
          <w:color w:val="000000" w:themeColor="text1"/>
          <w:sz w:val="24"/>
          <w:szCs w:val="24"/>
        </w:rPr>
        <w:t xml:space="preserve">Scanning </w:t>
      </w:r>
      <w:r w:rsidR="00D2750B" w:rsidRPr="006F69CC">
        <w:rPr>
          <w:rFonts w:ascii="Times New Roman" w:hAnsi="Times New Roman" w:cs="Times New Roman"/>
          <w:b/>
          <w:color w:val="000000" w:themeColor="text1"/>
          <w:sz w:val="24"/>
          <w:szCs w:val="24"/>
        </w:rPr>
        <w:t>e</w:t>
      </w:r>
      <w:r w:rsidR="0054684B" w:rsidRPr="006F69CC">
        <w:rPr>
          <w:rFonts w:ascii="Times New Roman" w:hAnsi="Times New Roman" w:cs="Times New Roman"/>
          <w:b/>
          <w:color w:val="000000" w:themeColor="text1"/>
          <w:sz w:val="24"/>
          <w:szCs w:val="24"/>
        </w:rPr>
        <w:t xml:space="preserve">lectron </w:t>
      </w:r>
      <w:r w:rsidR="00D2750B" w:rsidRPr="006F69CC">
        <w:rPr>
          <w:rFonts w:ascii="Times New Roman" w:hAnsi="Times New Roman" w:cs="Times New Roman"/>
          <w:b/>
          <w:color w:val="000000" w:themeColor="text1"/>
          <w:sz w:val="24"/>
          <w:szCs w:val="24"/>
        </w:rPr>
        <w:t>m</w:t>
      </w:r>
      <w:r w:rsidR="0054684B" w:rsidRPr="006F69CC">
        <w:rPr>
          <w:rFonts w:ascii="Times New Roman" w:hAnsi="Times New Roman" w:cs="Times New Roman"/>
          <w:b/>
          <w:color w:val="000000" w:themeColor="text1"/>
          <w:sz w:val="24"/>
          <w:szCs w:val="24"/>
        </w:rPr>
        <w:t xml:space="preserve">icroscopy (SEM) and </w:t>
      </w:r>
      <w:r w:rsidR="00D2750B" w:rsidRPr="006F69CC">
        <w:rPr>
          <w:rFonts w:ascii="Times New Roman" w:hAnsi="Times New Roman" w:cs="Times New Roman"/>
          <w:b/>
          <w:color w:val="000000" w:themeColor="text1"/>
          <w:sz w:val="24"/>
          <w:szCs w:val="24"/>
        </w:rPr>
        <w:t>e</w:t>
      </w:r>
      <w:r w:rsidR="0054684B" w:rsidRPr="006F69CC">
        <w:rPr>
          <w:rFonts w:ascii="Times New Roman" w:hAnsi="Times New Roman" w:cs="Times New Roman"/>
          <w:b/>
          <w:color w:val="000000" w:themeColor="text1"/>
          <w:sz w:val="24"/>
          <w:szCs w:val="24"/>
        </w:rPr>
        <w:t>nergy-</w:t>
      </w:r>
      <w:r w:rsidR="00D2750B" w:rsidRPr="006F69CC">
        <w:rPr>
          <w:rFonts w:ascii="Times New Roman" w:hAnsi="Times New Roman" w:cs="Times New Roman"/>
          <w:b/>
          <w:color w:val="000000" w:themeColor="text1"/>
          <w:sz w:val="24"/>
          <w:szCs w:val="24"/>
        </w:rPr>
        <w:t>d</w:t>
      </w:r>
      <w:r w:rsidR="0054684B" w:rsidRPr="006F69CC">
        <w:rPr>
          <w:rFonts w:ascii="Times New Roman" w:hAnsi="Times New Roman" w:cs="Times New Roman"/>
          <w:b/>
          <w:color w:val="000000" w:themeColor="text1"/>
          <w:sz w:val="24"/>
          <w:szCs w:val="24"/>
        </w:rPr>
        <w:t xml:space="preserve">ispersive X-ray </w:t>
      </w:r>
      <w:r w:rsidR="00D2750B" w:rsidRPr="006F69CC">
        <w:rPr>
          <w:rFonts w:ascii="Times New Roman" w:hAnsi="Times New Roman" w:cs="Times New Roman"/>
          <w:b/>
          <w:color w:val="000000" w:themeColor="text1"/>
          <w:sz w:val="24"/>
          <w:szCs w:val="24"/>
        </w:rPr>
        <w:t>a</w:t>
      </w:r>
      <w:r w:rsidR="0054684B" w:rsidRPr="006F69CC">
        <w:rPr>
          <w:rFonts w:ascii="Times New Roman" w:hAnsi="Times New Roman" w:cs="Times New Roman"/>
          <w:b/>
          <w:color w:val="000000" w:themeColor="text1"/>
          <w:sz w:val="24"/>
          <w:szCs w:val="24"/>
        </w:rPr>
        <w:t>nalysis (EDX)</w:t>
      </w:r>
      <w:r w:rsidR="00062339" w:rsidRPr="006F69CC">
        <w:rPr>
          <w:rFonts w:ascii="Times New Roman" w:hAnsi="Times New Roman" w:cs="Times New Roman"/>
          <w:b/>
          <w:color w:val="000000" w:themeColor="text1"/>
          <w:sz w:val="24"/>
          <w:szCs w:val="24"/>
        </w:rPr>
        <w:t xml:space="preserve">. </w:t>
      </w:r>
      <w:r w:rsidR="0049094D" w:rsidRPr="006F69CC">
        <w:rPr>
          <w:rFonts w:ascii="Times New Roman" w:hAnsi="Times New Roman" w:cs="Times New Roman"/>
          <w:color w:val="000000" w:themeColor="text1"/>
          <w:sz w:val="24"/>
          <w:szCs w:val="24"/>
        </w:rPr>
        <w:t xml:space="preserve">Scanning electron microscopy was performed with a Philips XL30 ESEM instrument </w:t>
      </w:r>
      <w:r w:rsidR="00D2750B" w:rsidRPr="006F69CC">
        <w:rPr>
          <w:rFonts w:ascii="Times New Roman" w:hAnsi="Times New Roman" w:cs="Times New Roman"/>
          <w:color w:val="000000" w:themeColor="text1"/>
          <w:sz w:val="24"/>
          <w:szCs w:val="24"/>
        </w:rPr>
        <w:t xml:space="preserve">equipped with an </w:t>
      </w:r>
      <w:r w:rsidR="00A47632" w:rsidRPr="006F69CC">
        <w:rPr>
          <w:rFonts w:ascii="Times New Roman" w:hAnsi="Times New Roman" w:cs="Times New Roman"/>
          <w:color w:val="000000" w:themeColor="text1"/>
          <w:sz w:val="24"/>
          <w:szCs w:val="24"/>
        </w:rPr>
        <w:t xml:space="preserve">Oxford Instruments Energy 250 energy dispersive spectrometer system </w:t>
      </w:r>
      <w:r w:rsidR="0049094D" w:rsidRPr="006F69CC">
        <w:rPr>
          <w:rFonts w:ascii="Times New Roman" w:hAnsi="Times New Roman" w:cs="Times New Roman"/>
          <w:color w:val="000000" w:themeColor="text1"/>
          <w:sz w:val="24"/>
          <w:szCs w:val="24"/>
        </w:rPr>
        <w:t xml:space="preserve">at an acceleration voltage of 25 kV. </w:t>
      </w:r>
      <w:r w:rsidR="00A47632" w:rsidRPr="006F69CC">
        <w:rPr>
          <w:rFonts w:ascii="Times New Roman" w:hAnsi="Times New Roman" w:cs="Times New Roman"/>
          <w:color w:val="000000" w:themeColor="text1"/>
          <w:sz w:val="24"/>
          <w:szCs w:val="24"/>
        </w:rPr>
        <w:t>Following electro</w:t>
      </w:r>
      <w:r w:rsidR="004A0FAE" w:rsidRPr="006F69CC">
        <w:rPr>
          <w:rFonts w:ascii="Times New Roman" w:hAnsi="Times New Roman" w:cs="Times New Roman"/>
          <w:color w:val="000000" w:themeColor="text1"/>
          <w:sz w:val="24"/>
          <w:szCs w:val="24"/>
        </w:rPr>
        <w:t xml:space="preserve">lysis experiments on </w:t>
      </w:r>
      <w:r w:rsidR="006F69CC" w:rsidRPr="006F69CC">
        <w:rPr>
          <w:rFonts w:ascii="Times New Roman" w:hAnsi="Times New Roman" w:cs="Times New Roman"/>
          <w:color w:val="000000" w:themeColor="text1"/>
          <w:sz w:val="24"/>
          <w:szCs w:val="24"/>
        </w:rPr>
        <w:t>glassy carbon foil</w:t>
      </w:r>
      <w:r w:rsidR="00A47632" w:rsidRPr="006F69CC">
        <w:rPr>
          <w:rFonts w:ascii="Times New Roman" w:hAnsi="Times New Roman" w:cs="Times New Roman"/>
          <w:color w:val="000000" w:themeColor="text1"/>
          <w:sz w:val="24"/>
          <w:szCs w:val="24"/>
        </w:rPr>
        <w:t xml:space="preserve">, </w:t>
      </w:r>
      <w:r w:rsidR="004A0FAE" w:rsidRPr="006F69CC">
        <w:rPr>
          <w:rFonts w:ascii="Times New Roman" w:hAnsi="Times New Roman" w:cs="Times New Roman"/>
          <w:color w:val="000000" w:themeColor="text1"/>
          <w:sz w:val="24"/>
          <w:szCs w:val="24"/>
        </w:rPr>
        <w:t>the electrodes</w:t>
      </w:r>
      <w:r w:rsidR="00A47632" w:rsidRPr="006F69CC">
        <w:rPr>
          <w:rFonts w:ascii="Times New Roman" w:hAnsi="Times New Roman" w:cs="Times New Roman"/>
          <w:color w:val="000000" w:themeColor="text1"/>
          <w:sz w:val="24"/>
          <w:szCs w:val="24"/>
        </w:rPr>
        <w:t xml:space="preserve"> were rinsed gently with deionized water and allowed to dry in air </w:t>
      </w:r>
      <w:r w:rsidR="004A0FAE" w:rsidRPr="006F69CC">
        <w:rPr>
          <w:rFonts w:ascii="Times New Roman" w:hAnsi="Times New Roman" w:cs="Times New Roman"/>
          <w:color w:val="000000" w:themeColor="text1"/>
          <w:sz w:val="24"/>
          <w:szCs w:val="24"/>
        </w:rPr>
        <w:t xml:space="preserve">before </w:t>
      </w:r>
      <w:r w:rsidR="00833283" w:rsidRPr="006F69CC">
        <w:rPr>
          <w:rFonts w:ascii="Times New Roman" w:hAnsi="Times New Roman" w:cs="Times New Roman"/>
          <w:color w:val="000000" w:themeColor="text1"/>
          <w:sz w:val="24"/>
          <w:szCs w:val="24"/>
        </w:rPr>
        <w:t>load</w:t>
      </w:r>
      <w:r w:rsidR="004A0FAE" w:rsidRPr="006F69CC">
        <w:rPr>
          <w:rFonts w:ascii="Times New Roman" w:hAnsi="Times New Roman" w:cs="Times New Roman"/>
          <w:color w:val="000000" w:themeColor="text1"/>
          <w:sz w:val="24"/>
          <w:szCs w:val="24"/>
        </w:rPr>
        <w:t>ing</w:t>
      </w:r>
      <w:r w:rsidR="00833283" w:rsidRPr="006F69CC">
        <w:rPr>
          <w:rFonts w:ascii="Times New Roman" w:hAnsi="Times New Roman" w:cs="Times New Roman"/>
          <w:color w:val="000000" w:themeColor="text1"/>
          <w:sz w:val="24"/>
          <w:szCs w:val="24"/>
        </w:rPr>
        <w:t xml:space="preserve"> onto 12</w:t>
      </w:r>
      <w:r w:rsidR="006E0FAC" w:rsidRPr="006F69CC">
        <w:rPr>
          <w:rFonts w:ascii="Times New Roman" w:hAnsi="Times New Roman" w:cs="Times New Roman"/>
          <w:color w:val="000000" w:themeColor="text1"/>
          <w:sz w:val="24"/>
          <w:szCs w:val="24"/>
        </w:rPr>
        <w:t xml:space="preserve"> </w:t>
      </w:r>
      <w:r w:rsidR="00833283" w:rsidRPr="006F69CC">
        <w:rPr>
          <w:rFonts w:ascii="Times New Roman" w:hAnsi="Times New Roman" w:cs="Times New Roman"/>
          <w:color w:val="000000" w:themeColor="text1"/>
          <w:sz w:val="24"/>
          <w:szCs w:val="24"/>
        </w:rPr>
        <w:t>mm AGAR scientific conductive carbon tabs.</w:t>
      </w:r>
      <w:r w:rsidR="00A47632" w:rsidRPr="006F69CC">
        <w:rPr>
          <w:rFonts w:ascii="Times New Roman" w:hAnsi="Times New Roman" w:cs="Times New Roman"/>
          <w:color w:val="000000" w:themeColor="text1"/>
          <w:sz w:val="24"/>
          <w:szCs w:val="24"/>
        </w:rPr>
        <w:t xml:space="preserve"> Images and EDX spectra were obtained with acceleration voltages between 12 kV and 20 kV.</w:t>
      </w:r>
      <w:r w:rsidR="00956FC1" w:rsidRPr="006F69CC">
        <w:rPr>
          <w:rFonts w:ascii="Times New Roman" w:hAnsi="Times New Roman" w:cs="Times New Roman"/>
          <w:color w:val="000000" w:themeColor="text1"/>
          <w:sz w:val="24"/>
          <w:szCs w:val="24"/>
        </w:rPr>
        <w:t xml:space="preserve"> Spectra were analysed using Oxford Instrument INCA 4.09 Microanalysis Suite – Issue 17b.</w:t>
      </w:r>
    </w:p>
    <w:p w14:paraId="58E98E21" w14:textId="77777777" w:rsidR="004A0FAE" w:rsidRPr="00CA4EA4" w:rsidRDefault="004A0FAE" w:rsidP="00BE7D3C">
      <w:pPr>
        <w:spacing w:line="360" w:lineRule="auto"/>
        <w:jc w:val="both"/>
        <w:rPr>
          <w:rFonts w:ascii="Times New Roman" w:hAnsi="Times New Roman" w:cs="Times New Roman"/>
          <w:color w:val="000000" w:themeColor="text1"/>
          <w:sz w:val="24"/>
          <w:szCs w:val="24"/>
          <w:highlight w:val="yellow"/>
        </w:rPr>
      </w:pPr>
    </w:p>
    <w:p w14:paraId="14FE09EA" w14:textId="200964E5" w:rsidR="00C047D8" w:rsidRDefault="00815791" w:rsidP="004C020E">
      <w:pPr>
        <w:spacing w:line="360" w:lineRule="auto"/>
        <w:jc w:val="both"/>
        <w:rPr>
          <w:rFonts w:ascii="Times New Roman" w:hAnsi="Times New Roman"/>
          <w:color w:val="000000" w:themeColor="text1"/>
          <w:sz w:val="24"/>
          <w:szCs w:val="24"/>
          <w:lang w:eastAsia="en-GB"/>
        </w:rPr>
      </w:pPr>
      <w:r w:rsidRPr="007B148C">
        <w:rPr>
          <w:rFonts w:ascii="Times New Roman" w:hAnsi="Times New Roman" w:cs="Times New Roman"/>
          <w:b/>
          <w:color w:val="000000" w:themeColor="text1"/>
          <w:sz w:val="24"/>
          <w:szCs w:val="24"/>
        </w:rPr>
        <w:t>SI-5</w:t>
      </w:r>
      <w:r w:rsidR="00E30175" w:rsidRPr="007B148C">
        <w:rPr>
          <w:rFonts w:ascii="Times New Roman" w:hAnsi="Times New Roman" w:cs="Times New Roman"/>
          <w:b/>
          <w:color w:val="000000" w:themeColor="text1"/>
          <w:sz w:val="24"/>
          <w:szCs w:val="24"/>
        </w:rPr>
        <w:t xml:space="preserve">: </w:t>
      </w:r>
      <w:r w:rsidR="0054684B" w:rsidRPr="007B148C">
        <w:rPr>
          <w:rFonts w:ascii="Times New Roman" w:hAnsi="Times New Roman" w:cs="Times New Roman"/>
          <w:b/>
          <w:color w:val="000000" w:themeColor="text1"/>
          <w:sz w:val="24"/>
          <w:szCs w:val="24"/>
        </w:rPr>
        <w:t xml:space="preserve">X-ray </w:t>
      </w:r>
      <w:r w:rsidR="00D2750B" w:rsidRPr="007B148C">
        <w:rPr>
          <w:rFonts w:ascii="Times New Roman" w:hAnsi="Times New Roman" w:cs="Times New Roman"/>
          <w:b/>
          <w:color w:val="000000" w:themeColor="text1"/>
          <w:sz w:val="24"/>
          <w:szCs w:val="24"/>
        </w:rPr>
        <w:t>p</w:t>
      </w:r>
      <w:r w:rsidR="0054684B" w:rsidRPr="007B148C">
        <w:rPr>
          <w:rFonts w:ascii="Times New Roman" w:hAnsi="Times New Roman" w:cs="Times New Roman"/>
          <w:b/>
          <w:color w:val="000000" w:themeColor="text1"/>
          <w:sz w:val="24"/>
          <w:szCs w:val="24"/>
        </w:rPr>
        <w:t xml:space="preserve">hotoelectron </w:t>
      </w:r>
      <w:r w:rsidR="00D2750B" w:rsidRPr="007B148C">
        <w:rPr>
          <w:rFonts w:ascii="Times New Roman" w:hAnsi="Times New Roman" w:cs="Times New Roman"/>
          <w:b/>
          <w:color w:val="000000" w:themeColor="text1"/>
          <w:sz w:val="24"/>
          <w:szCs w:val="24"/>
        </w:rPr>
        <w:t>a</w:t>
      </w:r>
      <w:r w:rsidR="0054684B" w:rsidRPr="007B148C">
        <w:rPr>
          <w:rFonts w:ascii="Times New Roman" w:hAnsi="Times New Roman" w:cs="Times New Roman"/>
          <w:b/>
          <w:color w:val="000000" w:themeColor="text1"/>
          <w:sz w:val="24"/>
          <w:szCs w:val="24"/>
        </w:rPr>
        <w:t>nalysis (XPS)</w:t>
      </w:r>
      <w:r w:rsidR="00062339" w:rsidRPr="007B148C">
        <w:rPr>
          <w:rFonts w:ascii="Times New Roman" w:hAnsi="Times New Roman" w:cs="Times New Roman"/>
          <w:b/>
          <w:color w:val="000000" w:themeColor="text1"/>
          <w:sz w:val="24"/>
          <w:szCs w:val="24"/>
        </w:rPr>
        <w:t xml:space="preserve">. </w:t>
      </w:r>
      <w:r w:rsidR="005558CC" w:rsidRPr="007B148C">
        <w:rPr>
          <w:rFonts w:ascii="Times New Roman" w:hAnsi="Times New Roman"/>
          <w:color w:val="000000" w:themeColor="text1"/>
          <w:sz w:val="24"/>
          <w:szCs w:val="24"/>
        </w:rPr>
        <w:t xml:space="preserve">Following electrolysis, the electrodes were rinsed gently with deionized water and allowed to dry in air. These electrodes were then carefully packed and sent to the National EPSRC XPS Users' Service (NEXUS) at Newcastle University, UK. </w:t>
      </w:r>
      <w:r w:rsidR="007A18BB" w:rsidRPr="007B148C">
        <w:rPr>
          <w:rFonts w:ascii="Times New Roman" w:hAnsi="Times New Roman"/>
          <w:color w:val="000000" w:themeColor="text1"/>
          <w:sz w:val="24"/>
          <w:szCs w:val="24"/>
        </w:rPr>
        <w:t xml:space="preserve">XPS spectra on glassy carbon substrates (Carbon-Vitreous 3000C (C) foil, 1.0 mm </w:t>
      </w:r>
      <w:r w:rsidR="007A18BB" w:rsidRPr="008F7D98">
        <w:rPr>
          <w:rFonts w:ascii="Times New Roman" w:hAnsi="Times New Roman"/>
          <w:color w:val="000000" w:themeColor="text1"/>
          <w:sz w:val="24"/>
          <w:szCs w:val="24"/>
        </w:rPr>
        <w:t xml:space="preserve">thickness, </w:t>
      </w:r>
      <w:proofErr w:type="spellStart"/>
      <w:r w:rsidR="007A18BB" w:rsidRPr="008F7D98">
        <w:rPr>
          <w:rFonts w:ascii="Times New Roman" w:hAnsi="Times New Roman"/>
          <w:color w:val="000000" w:themeColor="text1"/>
          <w:sz w:val="24"/>
          <w:szCs w:val="24"/>
        </w:rPr>
        <w:t>Goo</w:t>
      </w:r>
      <w:r w:rsidR="007B148C" w:rsidRPr="008F7D98">
        <w:rPr>
          <w:rFonts w:ascii="Times New Roman" w:hAnsi="Times New Roman"/>
          <w:color w:val="000000" w:themeColor="text1"/>
          <w:sz w:val="24"/>
          <w:szCs w:val="24"/>
        </w:rPr>
        <w:t>dFellow</w:t>
      </w:r>
      <w:proofErr w:type="spellEnd"/>
      <w:r w:rsidR="007B148C" w:rsidRPr="008F7D98">
        <w:rPr>
          <w:rFonts w:ascii="Times New Roman" w:hAnsi="Times New Roman"/>
          <w:color w:val="000000" w:themeColor="text1"/>
          <w:sz w:val="24"/>
          <w:szCs w:val="24"/>
        </w:rPr>
        <w:t xml:space="preserve">) </w:t>
      </w:r>
      <w:r w:rsidR="005558CC" w:rsidRPr="008F7D98">
        <w:rPr>
          <w:rFonts w:ascii="Times New Roman" w:hAnsi="Times New Roman"/>
          <w:color w:val="000000" w:themeColor="text1"/>
          <w:sz w:val="24"/>
          <w:szCs w:val="24"/>
        </w:rPr>
        <w:t>were acquired with a K-Alpha instrument (</w:t>
      </w:r>
      <w:proofErr w:type="spellStart"/>
      <w:r w:rsidR="005558CC" w:rsidRPr="008F7D98">
        <w:rPr>
          <w:rFonts w:ascii="Times New Roman" w:hAnsi="Times New Roman"/>
          <w:color w:val="000000" w:themeColor="text1"/>
          <w:sz w:val="24"/>
          <w:szCs w:val="24"/>
        </w:rPr>
        <w:t>Thermo</w:t>
      </w:r>
      <w:proofErr w:type="spellEnd"/>
      <w:r w:rsidR="005558CC" w:rsidRPr="008F7D98">
        <w:rPr>
          <w:rFonts w:ascii="Times New Roman" w:hAnsi="Times New Roman"/>
          <w:color w:val="000000" w:themeColor="text1"/>
          <w:sz w:val="24"/>
          <w:szCs w:val="24"/>
        </w:rPr>
        <w:t xml:space="preserve"> Scientific, East Grinstead, UK), using a micro-focused monochromatic </w:t>
      </w:r>
      <w:proofErr w:type="spellStart"/>
      <w:r w:rsidR="005558CC" w:rsidRPr="008F7D98">
        <w:rPr>
          <w:rFonts w:ascii="Times New Roman" w:hAnsi="Times New Roman"/>
          <w:color w:val="000000" w:themeColor="text1"/>
          <w:sz w:val="24"/>
          <w:szCs w:val="24"/>
        </w:rPr>
        <w:t>AlK</w:t>
      </w:r>
      <w:proofErr w:type="spellEnd"/>
      <w:r w:rsidR="005558CC" w:rsidRPr="008F7D98">
        <w:rPr>
          <w:rFonts w:ascii="Times New Roman" w:hAnsi="Times New Roman"/>
          <w:color w:val="000000" w:themeColor="text1"/>
          <w:sz w:val="24"/>
          <w:szCs w:val="24"/>
        </w:rPr>
        <w:t>α</w:t>
      </w:r>
      <w:r w:rsidR="008F7D98" w:rsidRPr="008F7D98">
        <w:rPr>
          <w:rFonts w:ascii="Times New Roman" w:hAnsi="Times New Roman"/>
          <w:color w:val="000000" w:themeColor="text1"/>
          <w:sz w:val="24"/>
          <w:szCs w:val="24"/>
        </w:rPr>
        <w:t xml:space="preserve"> source (X-ray energy 1486.6 eV). </w:t>
      </w:r>
      <w:r w:rsidR="005558CC" w:rsidRPr="008F7D98">
        <w:rPr>
          <w:rFonts w:ascii="Times New Roman" w:hAnsi="Times New Roman"/>
          <w:color w:val="000000" w:themeColor="text1"/>
          <w:sz w:val="24"/>
          <w:szCs w:val="24"/>
        </w:rPr>
        <w:t xml:space="preserve">Three positions were analyzed per sample. </w:t>
      </w:r>
      <w:r w:rsidR="005558CC" w:rsidRPr="008F7D98">
        <w:rPr>
          <w:rFonts w:ascii="Times New Roman" w:hAnsi="Times New Roman"/>
          <w:color w:val="000000" w:themeColor="text1"/>
          <w:sz w:val="24"/>
          <w:szCs w:val="24"/>
          <w:lang w:eastAsia="en-GB"/>
        </w:rPr>
        <w:t>The resulting spectra were referenced to the adventitious C 1s peak (285.0 eV) and were analyzed using the free-to-do</w:t>
      </w:r>
      <w:r w:rsidR="004C020E">
        <w:rPr>
          <w:rFonts w:ascii="Times New Roman" w:hAnsi="Times New Roman"/>
          <w:color w:val="000000" w:themeColor="text1"/>
          <w:sz w:val="24"/>
          <w:szCs w:val="24"/>
          <w:lang w:eastAsia="en-GB"/>
        </w:rPr>
        <w:t xml:space="preserve">wnload </w:t>
      </w:r>
      <w:proofErr w:type="spellStart"/>
      <w:r w:rsidR="004C020E">
        <w:rPr>
          <w:rFonts w:ascii="Times New Roman" w:hAnsi="Times New Roman"/>
          <w:color w:val="000000" w:themeColor="text1"/>
          <w:sz w:val="24"/>
          <w:szCs w:val="24"/>
          <w:lang w:eastAsia="en-GB"/>
        </w:rPr>
        <w:t>CasaXPS</w:t>
      </w:r>
      <w:proofErr w:type="spellEnd"/>
      <w:r w:rsidR="004C020E">
        <w:rPr>
          <w:rFonts w:ascii="Times New Roman" w:hAnsi="Times New Roman"/>
          <w:color w:val="000000" w:themeColor="text1"/>
          <w:sz w:val="24"/>
          <w:szCs w:val="24"/>
          <w:lang w:eastAsia="en-GB"/>
        </w:rPr>
        <w:t xml:space="preserve"> software package.</w:t>
      </w:r>
    </w:p>
    <w:p w14:paraId="17FC5E1C" w14:textId="2D276676" w:rsidR="003175D8" w:rsidRDefault="003175D8">
      <w:pPr>
        <w:rPr>
          <w:rFonts w:ascii="Times New Roman" w:hAnsi="Times New Roman" w:cs="Times New Roman"/>
          <w:sz w:val="24"/>
          <w:szCs w:val="24"/>
          <w:highlight w:val="yellow"/>
        </w:rPr>
      </w:pPr>
      <w:bookmarkStart w:id="0" w:name="_GoBack"/>
      <w:bookmarkEnd w:id="0"/>
    </w:p>
    <w:sectPr w:rsidR="003175D8" w:rsidSect="009C591F">
      <w:footerReference w:type="default" r:id="rId8"/>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4CE3" w14:textId="77777777" w:rsidR="00D91B65" w:rsidRPr="00946D9F" w:rsidRDefault="00D91B65" w:rsidP="00946D9F">
      <w:pPr>
        <w:pStyle w:val="Footer"/>
      </w:pPr>
      <w:r>
        <w:rPr>
          <w:rFonts w:ascii="Times New Roman" w:hAnsi="Times New Roman" w:cs="Times New Roman"/>
          <w:b/>
          <w:sz w:val="24"/>
          <w:szCs w:val="24"/>
        </w:rPr>
        <w:t>References</w:t>
      </w:r>
    </w:p>
  </w:endnote>
  <w:endnote w:type="continuationSeparator" w:id="0">
    <w:p w14:paraId="60DE5EDF" w14:textId="77777777" w:rsidR="00D91B65" w:rsidRPr="00946D9F" w:rsidRDefault="00D91B65" w:rsidP="00946D9F">
      <w:pPr>
        <w:pStyle w:val="Footer"/>
      </w:pPr>
    </w:p>
  </w:endnote>
  <w:endnote w:type="continuationNotice" w:id="1">
    <w:p w14:paraId="3523498E" w14:textId="77777777" w:rsidR="00D91B65" w:rsidRDefault="00D91B65">
      <w:pPr>
        <w:spacing w:after="0" w:line="240" w:lineRule="auto"/>
      </w:pPr>
    </w:p>
  </w:endnote>
  <w:endnote w:id="2">
    <w:p w14:paraId="164C039B" w14:textId="77777777" w:rsidR="001A212B" w:rsidRDefault="001A212B" w:rsidP="00946D9F">
      <w:pPr>
        <w:pStyle w:val="EndnoteText"/>
        <w:ind w:left="397" w:hanging="397"/>
        <w:rPr>
          <w:rFonts w:ascii="Times New Roman" w:hAnsi="Times New Roman"/>
          <w:sz w:val="24"/>
          <w:szCs w:val="24"/>
        </w:rPr>
      </w:pPr>
    </w:p>
    <w:p w14:paraId="332C4D04" w14:textId="175CF3E3" w:rsidR="001750C0" w:rsidRPr="0087147C" w:rsidRDefault="001A212B" w:rsidP="00FC47EE">
      <w:pPr>
        <w:pStyle w:val="EndnoteText"/>
        <w:spacing w:line="480" w:lineRule="auto"/>
        <w:ind w:left="709" w:hanging="709"/>
        <w:jc w:val="both"/>
        <w:rPr>
          <w:rFonts w:ascii="Times New Roman" w:hAnsi="Times New Roman"/>
          <w:sz w:val="24"/>
          <w:szCs w:val="24"/>
        </w:rPr>
      </w:pPr>
      <w:r w:rsidRPr="0087147C">
        <w:rPr>
          <w:rFonts w:ascii="Times New Roman" w:hAnsi="Times New Roman"/>
          <w:sz w:val="24"/>
          <w:szCs w:val="24"/>
        </w:rPr>
        <w:t>S</w:t>
      </w:r>
      <w:r w:rsidRPr="0087147C">
        <w:rPr>
          <w:rStyle w:val="EndnoteReference"/>
          <w:rFonts w:ascii="Times New Roman" w:hAnsi="Times New Roman"/>
          <w:sz w:val="24"/>
          <w:szCs w:val="24"/>
          <w:vertAlign w:val="baseline"/>
        </w:rPr>
        <w:endnoteRef/>
      </w:r>
      <w:r w:rsidR="00131194" w:rsidRPr="0087147C">
        <w:rPr>
          <w:rFonts w:ascii="Times New Roman" w:hAnsi="Times New Roman"/>
          <w:sz w:val="24"/>
          <w:szCs w:val="24"/>
        </w:rPr>
        <w:t xml:space="preserve"> </w:t>
      </w:r>
      <w:r w:rsidR="00131194" w:rsidRPr="0087147C">
        <w:rPr>
          <w:rFonts w:ascii="Times New Roman" w:hAnsi="Times New Roman"/>
          <w:sz w:val="24"/>
          <w:szCs w:val="24"/>
        </w:rPr>
        <w:tab/>
      </w:r>
      <w:proofErr w:type="spellStart"/>
      <w:r w:rsidRPr="0087147C">
        <w:rPr>
          <w:rFonts w:ascii="Times New Roman" w:hAnsi="Times New Roman"/>
          <w:sz w:val="24"/>
          <w:szCs w:val="24"/>
        </w:rPr>
        <w:t>Hamann</w:t>
      </w:r>
      <w:proofErr w:type="spellEnd"/>
      <w:r w:rsidRPr="0087147C">
        <w:rPr>
          <w:rFonts w:ascii="Times New Roman" w:hAnsi="Times New Roman"/>
          <w:sz w:val="24"/>
          <w:szCs w:val="24"/>
        </w:rPr>
        <w:t>,</w:t>
      </w:r>
      <w:r w:rsidR="001750C0" w:rsidRPr="0087147C">
        <w:rPr>
          <w:rFonts w:ascii="Times New Roman" w:hAnsi="Times New Roman"/>
          <w:sz w:val="24"/>
          <w:szCs w:val="24"/>
        </w:rPr>
        <w:t xml:space="preserve"> C. H.;</w:t>
      </w:r>
      <w:r w:rsidRPr="0087147C">
        <w:rPr>
          <w:rFonts w:ascii="Times New Roman" w:hAnsi="Times New Roman"/>
          <w:sz w:val="24"/>
          <w:szCs w:val="24"/>
        </w:rPr>
        <w:t xml:space="preserve"> </w:t>
      </w:r>
      <w:proofErr w:type="spellStart"/>
      <w:r w:rsidRPr="0087147C">
        <w:rPr>
          <w:rFonts w:ascii="Times New Roman" w:hAnsi="Times New Roman"/>
          <w:sz w:val="24"/>
          <w:szCs w:val="24"/>
        </w:rPr>
        <w:t>Hamnett</w:t>
      </w:r>
      <w:proofErr w:type="spellEnd"/>
      <w:r w:rsidRPr="0087147C">
        <w:rPr>
          <w:rFonts w:ascii="Times New Roman" w:hAnsi="Times New Roman"/>
          <w:sz w:val="24"/>
          <w:szCs w:val="24"/>
        </w:rPr>
        <w:t xml:space="preserve">, </w:t>
      </w:r>
      <w:r w:rsidR="001750C0" w:rsidRPr="0087147C">
        <w:rPr>
          <w:rFonts w:ascii="Times New Roman" w:hAnsi="Times New Roman"/>
          <w:sz w:val="24"/>
          <w:szCs w:val="24"/>
        </w:rPr>
        <w:t xml:space="preserve">A.; </w:t>
      </w:r>
      <w:proofErr w:type="spellStart"/>
      <w:r w:rsidRPr="0087147C">
        <w:rPr>
          <w:rFonts w:ascii="Times New Roman" w:hAnsi="Times New Roman"/>
          <w:sz w:val="24"/>
          <w:szCs w:val="24"/>
        </w:rPr>
        <w:t>Vielstich</w:t>
      </w:r>
      <w:proofErr w:type="spellEnd"/>
      <w:r w:rsidRPr="0087147C">
        <w:rPr>
          <w:rFonts w:ascii="Times New Roman" w:hAnsi="Times New Roman"/>
          <w:sz w:val="24"/>
          <w:szCs w:val="24"/>
        </w:rPr>
        <w:t>,</w:t>
      </w:r>
      <w:r w:rsidR="001750C0" w:rsidRPr="0087147C">
        <w:rPr>
          <w:rFonts w:ascii="Times New Roman" w:hAnsi="Times New Roman"/>
          <w:sz w:val="24"/>
          <w:szCs w:val="24"/>
        </w:rPr>
        <w:t xml:space="preserve"> W. </w:t>
      </w:r>
      <w:r w:rsidRPr="0087147C">
        <w:rPr>
          <w:rFonts w:ascii="Times New Roman" w:hAnsi="Times New Roman"/>
          <w:i/>
          <w:sz w:val="24"/>
          <w:szCs w:val="24"/>
        </w:rPr>
        <w:t xml:space="preserve">Electrochemistry </w:t>
      </w:r>
      <w:r w:rsidRPr="0087147C">
        <w:rPr>
          <w:rFonts w:ascii="Times New Roman" w:hAnsi="Times New Roman"/>
          <w:sz w:val="24"/>
          <w:szCs w:val="24"/>
        </w:rPr>
        <w:t>(2</w:t>
      </w:r>
      <w:r w:rsidRPr="0087147C">
        <w:rPr>
          <w:rFonts w:ascii="Times New Roman" w:hAnsi="Times New Roman"/>
          <w:sz w:val="24"/>
          <w:szCs w:val="24"/>
          <w:vertAlign w:val="superscript"/>
        </w:rPr>
        <w:t>nd</w:t>
      </w:r>
      <w:r w:rsidRPr="0087147C">
        <w:rPr>
          <w:rFonts w:ascii="Times New Roman" w:hAnsi="Times New Roman"/>
          <w:sz w:val="24"/>
          <w:szCs w:val="24"/>
        </w:rPr>
        <w:t xml:space="preserve">. Edition). Wiley-VCH, </w:t>
      </w:r>
      <w:proofErr w:type="spellStart"/>
      <w:r w:rsidRPr="0087147C">
        <w:rPr>
          <w:rFonts w:ascii="Times New Roman" w:hAnsi="Times New Roman"/>
          <w:sz w:val="24"/>
          <w:szCs w:val="24"/>
        </w:rPr>
        <w:t>Weinheim</w:t>
      </w:r>
      <w:proofErr w:type="spellEnd"/>
      <w:r w:rsidR="001750C0" w:rsidRPr="0087147C">
        <w:rPr>
          <w:rFonts w:ascii="Times New Roman" w:hAnsi="Times New Roman"/>
          <w:sz w:val="24"/>
          <w:szCs w:val="24"/>
        </w:rPr>
        <w:t>, 2007</w:t>
      </w:r>
      <w:r w:rsidRPr="0087147C">
        <w:rPr>
          <w:rFonts w:ascii="Times New Roman" w:hAnsi="Times New Roman"/>
          <w:sz w:val="24"/>
          <w:szCs w:val="24"/>
        </w:rPr>
        <w:t>.</w:t>
      </w:r>
    </w:p>
  </w:endnote>
  <w:endnote w:id="3">
    <w:p w14:paraId="2D535644" w14:textId="72C0870F" w:rsidR="001A212B" w:rsidRPr="0087147C" w:rsidRDefault="001A212B" w:rsidP="00FC47EE">
      <w:pPr>
        <w:pStyle w:val="EndnoteText"/>
        <w:spacing w:line="480" w:lineRule="auto"/>
        <w:ind w:left="709" w:hanging="709"/>
        <w:jc w:val="both"/>
        <w:rPr>
          <w:rFonts w:ascii="Times New Roman" w:hAnsi="Times New Roman"/>
          <w:sz w:val="24"/>
          <w:szCs w:val="24"/>
        </w:rPr>
      </w:pPr>
      <w:r w:rsidRPr="0087147C">
        <w:rPr>
          <w:rFonts w:ascii="Times New Roman" w:hAnsi="Times New Roman"/>
          <w:sz w:val="24"/>
          <w:szCs w:val="24"/>
        </w:rPr>
        <w:t>S</w:t>
      </w:r>
      <w:r w:rsidRPr="0087147C">
        <w:rPr>
          <w:rStyle w:val="EndnoteReference"/>
          <w:rFonts w:ascii="Times New Roman" w:hAnsi="Times New Roman"/>
          <w:sz w:val="24"/>
          <w:szCs w:val="24"/>
          <w:vertAlign w:val="baseline"/>
        </w:rPr>
        <w:endnoteRef/>
      </w:r>
      <w:r w:rsidR="00131194" w:rsidRPr="0087147C">
        <w:rPr>
          <w:rFonts w:ascii="Times New Roman" w:hAnsi="Times New Roman"/>
          <w:sz w:val="24"/>
          <w:szCs w:val="24"/>
        </w:rPr>
        <w:tab/>
      </w:r>
      <w:r w:rsidRPr="0087147C">
        <w:rPr>
          <w:rFonts w:ascii="Times New Roman" w:hAnsi="Times New Roman"/>
          <w:sz w:val="24"/>
          <w:szCs w:val="24"/>
        </w:rPr>
        <w:t xml:space="preserve">He, </w:t>
      </w:r>
      <w:r w:rsidR="001750C0" w:rsidRPr="0087147C">
        <w:rPr>
          <w:rFonts w:ascii="Times New Roman" w:hAnsi="Times New Roman"/>
          <w:sz w:val="24"/>
          <w:szCs w:val="24"/>
        </w:rPr>
        <w:t>P.;</w:t>
      </w:r>
      <w:r w:rsidR="00762A25" w:rsidRPr="0087147C">
        <w:rPr>
          <w:rFonts w:ascii="Times New Roman" w:hAnsi="Times New Roman"/>
          <w:sz w:val="24"/>
          <w:szCs w:val="24"/>
        </w:rPr>
        <w:t xml:space="preserve"> </w:t>
      </w:r>
      <w:r w:rsidRPr="0087147C">
        <w:rPr>
          <w:rFonts w:ascii="Times New Roman" w:hAnsi="Times New Roman"/>
          <w:sz w:val="24"/>
          <w:szCs w:val="24"/>
        </w:rPr>
        <w:t>Faulkner,</w:t>
      </w:r>
      <w:r w:rsidR="001750C0" w:rsidRPr="0087147C">
        <w:rPr>
          <w:rFonts w:ascii="Times New Roman" w:hAnsi="Times New Roman"/>
          <w:sz w:val="24"/>
          <w:szCs w:val="24"/>
        </w:rPr>
        <w:t xml:space="preserve"> L. R.</w:t>
      </w:r>
      <w:r w:rsidR="00762A25" w:rsidRPr="0087147C">
        <w:rPr>
          <w:rFonts w:ascii="Times New Roman" w:hAnsi="Times New Roman"/>
          <w:sz w:val="24"/>
          <w:szCs w:val="24"/>
        </w:rPr>
        <w:t xml:space="preserve"> Intelligent, Automatic Compensation of Solution Resistance.</w:t>
      </w:r>
      <w:r w:rsidRPr="0087147C">
        <w:rPr>
          <w:rFonts w:ascii="Times New Roman" w:hAnsi="Times New Roman"/>
          <w:sz w:val="24"/>
          <w:szCs w:val="24"/>
        </w:rPr>
        <w:t xml:space="preserve"> </w:t>
      </w:r>
      <w:r w:rsidRPr="0087147C">
        <w:rPr>
          <w:rFonts w:ascii="Times New Roman" w:hAnsi="Times New Roman"/>
          <w:i/>
          <w:sz w:val="24"/>
          <w:szCs w:val="24"/>
        </w:rPr>
        <w:t xml:space="preserve">Anal. Chem. </w:t>
      </w:r>
      <w:r w:rsidRPr="0087147C">
        <w:rPr>
          <w:rFonts w:ascii="Times New Roman" w:hAnsi="Times New Roman"/>
          <w:b/>
          <w:sz w:val="24"/>
          <w:szCs w:val="24"/>
        </w:rPr>
        <w:t>1986</w:t>
      </w:r>
      <w:r w:rsidRPr="0087147C">
        <w:rPr>
          <w:rFonts w:ascii="Times New Roman" w:hAnsi="Times New Roman"/>
          <w:sz w:val="24"/>
          <w:szCs w:val="24"/>
        </w:rPr>
        <w:t xml:space="preserve">, </w:t>
      </w:r>
      <w:r w:rsidRPr="0087147C">
        <w:rPr>
          <w:rFonts w:ascii="Times New Roman" w:hAnsi="Times New Roman"/>
          <w:i/>
          <w:sz w:val="24"/>
          <w:szCs w:val="24"/>
        </w:rPr>
        <w:t>58</w:t>
      </w:r>
      <w:r w:rsidRPr="0087147C">
        <w:rPr>
          <w:rFonts w:ascii="Times New Roman" w:hAnsi="Times New Roman"/>
          <w:sz w:val="24"/>
          <w:szCs w:val="24"/>
        </w:rPr>
        <w:t>, 517</w:t>
      </w:r>
      <w:r w:rsidR="00762A25" w:rsidRPr="0087147C">
        <w:rPr>
          <w:rFonts w:ascii="Times New Roman" w:hAnsi="Times New Roman"/>
          <w:sz w:val="24"/>
          <w:szCs w:val="24"/>
        </w:rPr>
        <w:t>-523</w:t>
      </w:r>
      <w:r w:rsidRPr="0087147C">
        <w:rPr>
          <w:rFonts w:ascii="Times New Roman" w:hAnsi="Times New Roman"/>
          <w:sz w:val="24"/>
          <w:szCs w:val="24"/>
        </w:rPr>
        <w:t>.</w:t>
      </w:r>
    </w:p>
  </w:endnote>
  <w:endnote w:id="4">
    <w:p w14:paraId="523E88DA" w14:textId="72707C1D" w:rsidR="003175D8" w:rsidRPr="0087147C" w:rsidRDefault="003175D8" w:rsidP="00FC47EE">
      <w:pPr>
        <w:pStyle w:val="EndnoteText"/>
        <w:spacing w:line="480" w:lineRule="auto"/>
        <w:ind w:left="709" w:hanging="709"/>
      </w:pPr>
      <w:r w:rsidRPr="0087147C">
        <w:rPr>
          <w:rFonts w:ascii="Times New Roman" w:hAnsi="Times New Roman"/>
          <w:sz w:val="24"/>
          <w:szCs w:val="24"/>
        </w:rPr>
        <w:t>S</w:t>
      </w:r>
      <w:r w:rsidRPr="0087147C">
        <w:rPr>
          <w:rStyle w:val="EndnoteReference"/>
          <w:rFonts w:ascii="Times New Roman" w:hAnsi="Times New Roman"/>
          <w:sz w:val="24"/>
          <w:szCs w:val="24"/>
          <w:vertAlign w:val="baseline"/>
        </w:rPr>
        <w:endnoteRef/>
      </w:r>
      <w:r w:rsidRPr="0087147C">
        <w:rPr>
          <w:rFonts w:ascii="Times New Roman" w:hAnsi="Times New Roman"/>
          <w:sz w:val="24"/>
          <w:szCs w:val="24"/>
        </w:rPr>
        <w:t xml:space="preserve"> </w:t>
      </w:r>
      <w:r w:rsidR="00131194" w:rsidRPr="0087147C">
        <w:rPr>
          <w:rFonts w:ascii="Times New Roman" w:hAnsi="Times New Roman"/>
          <w:sz w:val="24"/>
          <w:szCs w:val="24"/>
        </w:rPr>
        <w:tab/>
      </w:r>
      <w:r w:rsidRPr="0087147C">
        <w:rPr>
          <w:rFonts w:ascii="Times New Roman" w:hAnsi="Times New Roman"/>
          <w:sz w:val="24"/>
          <w:szCs w:val="24"/>
        </w:rPr>
        <w:t xml:space="preserve">https://www.basinc.com/manuals/LC_epsilon/Maintenance/Reference/ </w:t>
      </w:r>
      <w:proofErr w:type="spellStart"/>
      <w:r w:rsidRPr="0087147C">
        <w:rPr>
          <w:rFonts w:ascii="Times New Roman" w:hAnsi="Times New Roman"/>
          <w:sz w:val="24"/>
          <w:szCs w:val="24"/>
        </w:rPr>
        <w:t>reference#testing</w:t>
      </w:r>
      <w:proofErr w:type="spellEnd"/>
      <w:r w:rsidRPr="0087147C">
        <w:rPr>
          <w:rFonts w:ascii="Times New Roman" w:hAnsi="Times New Roman"/>
          <w:sz w:val="24"/>
          <w:szCs w:val="24"/>
        </w:rPr>
        <w:t xml:space="preserve"> (accessed October,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32656"/>
      <w:docPartObj>
        <w:docPartGallery w:val="Page Numbers (Bottom of Page)"/>
        <w:docPartUnique/>
      </w:docPartObj>
    </w:sdtPr>
    <w:sdtEndPr>
      <w:rPr>
        <w:noProof/>
      </w:rPr>
    </w:sdtEndPr>
    <w:sdtContent>
      <w:p w14:paraId="4A909769" w14:textId="2F4F1C5E" w:rsidR="00210C94" w:rsidRDefault="00210C94">
        <w:pPr>
          <w:pStyle w:val="Footer"/>
          <w:jc w:val="center"/>
        </w:pPr>
        <w:r>
          <w:t>S-</w:t>
        </w:r>
        <w:r>
          <w:fldChar w:fldCharType="begin"/>
        </w:r>
        <w:r>
          <w:instrText xml:space="preserve"> PAGE   \* MERGEFORMAT </w:instrText>
        </w:r>
        <w:r>
          <w:fldChar w:fldCharType="separate"/>
        </w:r>
        <w:r w:rsidR="0088557C">
          <w:rPr>
            <w:noProof/>
          </w:rPr>
          <w:t>5</w:t>
        </w:r>
        <w:r>
          <w:rPr>
            <w:noProof/>
          </w:rPr>
          <w:fldChar w:fldCharType="end"/>
        </w:r>
      </w:p>
    </w:sdtContent>
  </w:sdt>
  <w:p w14:paraId="14CF50D5" w14:textId="77777777" w:rsidR="001A212B" w:rsidRDefault="001A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85C9" w14:textId="77777777" w:rsidR="00D91B65" w:rsidRDefault="00D91B65" w:rsidP="0054684B">
      <w:pPr>
        <w:spacing w:after="0" w:line="240" w:lineRule="auto"/>
      </w:pPr>
      <w:r>
        <w:separator/>
      </w:r>
    </w:p>
  </w:footnote>
  <w:footnote w:type="continuationSeparator" w:id="0">
    <w:p w14:paraId="4DC8FEB4" w14:textId="77777777" w:rsidR="00D91B65" w:rsidRDefault="00D91B65" w:rsidP="0054684B">
      <w:pPr>
        <w:spacing w:after="0" w:line="240" w:lineRule="auto"/>
      </w:pPr>
      <w:r>
        <w:continuationSeparator/>
      </w:r>
    </w:p>
  </w:footnote>
  <w:footnote w:type="continuationNotice" w:id="1">
    <w:p w14:paraId="59EFC135" w14:textId="77777777" w:rsidR="00D91B65" w:rsidRDefault="00D91B6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4684B"/>
    <w:rsid w:val="000005A8"/>
    <w:rsid w:val="00002B46"/>
    <w:rsid w:val="00003C73"/>
    <w:rsid w:val="00007192"/>
    <w:rsid w:val="00013DA6"/>
    <w:rsid w:val="00016A2E"/>
    <w:rsid w:val="00020735"/>
    <w:rsid w:val="00024A3E"/>
    <w:rsid w:val="00025261"/>
    <w:rsid w:val="00030A6B"/>
    <w:rsid w:val="000317D0"/>
    <w:rsid w:val="00033FA5"/>
    <w:rsid w:val="00034E08"/>
    <w:rsid w:val="0003551A"/>
    <w:rsid w:val="00037A94"/>
    <w:rsid w:val="00046162"/>
    <w:rsid w:val="00046A11"/>
    <w:rsid w:val="00046D1D"/>
    <w:rsid w:val="000477CD"/>
    <w:rsid w:val="00050644"/>
    <w:rsid w:val="0005172F"/>
    <w:rsid w:val="000542C6"/>
    <w:rsid w:val="00054533"/>
    <w:rsid w:val="000615CB"/>
    <w:rsid w:val="00062339"/>
    <w:rsid w:val="0006336F"/>
    <w:rsid w:val="00065165"/>
    <w:rsid w:val="0007030A"/>
    <w:rsid w:val="000813C4"/>
    <w:rsid w:val="00081A1A"/>
    <w:rsid w:val="000820A9"/>
    <w:rsid w:val="00083653"/>
    <w:rsid w:val="000853D2"/>
    <w:rsid w:val="00087067"/>
    <w:rsid w:val="000906BB"/>
    <w:rsid w:val="00094184"/>
    <w:rsid w:val="00094D19"/>
    <w:rsid w:val="000A412E"/>
    <w:rsid w:val="000A44EC"/>
    <w:rsid w:val="000A673B"/>
    <w:rsid w:val="000A7814"/>
    <w:rsid w:val="000B0991"/>
    <w:rsid w:val="000B176E"/>
    <w:rsid w:val="000B1C4D"/>
    <w:rsid w:val="000B2004"/>
    <w:rsid w:val="000B4618"/>
    <w:rsid w:val="000C0D8B"/>
    <w:rsid w:val="000C67B0"/>
    <w:rsid w:val="000D5233"/>
    <w:rsid w:val="000D5472"/>
    <w:rsid w:val="000D5959"/>
    <w:rsid w:val="000E1F90"/>
    <w:rsid w:val="000E372A"/>
    <w:rsid w:val="000E5892"/>
    <w:rsid w:val="000E5B83"/>
    <w:rsid w:val="000E6F6A"/>
    <w:rsid w:val="000F05E5"/>
    <w:rsid w:val="000F33D7"/>
    <w:rsid w:val="000F7955"/>
    <w:rsid w:val="000F7E1A"/>
    <w:rsid w:val="00100442"/>
    <w:rsid w:val="00101D3A"/>
    <w:rsid w:val="00103135"/>
    <w:rsid w:val="00104E27"/>
    <w:rsid w:val="00120104"/>
    <w:rsid w:val="00131194"/>
    <w:rsid w:val="00132BD6"/>
    <w:rsid w:val="00135267"/>
    <w:rsid w:val="00140319"/>
    <w:rsid w:val="001409E3"/>
    <w:rsid w:val="0014253A"/>
    <w:rsid w:val="00150ADE"/>
    <w:rsid w:val="001517AC"/>
    <w:rsid w:val="00152BD2"/>
    <w:rsid w:val="00154535"/>
    <w:rsid w:val="0015780B"/>
    <w:rsid w:val="0016132C"/>
    <w:rsid w:val="00162D40"/>
    <w:rsid w:val="00170DD0"/>
    <w:rsid w:val="00171A88"/>
    <w:rsid w:val="0017502D"/>
    <w:rsid w:val="001750C0"/>
    <w:rsid w:val="00175508"/>
    <w:rsid w:val="00176DF9"/>
    <w:rsid w:val="00177566"/>
    <w:rsid w:val="00183AE7"/>
    <w:rsid w:val="00184AFB"/>
    <w:rsid w:val="00184B02"/>
    <w:rsid w:val="0018741A"/>
    <w:rsid w:val="00187944"/>
    <w:rsid w:val="0019226B"/>
    <w:rsid w:val="0019278A"/>
    <w:rsid w:val="00194AC2"/>
    <w:rsid w:val="001A212B"/>
    <w:rsid w:val="001A29BD"/>
    <w:rsid w:val="001A76B9"/>
    <w:rsid w:val="001B0E14"/>
    <w:rsid w:val="001B16BE"/>
    <w:rsid w:val="001B2A6A"/>
    <w:rsid w:val="001C1A34"/>
    <w:rsid w:val="001C6DDE"/>
    <w:rsid w:val="001D7D7F"/>
    <w:rsid w:val="001E0480"/>
    <w:rsid w:val="001E1DC3"/>
    <w:rsid w:val="001E54ED"/>
    <w:rsid w:val="001F020F"/>
    <w:rsid w:val="001F0B4E"/>
    <w:rsid w:val="001F1EAB"/>
    <w:rsid w:val="001F36FC"/>
    <w:rsid w:val="00200EC9"/>
    <w:rsid w:val="0020184E"/>
    <w:rsid w:val="00206461"/>
    <w:rsid w:val="00207477"/>
    <w:rsid w:val="00210A84"/>
    <w:rsid w:val="00210C94"/>
    <w:rsid w:val="002134DD"/>
    <w:rsid w:val="002135DF"/>
    <w:rsid w:val="00216882"/>
    <w:rsid w:val="00223798"/>
    <w:rsid w:val="00225318"/>
    <w:rsid w:val="002262DE"/>
    <w:rsid w:val="00231052"/>
    <w:rsid w:val="0023237E"/>
    <w:rsid w:val="00235033"/>
    <w:rsid w:val="002361C2"/>
    <w:rsid w:val="002407E4"/>
    <w:rsid w:val="00243BD5"/>
    <w:rsid w:val="00243DBD"/>
    <w:rsid w:val="00244D26"/>
    <w:rsid w:val="00250B4D"/>
    <w:rsid w:val="00255B63"/>
    <w:rsid w:val="00262021"/>
    <w:rsid w:val="00263522"/>
    <w:rsid w:val="00264859"/>
    <w:rsid w:val="00270D9C"/>
    <w:rsid w:val="00272CE1"/>
    <w:rsid w:val="00273A96"/>
    <w:rsid w:val="00285CC0"/>
    <w:rsid w:val="00290469"/>
    <w:rsid w:val="00294091"/>
    <w:rsid w:val="002A409E"/>
    <w:rsid w:val="002A57AA"/>
    <w:rsid w:val="002A6C37"/>
    <w:rsid w:val="002B2858"/>
    <w:rsid w:val="002B2D9B"/>
    <w:rsid w:val="002B399F"/>
    <w:rsid w:val="002C4131"/>
    <w:rsid w:val="002C73BC"/>
    <w:rsid w:val="002D0A4C"/>
    <w:rsid w:val="002D17ED"/>
    <w:rsid w:val="002D4371"/>
    <w:rsid w:val="002D5CE0"/>
    <w:rsid w:val="002D6E65"/>
    <w:rsid w:val="002D7AFE"/>
    <w:rsid w:val="002E350E"/>
    <w:rsid w:val="002E3886"/>
    <w:rsid w:val="002E4704"/>
    <w:rsid w:val="002E5309"/>
    <w:rsid w:val="002F03BA"/>
    <w:rsid w:val="002F6D78"/>
    <w:rsid w:val="0030061F"/>
    <w:rsid w:val="003013DF"/>
    <w:rsid w:val="00301A2E"/>
    <w:rsid w:val="00302037"/>
    <w:rsid w:val="00302DA5"/>
    <w:rsid w:val="00307A75"/>
    <w:rsid w:val="0031224C"/>
    <w:rsid w:val="0031661C"/>
    <w:rsid w:val="003175D8"/>
    <w:rsid w:val="00321207"/>
    <w:rsid w:val="00322FC5"/>
    <w:rsid w:val="00327542"/>
    <w:rsid w:val="00327BD1"/>
    <w:rsid w:val="00330442"/>
    <w:rsid w:val="00334926"/>
    <w:rsid w:val="00335852"/>
    <w:rsid w:val="0034072E"/>
    <w:rsid w:val="00341F38"/>
    <w:rsid w:val="00342010"/>
    <w:rsid w:val="00342FE1"/>
    <w:rsid w:val="00344433"/>
    <w:rsid w:val="0034696E"/>
    <w:rsid w:val="00350181"/>
    <w:rsid w:val="003502C5"/>
    <w:rsid w:val="003504B8"/>
    <w:rsid w:val="003607B0"/>
    <w:rsid w:val="00361C64"/>
    <w:rsid w:val="00363779"/>
    <w:rsid w:val="003659A8"/>
    <w:rsid w:val="00365D9A"/>
    <w:rsid w:val="0036605D"/>
    <w:rsid w:val="0036611F"/>
    <w:rsid w:val="003770BA"/>
    <w:rsid w:val="00377BAA"/>
    <w:rsid w:val="00380E92"/>
    <w:rsid w:val="0038631D"/>
    <w:rsid w:val="003877E0"/>
    <w:rsid w:val="003933FF"/>
    <w:rsid w:val="003A0591"/>
    <w:rsid w:val="003A468F"/>
    <w:rsid w:val="003B6B7E"/>
    <w:rsid w:val="003C0F95"/>
    <w:rsid w:val="003C2D22"/>
    <w:rsid w:val="003D7A29"/>
    <w:rsid w:val="003E231B"/>
    <w:rsid w:val="003E3536"/>
    <w:rsid w:val="003F5095"/>
    <w:rsid w:val="003F5242"/>
    <w:rsid w:val="003F5C4C"/>
    <w:rsid w:val="003F67EB"/>
    <w:rsid w:val="00400954"/>
    <w:rsid w:val="0040551E"/>
    <w:rsid w:val="00411B71"/>
    <w:rsid w:val="00411C24"/>
    <w:rsid w:val="00424CF0"/>
    <w:rsid w:val="004260D3"/>
    <w:rsid w:val="00427555"/>
    <w:rsid w:val="00431299"/>
    <w:rsid w:val="004332B8"/>
    <w:rsid w:val="0043496C"/>
    <w:rsid w:val="0044189C"/>
    <w:rsid w:val="00442DF6"/>
    <w:rsid w:val="004449BB"/>
    <w:rsid w:val="004464FF"/>
    <w:rsid w:val="00446E01"/>
    <w:rsid w:val="00452C99"/>
    <w:rsid w:val="00456C8B"/>
    <w:rsid w:val="00457AAC"/>
    <w:rsid w:val="00467A2F"/>
    <w:rsid w:val="0047339C"/>
    <w:rsid w:val="00473785"/>
    <w:rsid w:val="004775FC"/>
    <w:rsid w:val="00477EF2"/>
    <w:rsid w:val="00481449"/>
    <w:rsid w:val="00483AA4"/>
    <w:rsid w:val="004864D5"/>
    <w:rsid w:val="0049094D"/>
    <w:rsid w:val="0049263F"/>
    <w:rsid w:val="0049434B"/>
    <w:rsid w:val="004955F7"/>
    <w:rsid w:val="004967B4"/>
    <w:rsid w:val="004A0FAE"/>
    <w:rsid w:val="004A1E1E"/>
    <w:rsid w:val="004A2038"/>
    <w:rsid w:val="004A73FD"/>
    <w:rsid w:val="004C020E"/>
    <w:rsid w:val="004C06A9"/>
    <w:rsid w:val="004D0D3F"/>
    <w:rsid w:val="004D67B8"/>
    <w:rsid w:val="004D6B4B"/>
    <w:rsid w:val="004E4E3C"/>
    <w:rsid w:val="004E6057"/>
    <w:rsid w:val="004E7AF8"/>
    <w:rsid w:val="004F065B"/>
    <w:rsid w:val="004F0BFF"/>
    <w:rsid w:val="004F5252"/>
    <w:rsid w:val="004F53B9"/>
    <w:rsid w:val="004F7335"/>
    <w:rsid w:val="005060D8"/>
    <w:rsid w:val="00520D2E"/>
    <w:rsid w:val="005221D6"/>
    <w:rsid w:val="0052379C"/>
    <w:rsid w:val="00526EB0"/>
    <w:rsid w:val="00527611"/>
    <w:rsid w:val="00531C96"/>
    <w:rsid w:val="00532038"/>
    <w:rsid w:val="00532670"/>
    <w:rsid w:val="005340D2"/>
    <w:rsid w:val="00534451"/>
    <w:rsid w:val="005411E5"/>
    <w:rsid w:val="005415D5"/>
    <w:rsid w:val="00546066"/>
    <w:rsid w:val="0054684B"/>
    <w:rsid w:val="00555349"/>
    <w:rsid w:val="00555772"/>
    <w:rsid w:val="005558CC"/>
    <w:rsid w:val="00560560"/>
    <w:rsid w:val="00560B67"/>
    <w:rsid w:val="00562EF3"/>
    <w:rsid w:val="00566604"/>
    <w:rsid w:val="0057230E"/>
    <w:rsid w:val="00574F97"/>
    <w:rsid w:val="0057758E"/>
    <w:rsid w:val="005838D7"/>
    <w:rsid w:val="00587FBB"/>
    <w:rsid w:val="005936D6"/>
    <w:rsid w:val="005940E6"/>
    <w:rsid w:val="00596AFC"/>
    <w:rsid w:val="005A07D7"/>
    <w:rsid w:val="005A681A"/>
    <w:rsid w:val="005A6A3F"/>
    <w:rsid w:val="005B30C1"/>
    <w:rsid w:val="005C018E"/>
    <w:rsid w:val="005C29C3"/>
    <w:rsid w:val="005C2F91"/>
    <w:rsid w:val="005D2165"/>
    <w:rsid w:val="005D3015"/>
    <w:rsid w:val="005D3A56"/>
    <w:rsid w:val="005D7173"/>
    <w:rsid w:val="005F412E"/>
    <w:rsid w:val="005F7C05"/>
    <w:rsid w:val="00603C67"/>
    <w:rsid w:val="00604566"/>
    <w:rsid w:val="006055C8"/>
    <w:rsid w:val="006102BC"/>
    <w:rsid w:val="0061098F"/>
    <w:rsid w:val="00614DF5"/>
    <w:rsid w:val="00616AE1"/>
    <w:rsid w:val="00620CE5"/>
    <w:rsid w:val="006312E6"/>
    <w:rsid w:val="00633571"/>
    <w:rsid w:val="00634D64"/>
    <w:rsid w:val="00636382"/>
    <w:rsid w:val="00642C8F"/>
    <w:rsid w:val="00646B3E"/>
    <w:rsid w:val="00653E75"/>
    <w:rsid w:val="006543E5"/>
    <w:rsid w:val="00654773"/>
    <w:rsid w:val="006579EA"/>
    <w:rsid w:val="00670DA2"/>
    <w:rsid w:val="00675D8C"/>
    <w:rsid w:val="00687BD4"/>
    <w:rsid w:val="006A5D13"/>
    <w:rsid w:val="006A7CB6"/>
    <w:rsid w:val="006A7F97"/>
    <w:rsid w:val="006B6D65"/>
    <w:rsid w:val="006C2FA8"/>
    <w:rsid w:val="006C5511"/>
    <w:rsid w:val="006C59CB"/>
    <w:rsid w:val="006D20D2"/>
    <w:rsid w:val="006D20EC"/>
    <w:rsid w:val="006D2BD3"/>
    <w:rsid w:val="006E03CD"/>
    <w:rsid w:val="006E0FAC"/>
    <w:rsid w:val="006E2468"/>
    <w:rsid w:val="006E4E07"/>
    <w:rsid w:val="006E6464"/>
    <w:rsid w:val="006F1D4F"/>
    <w:rsid w:val="006F451B"/>
    <w:rsid w:val="006F4CD1"/>
    <w:rsid w:val="006F69CC"/>
    <w:rsid w:val="00701694"/>
    <w:rsid w:val="00702FBA"/>
    <w:rsid w:val="0070352D"/>
    <w:rsid w:val="00711586"/>
    <w:rsid w:val="00721315"/>
    <w:rsid w:val="007215A4"/>
    <w:rsid w:val="00721EF6"/>
    <w:rsid w:val="007234BE"/>
    <w:rsid w:val="007254E8"/>
    <w:rsid w:val="00725727"/>
    <w:rsid w:val="00732998"/>
    <w:rsid w:val="00736B15"/>
    <w:rsid w:val="00745C23"/>
    <w:rsid w:val="0075417C"/>
    <w:rsid w:val="00755405"/>
    <w:rsid w:val="00760A2A"/>
    <w:rsid w:val="00762170"/>
    <w:rsid w:val="00762A25"/>
    <w:rsid w:val="007638C6"/>
    <w:rsid w:val="00765515"/>
    <w:rsid w:val="00766FF8"/>
    <w:rsid w:val="00771A54"/>
    <w:rsid w:val="0077280D"/>
    <w:rsid w:val="00776BC7"/>
    <w:rsid w:val="007774D8"/>
    <w:rsid w:val="00777E10"/>
    <w:rsid w:val="00784449"/>
    <w:rsid w:val="00794A29"/>
    <w:rsid w:val="00794C9D"/>
    <w:rsid w:val="0079574F"/>
    <w:rsid w:val="00797DE5"/>
    <w:rsid w:val="007A00FC"/>
    <w:rsid w:val="007A18BB"/>
    <w:rsid w:val="007A2A26"/>
    <w:rsid w:val="007A7067"/>
    <w:rsid w:val="007B148C"/>
    <w:rsid w:val="007B4A32"/>
    <w:rsid w:val="007B5E3D"/>
    <w:rsid w:val="007C0888"/>
    <w:rsid w:val="007C1720"/>
    <w:rsid w:val="007C307A"/>
    <w:rsid w:val="007C3527"/>
    <w:rsid w:val="007C65B0"/>
    <w:rsid w:val="007C7B4A"/>
    <w:rsid w:val="007D1FB8"/>
    <w:rsid w:val="007D3074"/>
    <w:rsid w:val="007D46FC"/>
    <w:rsid w:val="007D5F74"/>
    <w:rsid w:val="007E3220"/>
    <w:rsid w:val="007E4818"/>
    <w:rsid w:val="007E5754"/>
    <w:rsid w:val="007E63CD"/>
    <w:rsid w:val="007E64FA"/>
    <w:rsid w:val="007F021D"/>
    <w:rsid w:val="007F78B2"/>
    <w:rsid w:val="007F7FE5"/>
    <w:rsid w:val="008022C1"/>
    <w:rsid w:val="00803DB4"/>
    <w:rsid w:val="008041A6"/>
    <w:rsid w:val="00811D5C"/>
    <w:rsid w:val="0081449C"/>
    <w:rsid w:val="00815791"/>
    <w:rsid w:val="0082098E"/>
    <w:rsid w:val="008269B6"/>
    <w:rsid w:val="00827A51"/>
    <w:rsid w:val="00833283"/>
    <w:rsid w:val="00834243"/>
    <w:rsid w:val="00836049"/>
    <w:rsid w:val="00842B2A"/>
    <w:rsid w:val="00844C58"/>
    <w:rsid w:val="008457BA"/>
    <w:rsid w:val="00846845"/>
    <w:rsid w:val="008469BF"/>
    <w:rsid w:val="00852F29"/>
    <w:rsid w:val="0085517C"/>
    <w:rsid w:val="008552EF"/>
    <w:rsid w:val="008606DD"/>
    <w:rsid w:val="00861131"/>
    <w:rsid w:val="00863FA7"/>
    <w:rsid w:val="00864F15"/>
    <w:rsid w:val="00865F3B"/>
    <w:rsid w:val="0087147C"/>
    <w:rsid w:val="00880B7B"/>
    <w:rsid w:val="00881173"/>
    <w:rsid w:val="008823FF"/>
    <w:rsid w:val="00882CC9"/>
    <w:rsid w:val="0088557C"/>
    <w:rsid w:val="00893FE8"/>
    <w:rsid w:val="0089443C"/>
    <w:rsid w:val="0089661B"/>
    <w:rsid w:val="008A0628"/>
    <w:rsid w:val="008A3AE6"/>
    <w:rsid w:val="008A41ED"/>
    <w:rsid w:val="008A65D5"/>
    <w:rsid w:val="008B2726"/>
    <w:rsid w:val="008B451F"/>
    <w:rsid w:val="008B50E3"/>
    <w:rsid w:val="008B6809"/>
    <w:rsid w:val="008C2241"/>
    <w:rsid w:val="008C3BE7"/>
    <w:rsid w:val="008C407A"/>
    <w:rsid w:val="008C71A1"/>
    <w:rsid w:val="008C7747"/>
    <w:rsid w:val="008D1B07"/>
    <w:rsid w:val="008D3B9B"/>
    <w:rsid w:val="008D7819"/>
    <w:rsid w:val="008E63C8"/>
    <w:rsid w:val="008E7C31"/>
    <w:rsid w:val="008F32F5"/>
    <w:rsid w:val="008F6C95"/>
    <w:rsid w:val="008F6D79"/>
    <w:rsid w:val="008F7D98"/>
    <w:rsid w:val="0090644C"/>
    <w:rsid w:val="009107F4"/>
    <w:rsid w:val="00912A47"/>
    <w:rsid w:val="00913BF9"/>
    <w:rsid w:val="00914A33"/>
    <w:rsid w:val="00914C7A"/>
    <w:rsid w:val="00916642"/>
    <w:rsid w:val="00920216"/>
    <w:rsid w:val="00920E50"/>
    <w:rsid w:val="0092130F"/>
    <w:rsid w:val="0092133A"/>
    <w:rsid w:val="009220A3"/>
    <w:rsid w:val="009237AC"/>
    <w:rsid w:val="009272DE"/>
    <w:rsid w:val="009347B5"/>
    <w:rsid w:val="00934C1B"/>
    <w:rsid w:val="00936CAA"/>
    <w:rsid w:val="00941167"/>
    <w:rsid w:val="0094225B"/>
    <w:rsid w:val="0094349F"/>
    <w:rsid w:val="00943BCA"/>
    <w:rsid w:val="009441BE"/>
    <w:rsid w:val="00945E27"/>
    <w:rsid w:val="0094603D"/>
    <w:rsid w:val="00946D9F"/>
    <w:rsid w:val="00947C1C"/>
    <w:rsid w:val="00956FC1"/>
    <w:rsid w:val="0096014B"/>
    <w:rsid w:val="0096103D"/>
    <w:rsid w:val="00962356"/>
    <w:rsid w:val="00962AA3"/>
    <w:rsid w:val="0096523C"/>
    <w:rsid w:val="0096634D"/>
    <w:rsid w:val="00974B1D"/>
    <w:rsid w:val="0098449C"/>
    <w:rsid w:val="009845BC"/>
    <w:rsid w:val="009900E5"/>
    <w:rsid w:val="009915C5"/>
    <w:rsid w:val="00992647"/>
    <w:rsid w:val="009932FD"/>
    <w:rsid w:val="00996D3D"/>
    <w:rsid w:val="009A0E65"/>
    <w:rsid w:val="009A0F46"/>
    <w:rsid w:val="009A13A2"/>
    <w:rsid w:val="009A3A62"/>
    <w:rsid w:val="009A558E"/>
    <w:rsid w:val="009A6EE3"/>
    <w:rsid w:val="009B0A27"/>
    <w:rsid w:val="009B6900"/>
    <w:rsid w:val="009C3225"/>
    <w:rsid w:val="009C43A8"/>
    <w:rsid w:val="009C591F"/>
    <w:rsid w:val="009D69C8"/>
    <w:rsid w:val="009E0338"/>
    <w:rsid w:val="009E4566"/>
    <w:rsid w:val="009F0FFD"/>
    <w:rsid w:val="009F673D"/>
    <w:rsid w:val="00A040B6"/>
    <w:rsid w:val="00A16C0C"/>
    <w:rsid w:val="00A2067C"/>
    <w:rsid w:val="00A45F57"/>
    <w:rsid w:val="00A47632"/>
    <w:rsid w:val="00A47D2D"/>
    <w:rsid w:val="00A5377F"/>
    <w:rsid w:val="00A53C6D"/>
    <w:rsid w:val="00A6022F"/>
    <w:rsid w:val="00A61148"/>
    <w:rsid w:val="00A63AB6"/>
    <w:rsid w:val="00A63D6F"/>
    <w:rsid w:val="00A67499"/>
    <w:rsid w:val="00A74350"/>
    <w:rsid w:val="00A77DA6"/>
    <w:rsid w:val="00A8173E"/>
    <w:rsid w:val="00A910FB"/>
    <w:rsid w:val="00A91BEF"/>
    <w:rsid w:val="00A91C1C"/>
    <w:rsid w:val="00A9554A"/>
    <w:rsid w:val="00A96D93"/>
    <w:rsid w:val="00AA4737"/>
    <w:rsid w:val="00AB031C"/>
    <w:rsid w:val="00AB076B"/>
    <w:rsid w:val="00AB122F"/>
    <w:rsid w:val="00AB1A98"/>
    <w:rsid w:val="00AB26B1"/>
    <w:rsid w:val="00AC1E43"/>
    <w:rsid w:val="00AD0769"/>
    <w:rsid w:val="00AD356F"/>
    <w:rsid w:val="00AE0763"/>
    <w:rsid w:val="00AE0869"/>
    <w:rsid w:val="00AE0E07"/>
    <w:rsid w:val="00AE3791"/>
    <w:rsid w:val="00AE3FF2"/>
    <w:rsid w:val="00AF3514"/>
    <w:rsid w:val="00AF4454"/>
    <w:rsid w:val="00AF6B85"/>
    <w:rsid w:val="00B021C8"/>
    <w:rsid w:val="00B043B3"/>
    <w:rsid w:val="00B13F87"/>
    <w:rsid w:val="00B17B14"/>
    <w:rsid w:val="00B17C6A"/>
    <w:rsid w:val="00B23F2C"/>
    <w:rsid w:val="00B24863"/>
    <w:rsid w:val="00B261DF"/>
    <w:rsid w:val="00B265F6"/>
    <w:rsid w:val="00B402D0"/>
    <w:rsid w:val="00B47B07"/>
    <w:rsid w:val="00B50E23"/>
    <w:rsid w:val="00B575B6"/>
    <w:rsid w:val="00B632C3"/>
    <w:rsid w:val="00B6366C"/>
    <w:rsid w:val="00B674F4"/>
    <w:rsid w:val="00B91FD4"/>
    <w:rsid w:val="00B921AD"/>
    <w:rsid w:val="00B92887"/>
    <w:rsid w:val="00B94E7A"/>
    <w:rsid w:val="00B973C1"/>
    <w:rsid w:val="00BA5B4B"/>
    <w:rsid w:val="00BA78D1"/>
    <w:rsid w:val="00BB12FA"/>
    <w:rsid w:val="00BB1805"/>
    <w:rsid w:val="00BB34AB"/>
    <w:rsid w:val="00BB3F4E"/>
    <w:rsid w:val="00BB58B1"/>
    <w:rsid w:val="00BC044C"/>
    <w:rsid w:val="00BC2144"/>
    <w:rsid w:val="00BC427A"/>
    <w:rsid w:val="00BC6C46"/>
    <w:rsid w:val="00BC7238"/>
    <w:rsid w:val="00BD4407"/>
    <w:rsid w:val="00BD73D2"/>
    <w:rsid w:val="00BE38E9"/>
    <w:rsid w:val="00BE6184"/>
    <w:rsid w:val="00BE7524"/>
    <w:rsid w:val="00BE7D3C"/>
    <w:rsid w:val="00BF2155"/>
    <w:rsid w:val="00BF2387"/>
    <w:rsid w:val="00BF56A3"/>
    <w:rsid w:val="00C0202F"/>
    <w:rsid w:val="00C047D8"/>
    <w:rsid w:val="00C06061"/>
    <w:rsid w:val="00C119EA"/>
    <w:rsid w:val="00C14CFA"/>
    <w:rsid w:val="00C14FF0"/>
    <w:rsid w:val="00C1531B"/>
    <w:rsid w:val="00C21842"/>
    <w:rsid w:val="00C22028"/>
    <w:rsid w:val="00C22319"/>
    <w:rsid w:val="00C233F5"/>
    <w:rsid w:val="00C238BA"/>
    <w:rsid w:val="00C2526D"/>
    <w:rsid w:val="00C319C6"/>
    <w:rsid w:val="00C31F10"/>
    <w:rsid w:val="00C37398"/>
    <w:rsid w:val="00C40D02"/>
    <w:rsid w:val="00C515AA"/>
    <w:rsid w:val="00C51F4D"/>
    <w:rsid w:val="00C54E12"/>
    <w:rsid w:val="00C60B59"/>
    <w:rsid w:val="00C63528"/>
    <w:rsid w:val="00C63E56"/>
    <w:rsid w:val="00C706D3"/>
    <w:rsid w:val="00C70C8B"/>
    <w:rsid w:val="00C72A54"/>
    <w:rsid w:val="00C775D9"/>
    <w:rsid w:val="00C77A53"/>
    <w:rsid w:val="00C80659"/>
    <w:rsid w:val="00C807ED"/>
    <w:rsid w:val="00C83BE9"/>
    <w:rsid w:val="00C86553"/>
    <w:rsid w:val="00C86DC0"/>
    <w:rsid w:val="00C91C66"/>
    <w:rsid w:val="00C9330F"/>
    <w:rsid w:val="00C97C02"/>
    <w:rsid w:val="00CA1584"/>
    <w:rsid w:val="00CA2F1A"/>
    <w:rsid w:val="00CA4EA4"/>
    <w:rsid w:val="00CA58D9"/>
    <w:rsid w:val="00CA6B4E"/>
    <w:rsid w:val="00CA7684"/>
    <w:rsid w:val="00CB1C6A"/>
    <w:rsid w:val="00CB354D"/>
    <w:rsid w:val="00CB5326"/>
    <w:rsid w:val="00CB6B4B"/>
    <w:rsid w:val="00CC5C41"/>
    <w:rsid w:val="00CC7B0D"/>
    <w:rsid w:val="00CD1BB6"/>
    <w:rsid w:val="00CD3993"/>
    <w:rsid w:val="00CD579B"/>
    <w:rsid w:val="00CD5B20"/>
    <w:rsid w:val="00CD7DF2"/>
    <w:rsid w:val="00CE51F9"/>
    <w:rsid w:val="00CE65DB"/>
    <w:rsid w:val="00CF0BA2"/>
    <w:rsid w:val="00CF34BE"/>
    <w:rsid w:val="00D04217"/>
    <w:rsid w:val="00D05D19"/>
    <w:rsid w:val="00D069D2"/>
    <w:rsid w:val="00D135F6"/>
    <w:rsid w:val="00D1642E"/>
    <w:rsid w:val="00D2742B"/>
    <w:rsid w:val="00D2750B"/>
    <w:rsid w:val="00D27DA7"/>
    <w:rsid w:val="00D3114D"/>
    <w:rsid w:val="00D32E30"/>
    <w:rsid w:val="00D406ED"/>
    <w:rsid w:val="00D4320E"/>
    <w:rsid w:val="00D46F60"/>
    <w:rsid w:val="00D51BE9"/>
    <w:rsid w:val="00D53072"/>
    <w:rsid w:val="00D54108"/>
    <w:rsid w:val="00D63C22"/>
    <w:rsid w:val="00D658BA"/>
    <w:rsid w:val="00D701F9"/>
    <w:rsid w:val="00D71168"/>
    <w:rsid w:val="00D71F65"/>
    <w:rsid w:val="00D7450D"/>
    <w:rsid w:val="00D77BBC"/>
    <w:rsid w:val="00D845A3"/>
    <w:rsid w:val="00D9025D"/>
    <w:rsid w:val="00D91B65"/>
    <w:rsid w:val="00D924D1"/>
    <w:rsid w:val="00D95BBB"/>
    <w:rsid w:val="00DA0850"/>
    <w:rsid w:val="00DA2AD1"/>
    <w:rsid w:val="00DA3068"/>
    <w:rsid w:val="00DA30AD"/>
    <w:rsid w:val="00DA3C4B"/>
    <w:rsid w:val="00DB4F98"/>
    <w:rsid w:val="00DB5D65"/>
    <w:rsid w:val="00DB69B7"/>
    <w:rsid w:val="00DB7ADF"/>
    <w:rsid w:val="00DC1B75"/>
    <w:rsid w:val="00DC48FB"/>
    <w:rsid w:val="00DE33F2"/>
    <w:rsid w:val="00DE3A61"/>
    <w:rsid w:val="00DE515D"/>
    <w:rsid w:val="00DE5B57"/>
    <w:rsid w:val="00DE756F"/>
    <w:rsid w:val="00DF0B4B"/>
    <w:rsid w:val="00DF5CEE"/>
    <w:rsid w:val="00DF6DA3"/>
    <w:rsid w:val="00DF7F34"/>
    <w:rsid w:val="00E013BD"/>
    <w:rsid w:val="00E1068D"/>
    <w:rsid w:val="00E10A5C"/>
    <w:rsid w:val="00E14364"/>
    <w:rsid w:val="00E21291"/>
    <w:rsid w:val="00E25558"/>
    <w:rsid w:val="00E26F7F"/>
    <w:rsid w:val="00E30175"/>
    <w:rsid w:val="00E31511"/>
    <w:rsid w:val="00E32989"/>
    <w:rsid w:val="00E44C25"/>
    <w:rsid w:val="00E55321"/>
    <w:rsid w:val="00E6111B"/>
    <w:rsid w:val="00E65BF1"/>
    <w:rsid w:val="00E73009"/>
    <w:rsid w:val="00E775DF"/>
    <w:rsid w:val="00E77F2F"/>
    <w:rsid w:val="00E844F7"/>
    <w:rsid w:val="00E87A03"/>
    <w:rsid w:val="00E90AF1"/>
    <w:rsid w:val="00EA55B9"/>
    <w:rsid w:val="00EA5BDF"/>
    <w:rsid w:val="00EB18E9"/>
    <w:rsid w:val="00EB32A8"/>
    <w:rsid w:val="00EB3BA8"/>
    <w:rsid w:val="00EB55C8"/>
    <w:rsid w:val="00EC157D"/>
    <w:rsid w:val="00EC2EB4"/>
    <w:rsid w:val="00EC5E82"/>
    <w:rsid w:val="00ED19DC"/>
    <w:rsid w:val="00ED2C25"/>
    <w:rsid w:val="00ED351F"/>
    <w:rsid w:val="00ED4A58"/>
    <w:rsid w:val="00ED51E3"/>
    <w:rsid w:val="00ED5F46"/>
    <w:rsid w:val="00EE0977"/>
    <w:rsid w:val="00EE1BA0"/>
    <w:rsid w:val="00EE505A"/>
    <w:rsid w:val="00EF104B"/>
    <w:rsid w:val="00EF1256"/>
    <w:rsid w:val="00EF1FFC"/>
    <w:rsid w:val="00EF34C7"/>
    <w:rsid w:val="00EF3D34"/>
    <w:rsid w:val="00EF5AC0"/>
    <w:rsid w:val="00F00197"/>
    <w:rsid w:val="00F0309C"/>
    <w:rsid w:val="00F0563A"/>
    <w:rsid w:val="00F06BCE"/>
    <w:rsid w:val="00F119F5"/>
    <w:rsid w:val="00F17BE4"/>
    <w:rsid w:val="00F2073B"/>
    <w:rsid w:val="00F21DFF"/>
    <w:rsid w:val="00F22077"/>
    <w:rsid w:val="00F24CCA"/>
    <w:rsid w:val="00F303C7"/>
    <w:rsid w:val="00F3274A"/>
    <w:rsid w:val="00F3281E"/>
    <w:rsid w:val="00F37AAF"/>
    <w:rsid w:val="00F37E91"/>
    <w:rsid w:val="00F424CE"/>
    <w:rsid w:val="00F4322C"/>
    <w:rsid w:val="00F45C9A"/>
    <w:rsid w:val="00F53000"/>
    <w:rsid w:val="00F6717C"/>
    <w:rsid w:val="00F67D27"/>
    <w:rsid w:val="00F733C2"/>
    <w:rsid w:val="00F73B89"/>
    <w:rsid w:val="00F77CE4"/>
    <w:rsid w:val="00F8563D"/>
    <w:rsid w:val="00F92720"/>
    <w:rsid w:val="00F93CB3"/>
    <w:rsid w:val="00FA00B0"/>
    <w:rsid w:val="00FA734A"/>
    <w:rsid w:val="00FB2679"/>
    <w:rsid w:val="00FB2762"/>
    <w:rsid w:val="00FB3164"/>
    <w:rsid w:val="00FB3D3C"/>
    <w:rsid w:val="00FC1A8D"/>
    <w:rsid w:val="00FC2193"/>
    <w:rsid w:val="00FC47EE"/>
    <w:rsid w:val="00FD0467"/>
    <w:rsid w:val="00FD502E"/>
    <w:rsid w:val="00FE0E60"/>
    <w:rsid w:val="00FE6AAF"/>
    <w:rsid w:val="00FE7118"/>
    <w:rsid w:val="00FE7C48"/>
    <w:rsid w:val="00FF2F45"/>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0EE5"/>
  <w14:defaultImageDpi w14:val="330"/>
  <w15:docId w15:val="{19915734-C756-4591-8E77-4F07E65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5D8C"/>
  </w:style>
  <w:style w:type="paragraph" w:styleId="Heading1">
    <w:name w:val="heading 1"/>
    <w:basedOn w:val="Normal"/>
    <w:link w:val="Heading1Char"/>
    <w:uiPriority w:val="9"/>
    <w:qFormat/>
    <w:rsid w:val="00426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260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44F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684B"/>
    <w:rPr>
      <w:rFonts w:ascii="Courier New" w:eastAsia="Times New Roman" w:hAnsi="Courier New" w:cs="Courier New"/>
      <w:sz w:val="20"/>
      <w:szCs w:val="20"/>
      <w:lang w:eastAsia="en-GB"/>
    </w:rPr>
  </w:style>
  <w:style w:type="paragraph" w:styleId="EndnoteText">
    <w:name w:val="endnote text"/>
    <w:basedOn w:val="Normal"/>
    <w:link w:val="EndnoteTextChar"/>
    <w:uiPriority w:val="99"/>
    <w:unhideWhenUsed/>
    <w:rsid w:val="0054684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4684B"/>
    <w:rPr>
      <w:rFonts w:ascii="Calibri" w:eastAsia="Calibri" w:hAnsi="Calibri" w:cs="Times New Roman"/>
      <w:sz w:val="20"/>
      <w:szCs w:val="20"/>
    </w:rPr>
  </w:style>
  <w:style w:type="character" w:styleId="EndnoteReference">
    <w:name w:val="endnote reference"/>
    <w:uiPriority w:val="99"/>
    <w:unhideWhenUsed/>
    <w:rsid w:val="0054684B"/>
    <w:rPr>
      <w:vertAlign w:val="superscript"/>
    </w:rPr>
  </w:style>
  <w:style w:type="character" w:styleId="Hyperlink">
    <w:name w:val="Hyperlink"/>
    <w:basedOn w:val="DefaultParagraphFont"/>
    <w:uiPriority w:val="99"/>
    <w:unhideWhenUsed/>
    <w:rsid w:val="00811D5C"/>
    <w:rPr>
      <w:color w:val="0000FF"/>
      <w:u w:val="single"/>
    </w:rPr>
  </w:style>
  <w:style w:type="character" w:styleId="FollowedHyperlink">
    <w:name w:val="FollowedHyperlink"/>
    <w:basedOn w:val="DefaultParagraphFont"/>
    <w:uiPriority w:val="99"/>
    <w:semiHidden/>
    <w:unhideWhenUsed/>
    <w:rsid w:val="00BB34AB"/>
    <w:rPr>
      <w:color w:val="800080" w:themeColor="followedHyperlink"/>
      <w:u w:val="single"/>
    </w:rPr>
  </w:style>
  <w:style w:type="paragraph" w:customStyle="1" w:styleId="BATitle">
    <w:name w:val="BA_Title"/>
    <w:basedOn w:val="Normal"/>
    <w:next w:val="Normal"/>
    <w:autoRedefine/>
    <w:rsid w:val="00A63AB6"/>
    <w:pPr>
      <w:spacing w:after="180" w:line="240" w:lineRule="auto"/>
      <w:jc w:val="center"/>
    </w:pPr>
    <w:rPr>
      <w:rFonts w:eastAsia="Times New Roman" w:cstheme="minorHAnsi"/>
      <w:b/>
      <w:kern w:val="36"/>
      <w:sz w:val="32"/>
      <w:szCs w:val="32"/>
      <w:lang w:val="en-US"/>
    </w:rPr>
  </w:style>
  <w:style w:type="paragraph" w:styleId="Header">
    <w:name w:val="header"/>
    <w:basedOn w:val="Normal"/>
    <w:link w:val="HeaderChar"/>
    <w:uiPriority w:val="99"/>
    <w:unhideWhenUsed/>
    <w:rsid w:val="007F7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E5"/>
  </w:style>
  <w:style w:type="paragraph" w:styleId="Footer">
    <w:name w:val="footer"/>
    <w:basedOn w:val="Normal"/>
    <w:link w:val="FooterChar"/>
    <w:uiPriority w:val="99"/>
    <w:unhideWhenUsed/>
    <w:rsid w:val="007F7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E5"/>
  </w:style>
  <w:style w:type="character" w:styleId="CommentReference">
    <w:name w:val="annotation reference"/>
    <w:basedOn w:val="DefaultParagraphFont"/>
    <w:uiPriority w:val="99"/>
    <w:semiHidden/>
    <w:unhideWhenUsed/>
    <w:rsid w:val="00334926"/>
    <w:rPr>
      <w:sz w:val="16"/>
      <w:szCs w:val="16"/>
    </w:rPr>
  </w:style>
  <w:style w:type="paragraph" w:styleId="CommentText">
    <w:name w:val="annotation text"/>
    <w:basedOn w:val="Normal"/>
    <w:link w:val="CommentTextChar"/>
    <w:uiPriority w:val="99"/>
    <w:semiHidden/>
    <w:unhideWhenUsed/>
    <w:rsid w:val="00334926"/>
    <w:pPr>
      <w:spacing w:line="240" w:lineRule="auto"/>
    </w:pPr>
    <w:rPr>
      <w:sz w:val="20"/>
      <w:szCs w:val="20"/>
    </w:rPr>
  </w:style>
  <w:style w:type="character" w:customStyle="1" w:styleId="CommentTextChar">
    <w:name w:val="Comment Text Char"/>
    <w:basedOn w:val="DefaultParagraphFont"/>
    <w:link w:val="CommentText"/>
    <w:uiPriority w:val="99"/>
    <w:semiHidden/>
    <w:rsid w:val="00334926"/>
    <w:rPr>
      <w:sz w:val="20"/>
      <w:szCs w:val="20"/>
    </w:rPr>
  </w:style>
  <w:style w:type="paragraph" w:styleId="CommentSubject">
    <w:name w:val="annotation subject"/>
    <w:basedOn w:val="CommentText"/>
    <w:next w:val="CommentText"/>
    <w:link w:val="CommentSubjectChar"/>
    <w:uiPriority w:val="99"/>
    <w:semiHidden/>
    <w:unhideWhenUsed/>
    <w:rsid w:val="00334926"/>
    <w:rPr>
      <w:b/>
      <w:bCs/>
    </w:rPr>
  </w:style>
  <w:style w:type="character" w:customStyle="1" w:styleId="CommentSubjectChar">
    <w:name w:val="Comment Subject Char"/>
    <w:basedOn w:val="CommentTextChar"/>
    <w:link w:val="CommentSubject"/>
    <w:uiPriority w:val="99"/>
    <w:semiHidden/>
    <w:rsid w:val="00334926"/>
    <w:rPr>
      <w:b/>
      <w:bCs/>
      <w:sz w:val="20"/>
      <w:szCs w:val="20"/>
    </w:rPr>
  </w:style>
  <w:style w:type="paragraph" w:styleId="BalloonText">
    <w:name w:val="Balloon Text"/>
    <w:basedOn w:val="Normal"/>
    <w:link w:val="BalloonTextChar"/>
    <w:uiPriority w:val="99"/>
    <w:semiHidden/>
    <w:unhideWhenUsed/>
    <w:rsid w:val="0033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6"/>
    <w:rPr>
      <w:rFonts w:ascii="Tahoma" w:hAnsi="Tahoma" w:cs="Tahoma"/>
      <w:sz w:val="16"/>
      <w:szCs w:val="16"/>
    </w:rPr>
  </w:style>
  <w:style w:type="character" w:styleId="Strong">
    <w:name w:val="Strong"/>
    <w:uiPriority w:val="22"/>
    <w:qFormat/>
    <w:rsid w:val="00520D2E"/>
    <w:rPr>
      <w:b/>
      <w:bCs/>
    </w:rPr>
  </w:style>
  <w:style w:type="character" w:styleId="Emphasis">
    <w:name w:val="Emphasis"/>
    <w:uiPriority w:val="20"/>
    <w:qFormat/>
    <w:rsid w:val="00520D2E"/>
    <w:rPr>
      <w:i/>
      <w:iCs/>
    </w:rPr>
  </w:style>
  <w:style w:type="paragraph" w:styleId="Revision">
    <w:name w:val="Revision"/>
    <w:hidden/>
    <w:uiPriority w:val="99"/>
    <w:semiHidden/>
    <w:rsid w:val="00BC044C"/>
    <w:pPr>
      <w:spacing w:after="0" w:line="240" w:lineRule="auto"/>
    </w:pPr>
  </w:style>
  <w:style w:type="character" w:customStyle="1" w:styleId="Heading1Char">
    <w:name w:val="Heading 1 Char"/>
    <w:basedOn w:val="DefaultParagraphFont"/>
    <w:link w:val="Heading1"/>
    <w:uiPriority w:val="9"/>
    <w:rsid w:val="004260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260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C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44F7"/>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EF104B"/>
  </w:style>
  <w:style w:type="character" w:customStyle="1" w:styleId="italic">
    <w:name w:val="italic"/>
    <w:basedOn w:val="DefaultParagraphFont"/>
    <w:rsid w:val="00F37AAF"/>
  </w:style>
  <w:style w:type="character" w:customStyle="1" w:styleId="bold">
    <w:name w:val="bold"/>
    <w:basedOn w:val="DefaultParagraphFont"/>
    <w:rsid w:val="00F3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019">
      <w:bodyDiv w:val="1"/>
      <w:marLeft w:val="0"/>
      <w:marRight w:val="0"/>
      <w:marTop w:val="0"/>
      <w:marBottom w:val="0"/>
      <w:divBdr>
        <w:top w:val="none" w:sz="0" w:space="0" w:color="auto"/>
        <w:left w:val="none" w:sz="0" w:space="0" w:color="auto"/>
        <w:bottom w:val="none" w:sz="0" w:space="0" w:color="auto"/>
        <w:right w:val="none" w:sz="0" w:space="0" w:color="auto"/>
      </w:divBdr>
    </w:div>
    <w:div w:id="206186485">
      <w:bodyDiv w:val="1"/>
      <w:marLeft w:val="0"/>
      <w:marRight w:val="0"/>
      <w:marTop w:val="0"/>
      <w:marBottom w:val="0"/>
      <w:divBdr>
        <w:top w:val="none" w:sz="0" w:space="0" w:color="auto"/>
        <w:left w:val="none" w:sz="0" w:space="0" w:color="auto"/>
        <w:bottom w:val="none" w:sz="0" w:space="0" w:color="auto"/>
        <w:right w:val="none" w:sz="0" w:space="0" w:color="auto"/>
      </w:divBdr>
      <w:divsChild>
        <w:div w:id="1840542670">
          <w:marLeft w:val="0"/>
          <w:marRight w:val="0"/>
          <w:marTop w:val="0"/>
          <w:marBottom w:val="0"/>
          <w:divBdr>
            <w:top w:val="none" w:sz="0" w:space="0" w:color="auto"/>
            <w:left w:val="none" w:sz="0" w:space="0" w:color="auto"/>
            <w:bottom w:val="none" w:sz="0" w:space="0" w:color="auto"/>
            <w:right w:val="none" w:sz="0" w:space="0" w:color="auto"/>
          </w:divBdr>
        </w:div>
        <w:div w:id="345401585">
          <w:marLeft w:val="0"/>
          <w:marRight w:val="0"/>
          <w:marTop w:val="0"/>
          <w:marBottom w:val="0"/>
          <w:divBdr>
            <w:top w:val="none" w:sz="0" w:space="0" w:color="auto"/>
            <w:left w:val="none" w:sz="0" w:space="0" w:color="auto"/>
            <w:bottom w:val="none" w:sz="0" w:space="0" w:color="auto"/>
            <w:right w:val="none" w:sz="0" w:space="0" w:color="auto"/>
          </w:divBdr>
          <w:divsChild>
            <w:div w:id="1550989821">
              <w:marLeft w:val="0"/>
              <w:marRight w:val="0"/>
              <w:marTop w:val="0"/>
              <w:marBottom w:val="0"/>
              <w:divBdr>
                <w:top w:val="none" w:sz="0" w:space="0" w:color="auto"/>
                <w:left w:val="none" w:sz="0" w:space="0" w:color="auto"/>
                <w:bottom w:val="none" w:sz="0" w:space="0" w:color="auto"/>
                <w:right w:val="none" w:sz="0" w:space="0" w:color="auto"/>
              </w:divBdr>
            </w:div>
            <w:div w:id="739404978">
              <w:marLeft w:val="0"/>
              <w:marRight w:val="0"/>
              <w:marTop w:val="0"/>
              <w:marBottom w:val="0"/>
              <w:divBdr>
                <w:top w:val="none" w:sz="0" w:space="0" w:color="auto"/>
                <w:left w:val="none" w:sz="0" w:space="0" w:color="auto"/>
                <w:bottom w:val="none" w:sz="0" w:space="0" w:color="auto"/>
                <w:right w:val="none" w:sz="0" w:space="0" w:color="auto"/>
              </w:divBdr>
            </w:div>
            <w:div w:id="93092478">
              <w:marLeft w:val="0"/>
              <w:marRight w:val="0"/>
              <w:marTop w:val="0"/>
              <w:marBottom w:val="0"/>
              <w:divBdr>
                <w:top w:val="none" w:sz="0" w:space="0" w:color="auto"/>
                <w:left w:val="none" w:sz="0" w:space="0" w:color="auto"/>
                <w:bottom w:val="none" w:sz="0" w:space="0" w:color="auto"/>
                <w:right w:val="none" w:sz="0" w:space="0" w:color="auto"/>
              </w:divBdr>
            </w:div>
            <w:div w:id="1557668262">
              <w:marLeft w:val="0"/>
              <w:marRight w:val="0"/>
              <w:marTop w:val="0"/>
              <w:marBottom w:val="0"/>
              <w:divBdr>
                <w:top w:val="none" w:sz="0" w:space="0" w:color="auto"/>
                <w:left w:val="none" w:sz="0" w:space="0" w:color="auto"/>
                <w:bottom w:val="none" w:sz="0" w:space="0" w:color="auto"/>
                <w:right w:val="none" w:sz="0" w:space="0" w:color="auto"/>
              </w:divBdr>
            </w:div>
            <w:div w:id="1978022170">
              <w:marLeft w:val="0"/>
              <w:marRight w:val="0"/>
              <w:marTop w:val="0"/>
              <w:marBottom w:val="0"/>
              <w:divBdr>
                <w:top w:val="none" w:sz="0" w:space="0" w:color="auto"/>
                <w:left w:val="none" w:sz="0" w:space="0" w:color="auto"/>
                <w:bottom w:val="none" w:sz="0" w:space="0" w:color="auto"/>
                <w:right w:val="none" w:sz="0" w:space="0" w:color="auto"/>
              </w:divBdr>
            </w:div>
            <w:div w:id="705714151">
              <w:marLeft w:val="0"/>
              <w:marRight w:val="0"/>
              <w:marTop w:val="0"/>
              <w:marBottom w:val="0"/>
              <w:divBdr>
                <w:top w:val="none" w:sz="0" w:space="0" w:color="auto"/>
                <w:left w:val="none" w:sz="0" w:space="0" w:color="auto"/>
                <w:bottom w:val="none" w:sz="0" w:space="0" w:color="auto"/>
                <w:right w:val="none" w:sz="0" w:space="0" w:color="auto"/>
              </w:divBdr>
            </w:div>
            <w:div w:id="1669091452">
              <w:marLeft w:val="0"/>
              <w:marRight w:val="0"/>
              <w:marTop w:val="0"/>
              <w:marBottom w:val="0"/>
              <w:divBdr>
                <w:top w:val="none" w:sz="0" w:space="0" w:color="auto"/>
                <w:left w:val="none" w:sz="0" w:space="0" w:color="auto"/>
                <w:bottom w:val="none" w:sz="0" w:space="0" w:color="auto"/>
                <w:right w:val="none" w:sz="0" w:space="0" w:color="auto"/>
              </w:divBdr>
            </w:div>
            <w:div w:id="1459832656">
              <w:marLeft w:val="0"/>
              <w:marRight w:val="0"/>
              <w:marTop w:val="0"/>
              <w:marBottom w:val="0"/>
              <w:divBdr>
                <w:top w:val="none" w:sz="0" w:space="0" w:color="auto"/>
                <w:left w:val="none" w:sz="0" w:space="0" w:color="auto"/>
                <w:bottom w:val="none" w:sz="0" w:space="0" w:color="auto"/>
                <w:right w:val="none" w:sz="0" w:space="0" w:color="auto"/>
              </w:divBdr>
            </w:div>
            <w:div w:id="15449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726">
      <w:bodyDiv w:val="1"/>
      <w:marLeft w:val="0"/>
      <w:marRight w:val="0"/>
      <w:marTop w:val="0"/>
      <w:marBottom w:val="0"/>
      <w:divBdr>
        <w:top w:val="none" w:sz="0" w:space="0" w:color="auto"/>
        <w:left w:val="none" w:sz="0" w:space="0" w:color="auto"/>
        <w:bottom w:val="none" w:sz="0" w:space="0" w:color="auto"/>
        <w:right w:val="none" w:sz="0" w:space="0" w:color="auto"/>
      </w:divBdr>
    </w:div>
    <w:div w:id="484929915">
      <w:bodyDiv w:val="1"/>
      <w:marLeft w:val="0"/>
      <w:marRight w:val="0"/>
      <w:marTop w:val="0"/>
      <w:marBottom w:val="0"/>
      <w:divBdr>
        <w:top w:val="none" w:sz="0" w:space="0" w:color="auto"/>
        <w:left w:val="none" w:sz="0" w:space="0" w:color="auto"/>
        <w:bottom w:val="none" w:sz="0" w:space="0" w:color="auto"/>
        <w:right w:val="none" w:sz="0" w:space="0" w:color="auto"/>
      </w:divBdr>
    </w:div>
    <w:div w:id="575089501">
      <w:bodyDiv w:val="1"/>
      <w:marLeft w:val="0"/>
      <w:marRight w:val="0"/>
      <w:marTop w:val="0"/>
      <w:marBottom w:val="0"/>
      <w:divBdr>
        <w:top w:val="none" w:sz="0" w:space="0" w:color="auto"/>
        <w:left w:val="none" w:sz="0" w:space="0" w:color="auto"/>
        <w:bottom w:val="none" w:sz="0" w:space="0" w:color="auto"/>
        <w:right w:val="none" w:sz="0" w:space="0" w:color="auto"/>
      </w:divBdr>
    </w:div>
    <w:div w:id="804394192">
      <w:bodyDiv w:val="1"/>
      <w:marLeft w:val="0"/>
      <w:marRight w:val="0"/>
      <w:marTop w:val="0"/>
      <w:marBottom w:val="0"/>
      <w:divBdr>
        <w:top w:val="none" w:sz="0" w:space="0" w:color="auto"/>
        <w:left w:val="none" w:sz="0" w:space="0" w:color="auto"/>
        <w:bottom w:val="none" w:sz="0" w:space="0" w:color="auto"/>
        <w:right w:val="none" w:sz="0" w:space="0" w:color="auto"/>
      </w:divBdr>
      <w:divsChild>
        <w:div w:id="1481775830">
          <w:marLeft w:val="0"/>
          <w:marRight w:val="0"/>
          <w:marTop w:val="0"/>
          <w:marBottom w:val="0"/>
          <w:divBdr>
            <w:top w:val="none" w:sz="0" w:space="0" w:color="auto"/>
            <w:left w:val="none" w:sz="0" w:space="0" w:color="auto"/>
            <w:bottom w:val="none" w:sz="0" w:space="0" w:color="auto"/>
            <w:right w:val="none" w:sz="0" w:space="0" w:color="auto"/>
          </w:divBdr>
        </w:div>
        <w:div w:id="646252306">
          <w:marLeft w:val="0"/>
          <w:marRight w:val="0"/>
          <w:marTop w:val="0"/>
          <w:marBottom w:val="0"/>
          <w:divBdr>
            <w:top w:val="none" w:sz="0" w:space="0" w:color="auto"/>
            <w:left w:val="none" w:sz="0" w:space="0" w:color="auto"/>
            <w:bottom w:val="none" w:sz="0" w:space="0" w:color="auto"/>
            <w:right w:val="none" w:sz="0" w:space="0" w:color="auto"/>
          </w:divBdr>
        </w:div>
        <w:div w:id="1050571261">
          <w:marLeft w:val="0"/>
          <w:marRight w:val="0"/>
          <w:marTop w:val="0"/>
          <w:marBottom w:val="0"/>
          <w:divBdr>
            <w:top w:val="none" w:sz="0" w:space="0" w:color="auto"/>
            <w:left w:val="none" w:sz="0" w:space="0" w:color="auto"/>
            <w:bottom w:val="none" w:sz="0" w:space="0" w:color="auto"/>
            <w:right w:val="none" w:sz="0" w:space="0" w:color="auto"/>
          </w:divBdr>
        </w:div>
      </w:divsChild>
    </w:div>
    <w:div w:id="833691474">
      <w:bodyDiv w:val="1"/>
      <w:marLeft w:val="0"/>
      <w:marRight w:val="0"/>
      <w:marTop w:val="0"/>
      <w:marBottom w:val="0"/>
      <w:divBdr>
        <w:top w:val="none" w:sz="0" w:space="0" w:color="auto"/>
        <w:left w:val="none" w:sz="0" w:space="0" w:color="auto"/>
        <w:bottom w:val="none" w:sz="0" w:space="0" w:color="auto"/>
        <w:right w:val="none" w:sz="0" w:space="0" w:color="auto"/>
      </w:divBdr>
    </w:div>
    <w:div w:id="885068175">
      <w:bodyDiv w:val="1"/>
      <w:marLeft w:val="0"/>
      <w:marRight w:val="0"/>
      <w:marTop w:val="0"/>
      <w:marBottom w:val="0"/>
      <w:divBdr>
        <w:top w:val="none" w:sz="0" w:space="0" w:color="auto"/>
        <w:left w:val="none" w:sz="0" w:space="0" w:color="auto"/>
        <w:bottom w:val="none" w:sz="0" w:space="0" w:color="auto"/>
        <w:right w:val="none" w:sz="0" w:space="0" w:color="auto"/>
      </w:divBdr>
      <w:divsChild>
        <w:div w:id="827750892">
          <w:marLeft w:val="0"/>
          <w:marRight w:val="0"/>
          <w:marTop w:val="0"/>
          <w:marBottom w:val="0"/>
          <w:divBdr>
            <w:top w:val="none" w:sz="0" w:space="0" w:color="auto"/>
            <w:left w:val="none" w:sz="0" w:space="0" w:color="auto"/>
            <w:bottom w:val="none" w:sz="0" w:space="0" w:color="auto"/>
            <w:right w:val="none" w:sz="0" w:space="0" w:color="auto"/>
          </w:divBdr>
          <w:divsChild>
            <w:div w:id="1131707275">
              <w:marLeft w:val="0"/>
              <w:marRight w:val="0"/>
              <w:marTop w:val="0"/>
              <w:marBottom w:val="0"/>
              <w:divBdr>
                <w:top w:val="none" w:sz="0" w:space="0" w:color="auto"/>
                <w:left w:val="none" w:sz="0" w:space="0" w:color="auto"/>
                <w:bottom w:val="none" w:sz="0" w:space="0" w:color="auto"/>
                <w:right w:val="none" w:sz="0" w:space="0" w:color="auto"/>
              </w:divBdr>
              <w:divsChild>
                <w:div w:id="1415741351">
                  <w:marLeft w:val="0"/>
                  <w:marRight w:val="0"/>
                  <w:marTop w:val="0"/>
                  <w:marBottom w:val="0"/>
                  <w:divBdr>
                    <w:top w:val="none" w:sz="0" w:space="0" w:color="auto"/>
                    <w:left w:val="none" w:sz="0" w:space="0" w:color="auto"/>
                    <w:bottom w:val="none" w:sz="0" w:space="0" w:color="auto"/>
                    <w:right w:val="none" w:sz="0" w:space="0" w:color="auto"/>
                  </w:divBdr>
                </w:div>
                <w:div w:id="1425226029">
                  <w:marLeft w:val="0"/>
                  <w:marRight w:val="0"/>
                  <w:marTop w:val="0"/>
                  <w:marBottom w:val="0"/>
                  <w:divBdr>
                    <w:top w:val="none" w:sz="0" w:space="0" w:color="auto"/>
                    <w:left w:val="none" w:sz="0" w:space="0" w:color="auto"/>
                    <w:bottom w:val="none" w:sz="0" w:space="0" w:color="auto"/>
                    <w:right w:val="none" w:sz="0" w:space="0" w:color="auto"/>
                  </w:divBdr>
                </w:div>
                <w:div w:id="128742442">
                  <w:marLeft w:val="0"/>
                  <w:marRight w:val="0"/>
                  <w:marTop w:val="0"/>
                  <w:marBottom w:val="0"/>
                  <w:divBdr>
                    <w:top w:val="none" w:sz="0" w:space="0" w:color="auto"/>
                    <w:left w:val="none" w:sz="0" w:space="0" w:color="auto"/>
                    <w:bottom w:val="none" w:sz="0" w:space="0" w:color="auto"/>
                    <w:right w:val="none" w:sz="0" w:space="0" w:color="auto"/>
                  </w:divBdr>
                </w:div>
                <w:div w:id="210652598">
                  <w:marLeft w:val="0"/>
                  <w:marRight w:val="0"/>
                  <w:marTop w:val="0"/>
                  <w:marBottom w:val="0"/>
                  <w:divBdr>
                    <w:top w:val="none" w:sz="0" w:space="0" w:color="auto"/>
                    <w:left w:val="none" w:sz="0" w:space="0" w:color="auto"/>
                    <w:bottom w:val="none" w:sz="0" w:space="0" w:color="auto"/>
                    <w:right w:val="none" w:sz="0" w:space="0" w:color="auto"/>
                  </w:divBdr>
                </w:div>
                <w:div w:id="1424179121">
                  <w:marLeft w:val="0"/>
                  <w:marRight w:val="0"/>
                  <w:marTop w:val="0"/>
                  <w:marBottom w:val="0"/>
                  <w:divBdr>
                    <w:top w:val="none" w:sz="0" w:space="0" w:color="auto"/>
                    <w:left w:val="none" w:sz="0" w:space="0" w:color="auto"/>
                    <w:bottom w:val="none" w:sz="0" w:space="0" w:color="auto"/>
                    <w:right w:val="none" w:sz="0" w:space="0" w:color="auto"/>
                  </w:divBdr>
                </w:div>
                <w:div w:id="83260745">
                  <w:marLeft w:val="0"/>
                  <w:marRight w:val="0"/>
                  <w:marTop w:val="0"/>
                  <w:marBottom w:val="0"/>
                  <w:divBdr>
                    <w:top w:val="none" w:sz="0" w:space="0" w:color="auto"/>
                    <w:left w:val="none" w:sz="0" w:space="0" w:color="auto"/>
                    <w:bottom w:val="none" w:sz="0" w:space="0" w:color="auto"/>
                    <w:right w:val="none" w:sz="0" w:space="0" w:color="auto"/>
                  </w:divBdr>
                </w:div>
                <w:div w:id="747313212">
                  <w:marLeft w:val="0"/>
                  <w:marRight w:val="0"/>
                  <w:marTop w:val="0"/>
                  <w:marBottom w:val="0"/>
                  <w:divBdr>
                    <w:top w:val="none" w:sz="0" w:space="0" w:color="auto"/>
                    <w:left w:val="none" w:sz="0" w:space="0" w:color="auto"/>
                    <w:bottom w:val="none" w:sz="0" w:space="0" w:color="auto"/>
                    <w:right w:val="none" w:sz="0" w:space="0" w:color="auto"/>
                  </w:divBdr>
                </w:div>
                <w:div w:id="1328242287">
                  <w:marLeft w:val="0"/>
                  <w:marRight w:val="0"/>
                  <w:marTop w:val="0"/>
                  <w:marBottom w:val="0"/>
                  <w:divBdr>
                    <w:top w:val="none" w:sz="0" w:space="0" w:color="auto"/>
                    <w:left w:val="none" w:sz="0" w:space="0" w:color="auto"/>
                    <w:bottom w:val="none" w:sz="0" w:space="0" w:color="auto"/>
                    <w:right w:val="none" w:sz="0" w:space="0" w:color="auto"/>
                  </w:divBdr>
                </w:div>
                <w:div w:id="20094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810">
          <w:marLeft w:val="0"/>
          <w:marRight w:val="0"/>
          <w:marTop w:val="0"/>
          <w:marBottom w:val="0"/>
          <w:divBdr>
            <w:top w:val="none" w:sz="0" w:space="0" w:color="auto"/>
            <w:left w:val="none" w:sz="0" w:space="0" w:color="auto"/>
            <w:bottom w:val="none" w:sz="0" w:space="0" w:color="auto"/>
            <w:right w:val="none" w:sz="0" w:space="0" w:color="auto"/>
          </w:divBdr>
        </w:div>
        <w:div w:id="1425300392">
          <w:marLeft w:val="0"/>
          <w:marRight w:val="0"/>
          <w:marTop w:val="0"/>
          <w:marBottom w:val="0"/>
          <w:divBdr>
            <w:top w:val="none" w:sz="0" w:space="0" w:color="auto"/>
            <w:left w:val="none" w:sz="0" w:space="0" w:color="auto"/>
            <w:bottom w:val="none" w:sz="0" w:space="0" w:color="auto"/>
            <w:right w:val="none" w:sz="0" w:space="0" w:color="auto"/>
          </w:divBdr>
        </w:div>
        <w:div w:id="1419475908">
          <w:marLeft w:val="0"/>
          <w:marRight w:val="0"/>
          <w:marTop w:val="0"/>
          <w:marBottom w:val="0"/>
          <w:divBdr>
            <w:top w:val="none" w:sz="0" w:space="0" w:color="auto"/>
            <w:left w:val="none" w:sz="0" w:space="0" w:color="auto"/>
            <w:bottom w:val="none" w:sz="0" w:space="0" w:color="auto"/>
            <w:right w:val="none" w:sz="0" w:space="0" w:color="auto"/>
          </w:divBdr>
        </w:div>
        <w:div w:id="834298144">
          <w:marLeft w:val="0"/>
          <w:marRight w:val="0"/>
          <w:marTop w:val="0"/>
          <w:marBottom w:val="0"/>
          <w:divBdr>
            <w:top w:val="none" w:sz="0" w:space="0" w:color="auto"/>
            <w:left w:val="none" w:sz="0" w:space="0" w:color="auto"/>
            <w:bottom w:val="none" w:sz="0" w:space="0" w:color="auto"/>
            <w:right w:val="none" w:sz="0" w:space="0" w:color="auto"/>
          </w:divBdr>
        </w:div>
        <w:div w:id="860515874">
          <w:marLeft w:val="0"/>
          <w:marRight w:val="0"/>
          <w:marTop w:val="0"/>
          <w:marBottom w:val="0"/>
          <w:divBdr>
            <w:top w:val="none" w:sz="0" w:space="0" w:color="auto"/>
            <w:left w:val="none" w:sz="0" w:space="0" w:color="auto"/>
            <w:bottom w:val="none" w:sz="0" w:space="0" w:color="auto"/>
            <w:right w:val="none" w:sz="0" w:space="0" w:color="auto"/>
          </w:divBdr>
        </w:div>
        <w:div w:id="1042822798">
          <w:marLeft w:val="0"/>
          <w:marRight w:val="0"/>
          <w:marTop w:val="0"/>
          <w:marBottom w:val="0"/>
          <w:divBdr>
            <w:top w:val="none" w:sz="0" w:space="0" w:color="auto"/>
            <w:left w:val="none" w:sz="0" w:space="0" w:color="auto"/>
            <w:bottom w:val="none" w:sz="0" w:space="0" w:color="auto"/>
            <w:right w:val="none" w:sz="0" w:space="0" w:color="auto"/>
          </w:divBdr>
        </w:div>
        <w:div w:id="165903419">
          <w:marLeft w:val="0"/>
          <w:marRight w:val="0"/>
          <w:marTop w:val="0"/>
          <w:marBottom w:val="0"/>
          <w:divBdr>
            <w:top w:val="none" w:sz="0" w:space="0" w:color="auto"/>
            <w:left w:val="none" w:sz="0" w:space="0" w:color="auto"/>
            <w:bottom w:val="none" w:sz="0" w:space="0" w:color="auto"/>
            <w:right w:val="none" w:sz="0" w:space="0" w:color="auto"/>
          </w:divBdr>
        </w:div>
        <w:div w:id="2130976094">
          <w:marLeft w:val="0"/>
          <w:marRight w:val="0"/>
          <w:marTop w:val="0"/>
          <w:marBottom w:val="0"/>
          <w:divBdr>
            <w:top w:val="none" w:sz="0" w:space="0" w:color="auto"/>
            <w:left w:val="none" w:sz="0" w:space="0" w:color="auto"/>
            <w:bottom w:val="none" w:sz="0" w:space="0" w:color="auto"/>
            <w:right w:val="none" w:sz="0" w:space="0" w:color="auto"/>
          </w:divBdr>
        </w:div>
        <w:div w:id="1046753407">
          <w:marLeft w:val="0"/>
          <w:marRight w:val="0"/>
          <w:marTop w:val="0"/>
          <w:marBottom w:val="0"/>
          <w:divBdr>
            <w:top w:val="none" w:sz="0" w:space="0" w:color="auto"/>
            <w:left w:val="none" w:sz="0" w:space="0" w:color="auto"/>
            <w:bottom w:val="none" w:sz="0" w:space="0" w:color="auto"/>
            <w:right w:val="none" w:sz="0" w:space="0" w:color="auto"/>
          </w:divBdr>
        </w:div>
        <w:div w:id="167332026">
          <w:marLeft w:val="0"/>
          <w:marRight w:val="0"/>
          <w:marTop w:val="0"/>
          <w:marBottom w:val="0"/>
          <w:divBdr>
            <w:top w:val="none" w:sz="0" w:space="0" w:color="auto"/>
            <w:left w:val="none" w:sz="0" w:space="0" w:color="auto"/>
            <w:bottom w:val="none" w:sz="0" w:space="0" w:color="auto"/>
            <w:right w:val="none" w:sz="0" w:space="0" w:color="auto"/>
          </w:divBdr>
        </w:div>
        <w:div w:id="514004090">
          <w:marLeft w:val="0"/>
          <w:marRight w:val="0"/>
          <w:marTop w:val="0"/>
          <w:marBottom w:val="0"/>
          <w:divBdr>
            <w:top w:val="none" w:sz="0" w:space="0" w:color="auto"/>
            <w:left w:val="none" w:sz="0" w:space="0" w:color="auto"/>
            <w:bottom w:val="none" w:sz="0" w:space="0" w:color="auto"/>
            <w:right w:val="none" w:sz="0" w:space="0" w:color="auto"/>
          </w:divBdr>
        </w:div>
        <w:div w:id="601887181">
          <w:marLeft w:val="0"/>
          <w:marRight w:val="0"/>
          <w:marTop w:val="0"/>
          <w:marBottom w:val="0"/>
          <w:divBdr>
            <w:top w:val="none" w:sz="0" w:space="0" w:color="auto"/>
            <w:left w:val="none" w:sz="0" w:space="0" w:color="auto"/>
            <w:bottom w:val="none" w:sz="0" w:space="0" w:color="auto"/>
            <w:right w:val="none" w:sz="0" w:space="0" w:color="auto"/>
          </w:divBdr>
        </w:div>
        <w:div w:id="1861623504">
          <w:marLeft w:val="0"/>
          <w:marRight w:val="0"/>
          <w:marTop w:val="0"/>
          <w:marBottom w:val="0"/>
          <w:divBdr>
            <w:top w:val="none" w:sz="0" w:space="0" w:color="auto"/>
            <w:left w:val="none" w:sz="0" w:space="0" w:color="auto"/>
            <w:bottom w:val="none" w:sz="0" w:space="0" w:color="auto"/>
            <w:right w:val="none" w:sz="0" w:space="0" w:color="auto"/>
          </w:divBdr>
        </w:div>
        <w:div w:id="433479088">
          <w:marLeft w:val="0"/>
          <w:marRight w:val="0"/>
          <w:marTop w:val="0"/>
          <w:marBottom w:val="0"/>
          <w:divBdr>
            <w:top w:val="none" w:sz="0" w:space="0" w:color="auto"/>
            <w:left w:val="none" w:sz="0" w:space="0" w:color="auto"/>
            <w:bottom w:val="none" w:sz="0" w:space="0" w:color="auto"/>
            <w:right w:val="none" w:sz="0" w:space="0" w:color="auto"/>
          </w:divBdr>
        </w:div>
        <w:div w:id="1602255189">
          <w:marLeft w:val="0"/>
          <w:marRight w:val="0"/>
          <w:marTop w:val="0"/>
          <w:marBottom w:val="0"/>
          <w:divBdr>
            <w:top w:val="none" w:sz="0" w:space="0" w:color="auto"/>
            <w:left w:val="none" w:sz="0" w:space="0" w:color="auto"/>
            <w:bottom w:val="none" w:sz="0" w:space="0" w:color="auto"/>
            <w:right w:val="none" w:sz="0" w:space="0" w:color="auto"/>
          </w:divBdr>
        </w:div>
        <w:div w:id="1717316939">
          <w:marLeft w:val="0"/>
          <w:marRight w:val="0"/>
          <w:marTop w:val="0"/>
          <w:marBottom w:val="0"/>
          <w:divBdr>
            <w:top w:val="none" w:sz="0" w:space="0" w:color="auto"/>
            <w:left w:val="none" w:sz="0" w:space="0" w:color="auto"/>
            <w:bottom w:val="none" w:sz="0" w:space="0" w:color="auto"/>
            <w:right w:val="none" w:sz="0" w:space="0" w:color="auto"/>
          </w:divBdr>
        </w:div>
        <w:div w:id="657997486">
          <w:marLeft w:val="0"/>
          <w:marRight w:val="0"/>
          <w:marTop w:val="0"/>
          <w:marBottom w:val="0"/>
          <w:divBdr>
            <w:top w:val="none" w:sz="0" w:space="0" w:color="auto"/>
            <w:left w:val="none" w:sz="0" w:space="0" w:color="auto"/>
            <w:bottom w:val="none" w:sz="0" w:space="0" w:color="auto"/>
            <w:right w:val="none" w:sz="0" w:space="0" w:color="auto"/>
          </w:divBdr>
        </w:div>
        <w:div w:id="808014983">
          <w:marLeft w:val="0"/>
          <w:marRight w:val="0"/>
          <w:marTop w:val="0"/>
          <w:marBottom w:val="0"/>
          <w:divBdr>
            <w:top w:val="none" w:sz="0" w:space="0" w:color="auto"/>
            <w:left w:val="none" w:sz="0" w:space="0" w:color="auto"/>
            <w:bottom w:val="none" w:sz="0" w:space="0" w:color="auto"/>
            <w:right w:val="none" w:sz="0" w:space="0" w:color="auto"/>
          </w:divBdr>
        </w:div>
        <w:div w:id="1599679295">
          <w:marLeft w:val="0"/>
          <w:marRight w:val="0"/>
          <w:marTop w:val="0"/>
          <w:marBottom w:val="0"/>
          <w:divBdr>
            <w:top w:val="none" w:sz="0" w:space="0" w:color="auto"/>
            <w:left w:val="none" w:sz="0" w:space="0" w:color="auto"/>
            <w:bottom w:val="none" w:sz="0" w:space="0" w:color="auto"/>
            <w:right w:val="none" w:sz="0" w:space="0" w:color="auto"/>
          </w:divBdr>
        </w:div>
        <w:div w:id="917135879">
          <w:marLeft w:val="0"/>
          <w:marRight w:val="0"/>
          <w:marTop w:val="0"/>
          <w:marBottom w:val="0"/>
          <w:divBdr>
            <w:top w:val="none" w:sz="0" w:space="0" w:color="auto"/>
            <w:left w:val="none" w:sz="0" w:space="0" w:color="auto"/>
            <w:bottom w:val="none" w:sz="0" w:space="0" w:color="auto"/>
            <w:right w:val="none" w:sz="0" w:space="0" w:color="auto"/>
          </w:divBdr>
        </w:div>
        <w:div w:id="1374236173">
          <w:marLeft w:val="0"/>
          <w:marRight w:val="0"/>
          <w:marTop w:val="0"/>
          <w:marBottom w:val="0"/>
          <w:divBdr>
            <w:top w:val="none" w:sz="0" w:space="0" w:color="auto"/>
            <w:left w:val="none" w:sz="0" w:space="0" w:color="auto"/>
            <w:bottom w:val="none" w:sz="0" w:space="0" w:color="auto"/>
            <w:right w:val="none" w:sz="0" w:space="0" w:color="auto"/>
          </w:divBdr>
        </w:div>
        <w:div w:id="869955247">
          <w:marLeft w:val="0"/>
          <w:marRight w:val="0"/>
          <w:marTop w:val="0"/>
          <w:marBottom w:val="0"/>
          <w:divBdr>
            <w:top w:val="none" w:sz="0" w:space="0" w:color="auto"/>
            <w:left w:val="none" w:sz="0" w:space="0" w:color="auto"/>
            <w:bottom w:val="none" w:sz="0" w:space="0" w:color="auto"/>
            <w:right w:val="none" w:sz="0" w:space="0" w:color="auto"/>
          </w:divBdr>
        </w:div>
        <w:div w:id="1351564242">
          <w:marLeft w:val="0"/>
          <w:marRight w:val="0"/>
          <w:marTop w:val="0"/>
          <w:marBottom w:val="0"/>
          <w:divBdr>
            <w:top w:val="none" w:sz="0" w:space="0" w:color="auto"/>
            <w:left w:val="none" w:sz="0" w:space="0" w:color="auto"/>
            <w:bottom w:val="none" w:sz="0" w:space="0" w:color="auto"/>
            <w:right w:val="none" w:sz="0" w:space="0" w:color="auto"/>
          </w:divBdr>
        </w:div>
        <w:div w:id="277183976">
          <w:marLeft w:val="0"/>
          <w:marRight w:val="0"/>
          <w:marTop w:val="0"/>
          <w:marBottom w:val="0"/>
          <w:divBdr>
            <w:top w:val="none" w:sz="0" w:space="0" w:color="auto"/>
            <w:left w:val="none" w:sz="0" w:space="0" w:color="auto"/>
            <w:bottom w:val="none" w:sz="0" w:space="0" w:color="auto"/>
            <w:right w:val="none" w:sz="0" w:space="0" w:color="auto"/>
          </w:divBdr>
        </w:div>
        <w:div w:id="1683824077">
          <w:marLeft w:val="0"/>
          <w:marRight w:val="0"/>
          <w:marTop w:val="0"/>
          <w:marBottom w:val="0"/>
          <w:divBdr>
            <w:top w:val="none" w:sz="0" w:space="0" w:color="auto"/>
            <w:left w:val="none" w:sz="0" w:space="0" w:color="auto"/>
            <w:bottom w:val="none" w:sz="0" w:space="0" w:color="auto"/>
            <w:right w:val="none" w:sz="0" w:space="0" w:color="auto"/>
          </w:divBdr>
        </w:div>
        <w:div w:id="1495996701">
          <w:marLeft w:val="0"/>
          <w:marRight w:val="0"/>
          <w:marTop w:val="0"/>
          <w:marBottom w:val="0"/>
          <w:divBdr>
            <w:top w:val="none" w:sz="0" w:space="0" w:color="auto"/>
            <w:left w:val="none" w:sz="0" w:space="0" w:color="auto"/>
            <w:bottom w:val="none" w:sz="0" w:space="0" w:color="auto"/>
            <w:right w:val="none" w:sz="0" w:space="0" w:color="auto"/>
          </w:divBdr>
        </w:div>
        <w:div w:id="1888297394">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 w:id="1951233819">
          <w:marLeft w:val="0"/>
          <w:marRight w:val="0"/>
          <w:marTop w:val="0"/>
          <w:marBottom w:val="0"/>
          <w:divBdr>
            <w:top w:val="none" w:sz="0" w:space="0" w:color="auto"/>
            <w:left w:val="none" w:sz="0" w:space="0" w:color="auto"/>
            <w:bottom w:val="none" w:sz="0" w:space="0" w:color="auto"/>
            <w:right w:val="none" w:sz="0" w:space="0" w:color="auto"/>
          </w:divBdr>
        </w:div>
        <w:div w:id="1808544134">
          <w:marLeft w:val="0"/>
          <w:marRight w:val="0"/>
          <w:marTop w:val="0"/>
          <w:marBottom w:val="0"/>
          <w:divBdr>
            <w:top w:val="none" w:sz="0" w:space="0" w:color="auto"/>
            <w:left w:val="none" w:sz="0" w:space="0" w:color="auto"/>
            <w:bottom w:val="none" w:sz="0" w:space="0" w:color="auto"/>
            <w:right w:val="none" w:sz="0" w:space="0" w:color="auto"/>
          </w:divBdr>
        </w:div>
        <w:div w:id="1770853459">
          <w:marLeft w:val="0"/>
          <w:marRight w:val="0"/>
          <w:marTop w:val="0"/>
          <w:marBottom w:val="0"/>
          <w:divBdr>
            <w:top w:val="none" w:sz="0" w:space="0" w:color="auto"/>
            <w:left w:val="none" w:sz="0" w:space="0" w:color="auto"/>
            <w:bottom w:val="none" w:sz="0" w:space="0" w:color="auto"/>
            <w:right w:val="none" w:sz="0" w:space="0" w:color="auto"/>
          </w:divBdr>
        </w:div>
        <w:div w:id="976834727">
          <w:marLeft w:val="0"/>
          <w:marRight w:val="0"/>
          <w:marTop w:val="0"/>
          <w:marBottom w:val="0"/>
          <w:divBdr>
            <w:top w:val="none" w:sz="0" w:space="0" w:color="auto"/>
            <w:left w:val="none" w:sz="0" w:space="0" w:color="auto"/>
            <w:bottom w:val="none" w:sz="0" w:space="0" w:color="auto"/>
            <w:right w:val="none" w:sz="0" w:space="0" w:color="auto"/>
          </w:divBdr>
        </w:div>
        <w:div w:id="875117399">
          <w:marLeft w:val="0"/>
          <w:marRight w:val="0"/>
          <w:marTop w:val="0"/>
          <w:marBottom w:val="0"/>
          <w:divBdr>
            <w:top w:val="none" w:sz="0" w:space="0" w:color="auto"/>
            <w:left w:val="none" w:sz="0" w:space="0" w:color="auto"/>
            <w:bottom w:val="none" w:sz="0" w:space="0" w:color="auto"/>
            <w:right w:val="none" w:sz="0" w:space="0" w:color="auto"/>
          </w:divBdr>
        </w:div>
        <w:div w:id="209612505">
          <w:marLeft w:val="0"/>
          <w:marRight w:val="0"/>
          <w:marTop w:val="0"/>
          <w:marBottom w:val="0"/>
          <w:divBdr>
            <w:top w:val="none" w:sz="0" w:space="0" w:color="auto"/>
            <w:left w:val="none" w:sz="0" w:space="0" w:color="auto"/>
            <w:bottom w:val="none" w:sz="0" w:space="0" w:color="auto"/>
            <w:right w:val="none" w:sz="0" w:space="0" w:color="auto"/>
          </w:divBdr>
        </w:div>
        <w:div w:id="912399610">
          <w:marLeft w:val="0"/>
          <w:marRight w:val="0"/>
          <w:marTop w:val="0"/>
          <w:marBottom w:val="0"/>
          <w:divBdr>
            <w:top w:val="none" w:sz="0" w:space="0" w:color="auto"/>
            <w:left w:val="none" w:sz="0" w:space="0" w:color="auto"/>
            <w:bottom w:val="none" w:sz="0" w:space="0" w:color="auto"/>
            <w:right w:val="none" w:sz="0" w:space="0" w:color="auto"/>
          </w:divBdr>
        </w:div>
        <w:div w:id="702096338">
          <w:marLeft w:val="0"/>
          <w:marRight w:val="0"/>
          <w:marTop w:val="0"/>
          <w:marBottom w:val="0"/>
          <w:divBdr>
            <w:top w:val="none" w:sz="0" w:space="0" w:color="auto"/>
            <w:left w:val="none" w:sz="0" w:space="0" w:color="auto"/>
            <w:bottom w:val="none" w:sz="0" w:space="0" w:color="auto"/>
            <w:right w:val="none" w:sz="0" w:space="0" w:color="auto"/>
          </w:divBdr>
        </w:div>
        <w:div w:id="795411641">
          <w:marLeft w:val="0"/>
          <w:marRight w:val="0"/>
          <w:marTop w:val="0"/>
          <w:marBottom w:val="0"/>
          <w:divBdr>
            <w:top w:val="none" w:sz="0" w:space="0" w:color="auto"/>
            <w:left w:val="none" w:sz="0" w:space="0" w:color="auto"/>
            <w:bottom w:val="none" w:sz="0" w:space="0" w:color="auto"/>
            <w:right w:val="none" w:sz="0" w:space="0" w:color="auto"/>
          </w:divBdr>
        </w:div>
        <w:div w:id="1087462277">
          <w:marLeft w:val="0"/>
          <w:marRight w:val="0"/>
          <w:marTop w:val="0"/>
          <w:marBottom w:val="0"/>
          <w:divBdr>
            <w:top w:val="none" w:sz="0" w:space="0" w:color="auto"/>
            <w:left w:val="none" w:sz="0" w:space="0" w:color="auto"/>
            <w:bottom w:val="none" w:sz="0" w:space="0" w:color="auto"/>
            <w:right w:val="none" w:sz="0" w:space="0" w:color="auto"/>
          </w:divBdr>
        </w:div>
        <w:div w:id="836724101">
          <w:marLeft w:val="0"/>
          <w:marRight w:val="0"/>
          <w:marTop w:val="0"/>
          <w:marBottom w:val="0"/>
          <w:divBdr>
            <w:top w:val="none" w:sz="0" w:space="0" w:color="auto"/>
            <w:left w:val="none" w:sz="0" w:space="0" w:color="auto"/>
            <w:bottom w:val="none" w:sz="0" w:space="0" w:color="auto"/>
            <w:right w:val="none" w:sz="0" w:space="0" w:color="auto"/>
          </w:divBdr>
        </w:div>
        <w:div w:id="1387220047">
          <w:marLeft w:val="0"/>
          <w:marRight w:val="0"/>
          <w:marTop w:val="0"/>
          <w:marBottom w:val="0"/>
          <w:divBdr>
            <w:top w:val="none" w:sz="0" w:space="0" w:color="auto"/>
            <w:left w:val="none" w:sz="0" w:space="0" w:color="auto"/>
            <w:bottom w:val="none" w:sz="0" w:space="0" w:color="auto"/>
            <w:right w:val="none" w:sz="0" w:space="0" w:color="auto"/>
          </w:divBdr>
        </w:div>
        <w:div w:id="141695943">
          <w:marLeft w:val="0"/>
          <w:marRight w:val="0"/>
          <w:marTop w:val="0"/>
          <w:marBottom w:val="0"/>
          <w:divBdr>
            <w:top w:val="none" w:sz="0" w:space="0" w:color="auto"/>
            <w:left w:val="none" w:sz="0" w:space="0" w:color="auto"/>
            <w:bottom w:val="none" w:sz="0" w:space="0" w:color="auto"/>
            <w:right w:val="none" w:sz="0" w:space="0" w:color="auto"/>
          </w:divBdr>
        </w:div>
        <w:div w:id="845364783">
          <w:marLeft w:val="0"/>
          <w:marRight w:val="0"/>
          <w:marTop w:val="0"/>
          <w:marBottom w:val="0"/>
          <w:divBdr>
            <w:top w:val="none" w:sz="0" w:space="0" w:color="auto"/>
            <w:left w:val="none" w:sz="0" w:space="0" w:color="auto"/>
            <w:bottom w:val="none" w:sz="0" w:space="0" w:color="auto"/>
            <w:right w:val="none" w:sz="0" w:space="0" w:color="auto"/>
          </w:divBdr>
        </w:div>
        <w:div w:id="558564321">
          <w:marLeft w:val="0"/>
          <w:marRight w:val="0"/>
          <w:marTop w:val="0"/>
          <w:marBottom w:val="0"/>
          <w:divBdr>
            <w:top w:val="none" w:sz="0" w:space="0" w:color="auto"/>
            <w:left w:val="none" w:sz="0" w:space="0" w:color="auto"/>
            <w:bottom w:val="none" w:sz="0" w:space="0" w:color="auto"/>
            <w:right w:val="none" w:sz="0" w:space="0" w:color="auto"/>
          </w:divBdr>
        </w:div>
        <w:div w:id="1502694215">
          <w:marLeft w:val="0"/>
          <w:marRight w:val="0"/>
          <w:marTop w:val="0"/>
          <w:marBottom w:val="0"/>
          <w:divBdr>
            <w:top w:val="none" w:sz="0" w:space="0" w:color="auto"/>
            <w:left w:val="none" w:sz="0" w:space="0" w:color="auto"/>
            <w:bottom w:val="none" w:sz="0" w:space="0" w:color="auto"/>
            <w:right w:val="none" w:sz="0" w:space="0" w:color="auto"/>
          </w:divBdr>
        </w:div>
        <w:div w:id="2003115154">
          <w:marLeft w:val="0"/>
          <w:marRight w:val="0"/>
          <w:marTop w:val="0"/>
          <w:marBottom w:val="0"/>
          <w:divBdr>
            <w:top w:val="none" w:sz="0" w:space="0" w:color="auto"/>
            <w:left w:val="none" w:sz="0" w:space="0" w:color="auto"/>
            <w:bottom w:val="none" w:sz="0" w:space="0" w:color="auto"/>
            <w:right w:val="none" w:sz="0" w:space="0" w:color="auto"/>
          </w:divBdr>
        </w:div>
        <w:div w:id="668800508">
          <w:marLeft w:val="0"/>
          <w:marRight w:val="0"/>
          <w:marTop w:val="0"/>
          <w:marBottom w:val="0"/>
          <w:divBdr>
            <w:top w:val="none" w:sz="0" w:space="0" w:color="auto"/>
            <w:left w:val="none" w:sz="0" w:space="0" w:color="auto"/>
            <w:bottom w:val="none" w:sz="0" w:space="0" w:color="auto"/>
            <w:right w:val="none" w:sz="0" w:space="0" w:color="auto"/>
          </w:divBdr>
        </w:div>
        <w:div w:id="1810441931">
          <w:marLeft w:val="0"/>
          <w:marRight w:val="0"/>
          <w:marTop w:val="0"/>
          <w:marBottom w:val="0"/>
          <w:divBdr>
            <w:top w:val="none" w:sz="0" w:space="0" w:color="auto"/>
            <w:left w:val="none" w:sz="0" w:space="0" w:color="auto"/>
            <w:bottom w:val="none" w:sz="0" w:space="0" w:color="auto"/>
            <w:right w:val="none" w:sz="0" w:space="0" w:color="auto"/>
          </w:divBdr>
        </w:div>
        <w:div w:id="1040016761">
          <w:marLeft w:val="0"/>
          <w:marRight w:val="0"/>
          <w:marTop w:val="0"/>
          <w:marBottom w:val="0"/>
          <w:divBdr>
            <w:top w:val="none" w:sz="0" w:space="0" w:color="auto"/>
            <w:left w:val="none" w:sz="0" w:space="0" w:color="auto"/>
            <w:bottom w:val="none" w:sz="0" w:space="0" w:color="auto"/>
            <w:right w:val="none" w:sz="0" w:space="0" w:color="auto"/>
          </w:divBdr>
        </w:div>
        <w:div w:id="149906301">
          <w:marLeft w:val="0"/>
          <w:marRight w:val="0"/>
          <w:marTop w:val="0"/>
          <w:marBottom w:val="0"/>
          <w:divBdr>
            <w:top w:val="none" w:sz="0" w:space="0" w:color="auto"/>
            <w:left w:val="none" w:sz="0" w:space="0" w:color="auto"/>
            <w:bottom w:val="none" w:sz="0" w:space="0" w:color="auto"/>
            <w:right w:val="none" w:sz="0" w:space="0" w:color="auto"/>
          </w:divBdr>
        </w:div>
        <w:div w:id="1218931782">
          <w:marLeft w:val="0"/>
          <w:marRight w:val="0"/>
          <w:marTop w:val="0"/>
          <w:marBottom w:val="0"/>
          <w:divBdr>
            <w:top w:val="none" w:sz="0" w:space="0" w:color="auto"/>
            <w:left w:val="none" w:sz="0" w:space="0" w:color="auto"/>
            <w:bottom w:val="none" w:sz="0" w:space="0" w:color="auto"/>
            <w:right w:val="none" w:sz="0" w:space="0" w:color="auto"/>
          </w:divBdr>
        </w:div>
        <w:div w:id="1905338061">
          <w:marLeft w:val="0"/>
          <w:marRight w:val="0"/>
          <w:marTop w:val="0"/>
          <w:marBottom w:val="0"/>
          <w:divBdr>
            <w:top w:val="none" w:sz="0" w:space="0" w:color="auto"/>
            <w:left w:val="none" w:sz="0" w:space="0" w:color="auto"/>
            <w:bottom w:val="none" w:sz="0" w:space="0" w:color="auto"/>
            <w:right w:val="none" w:sz="0" w:space="0" w:color="auto"/>
          </w:divBdr>
        </w:div>
        <w:div w:id="265966988">
          <w:marLeft w:val="0"/>
          <w:marRight w:val="0"/>
          <w:marTop w:val="0"/>
          <w:marBottom w:val="0"/>
          <w:divBdr>
            <w:top w:val="none" w:sz="0" w:space="0" w:color="auto"/>
            <w:left w:val="none" w:sz="0" w:space="0" w:color="auto"/>
            <w:bottom w:val="none" w:sz="0" w:space="0" w:color="auto"/>
            <w:right w:val="none" w:sz="0" w:space="0" w:color="auto"/>
          </w:divBdr>
        </w:div>
        <w:div w:id="164396479">
          <w:marLeft w:val="0"/>
          <w:marRight w:val="0"/>
          <w:marTop w:val="0"/>
          <w:marBottom w:val="0"/>
          <w:divBdr>
            <w:top w:val="none" w:sz="0" w:space="0" w:color="auto"/>
            <w:left w:val="none" w:sz="0" w:space="0" w:color="auto"/>
            <w:bottom w:val="none" w:sz="0" w:space="0" w:color="auto"/>
            <w:right w:val="none" w:sz="0" w:space="0" w:color="auto"/>
          </w:divBdr>
        </w:div>
        <w:div w:id="854687467">
          <w:marLeft w:val="0"/>
          <w:marRight w:val="0"/>
          <w:marTop w:val="0"/>
          <w:marBottom w:val="0"/>
          <w:divBdr>
            <w:top w:val="none" w:sz="0" w:space="0" w:color="auto"/>
            <w:left w:val="none" w:sz="0" w:space="0" w:color="auto"/>
            <w:bottom w:val="none" w:sz="0" w:space="0" w:color="auto"/>
            <w:right w:val="none" w:sz="0" w:space="0" w:color="auto"/>
          </w:divBdr>
        </w:div>
        <w:div w:id="482965102">
          <w:marLeft w:val="0"/>
          <w:marRight w:val="0"/>
          <w:marTop w:val="0"/>
          <w:marBottom w:val="0"/>
          <w:divBdr>
            <w:top w:val="none" w:sz="0" w:space="0" w:color="auto"/>
            <w:left w:val="none" w:sz="0" w:space="0" w:color="auto"/>
            <w:bottom w:val="none" w:sz="0" w:space="0" w:color="auto"/>
            <w:right w:val="none" w:sz="0" w:space="0" w:color="auto"/>
          </w:divBdr>
        </w:div>
        <w:div w:id="18430719">
          <w:marLeft w:val="0"/>
          <w:marRight w:val="0"/>
          <w:marTop w:val="0"/>
          <w:marBottom w:val="0"/>
          <w:divBdr>
            <w:top w:val="none" w:sz="0" w:space="0" w:color="auto"/>
            <w:left w:val="none" w:sz="0" w:space="0" w:color="auto"/>
            <w:bottom w:val="none" w:sz="0" w:space="0" w:color="auto"/>
            <w:right w:val="none" w:sz="0" w:space="0" w:color="auto"/>
          </w:divBdr>
        </w:div>
        <w:div w:id="1888100483">
          <w:marLeft w:val="0"/>
          <w:marRight w:val="0"/>
          <w:marTop w:val="0"/>
          <w:marBottom w:val="0"/>
          <w:divBdr>
            <w:top w:val="none" w:sz="0" w:space="0" w:color="auto"/>
            <w:left w:val="none" w:sz="0" w:space="0" w:color="auto"/>
            <w:bottom w:val="none" w:sz="0" w:space="0" w:color="auto"/>
            <w:right w:val="none" w:sz="0" w:space="0" w:color="auto"/>
          </w:divBdr>
        </w:div>
        <w:div w:id="1546941924">
          <w:marLeft w:val="0"/>
          <w:marRight w:val="0"/>
          <w:marTop w:val="0"/>
          <w:marBottom w:val="0"/>
          <w:divBdr>
            <w:top w:val="none" w:sz="0" w:space="0" w:color="auto"/>
            <w:left w:val="none" w:sz="0" w:space="0" w:color="auto"/>
            <w:bottom w:val="none" w:sz="0" w:space="0" w:color="auto"/>
            <w:right w:val="none" w:sz="0" w:space="0" w:color="auto"/>
          </w:divBdr>
        </w:div>
        <w:div w:id="1708406740">
          <w:marLeft w:val="0"/>
          <w:marRight w:val="0"/>
          <w:marTop w:val="0"/>
          <w:marBottom w:val="0"/>
          <w:divBdr>
            <w:top w:val="none" w:sz="0" w:space="0" w:color="auto"/>
            <w:left w:val="none" w:sz="0" w:space="0" w:color="auto"/>
            <w:bottom w:val="none" w:sz="0" w:space="0" w:color="auto"/>
            <w:right w:val="none" w:sz="0" w:space="0" w:color="auto"/>
          </w:divBdr>
        </w:div>
        <w:div w:id="1565334648">
          <w:marLeft w:val="0"/>
          <w:marRight w:val="0"/>
          <w:marTop w:val="0"/>
          <w:marBottom w:val="0"/>
          <w:divBdr>
            <w:top w:val="none" w:sz="0" w:space="0" w:color="auto"/>
            <w:left w:val="none" w:sz="0" w:space="0" w:color="auto"/>
            <w:bottom w:val="none" w:sz="0" w:space="0" w:color="auto"/>
            <w:right w:val="none" w:sz="0" w:space="0" w:color="auto"/>
          </w:divBdr>
        </w:div>
        <w:div w:id="879318235">
          <w:marLeft w:val="0"/>
          <w:marRight w:val="0"/>
          <w:marTop w:val="0"/>
          <w:marBottom w:val="0"/>
          <w:divBdr>
            <w:top w:val="none" w:sz="0" w:space="0" w:color="auto"/>
            <w:left w:val="none" w:sz="0" w:space="0" w:color="auto"/>
            <w:bottom w:val="none" w:sz="0" w:space="0" w:color="auto"/>
            <w:right w:val="none" w:sz="0" w:space="0" w:color="auto"/>
          </w:divBdr>
        </w:div>
        <w:div w:id="1960185480">
          <w:marLeft w:val="0"/>
          <w:marRight w:val="0"/>
          <w:marTop w:val="0"/>
          <w:marBottom w:val="0"/>
          <w:divBdr>
            <w:top w:val="none" w:sz="0" w:space="0" w:color="auto"/>
            <w:left w:val="none" w:sz="0" w:space="0" w:color="auto"/>
            <w:bottom w:val="none" w:sz="0" w:space="0" w:color="auto"/>
            <w:right w:val="none" w:sz="0" w:space="0" w:color="auto"/>
          </w:divBdr>
        </w:div>
        <w:div w:id="1931505052">
          <w:marLeft w:val="0"/>
          <w:marRight w:val="0"/>
          <w:marTop w:val="0"/>
          <w:marBottom w:val="0"/>
          <w:divBdr>
            <w:top w:val="none" w:sz="0" w:space="0" w:color="auto"/>
            <w:left w:val="none" w:sz="0" w:space="0" w:color="auto"/>
            <w:bottom w:val="none" w:sz="0" w:space="0" w:color="auto"/>
            <w:right w:val="none" w:sz="0" w:space="0" w:color="auto"/>
          </w:divBdr>
        </w:div>
        <w:div w:id="633946699">
          <w:marLeft w:val="0"/>
          <w:marRight w:val="0"/>
          <w:marTop w:val="0"/>
          <w:marBottom w:val="0"/>
          <w:divBdr>
            <w:top w:val="none" w:sz="0" w:space="0" w:color="auto"/>
            <w:left w:val="none" w:sz="0" w:space="0" w:color="auto"/>
            <w:bottom w:val="none" w:sz="0" w:space="0" w:color="auto"/>
            <w:right w:val="none" w:sz="0" w:space="0" w:color="auto"/>
          </w:divBdr>
        </w:div>
        <w:div w:id="1651444469">
          <w:marLeft w:val="0"/>
          <w:marRight w:val="0"/>
          <w:marTop w:val="0"/>
          <w:marBottom w:val="0"/>
          <w:divBdr>
            <w:top w:val="none" w:sz="0" w:space="0" w:color="auto"/>
            <w:left w:val="none" w:sz="0" w:space="0" w:color="auto"/>
            <w:bottom w:val="none" w:sz="0" w:space="0" w:color="auto"/>
            <w:right w:val="none" w:sz="0" w:space="0" w:color="auto"/>
          </w:divBdr>
        </w:div>
        <w:div w:id="1516190085">
          <w:marLeft w:val="0"/>
          <w:marRight w:val="0"/>
          <w:marTop w:val="0"/>
          <w:marBottom w:val="0"/>
          <w:divBdr>
            <w:top w:val="none" w:sz="0" w:space="0" w:color="auto"/>
            <w:left w:val="none" w:sz="0" w:space="0" w:color="auto"/>
            <w:bottom w:val="none" w:sz="0" w:space="0" w:color="auto"/>
            <w:right w:val="none" w:sz="0" w:space="0" w:color="auto"/>
          </w:divBdr>
        </w:div>
      </w:divsChild>
    </w:div>
    <w:div w:id="1366903891">
      <w:bodyDiv w:val="1"/>
      <w:marLeft w:val="0"/>
      <w:marRight w:val="0"/>
      <w:marTop w:val="0"/>
      <w:marBottom w:val="0"/>
      <w:divBdr>
        <w:top w:val="none" w:sz="0" w:space="0" w:color="auto"/>
        <w:left w:val="none" w:sz="0" w:space="0" w:color="auto"/>
        <w:bottom w:val="none" w:sz="0" w:space="0" w:color="auto"/>
        <w:right w:val="none" w:sz="0" w:space="0" w:color="auto"/>
      </w:divBdr>
    </w:div>
    <w:div w:id="1463579442">
      <w:bodyDiv w:val="1"/>
      <w:marLeft w:val="0"/>
      <w:marRight w:val="0"/>
      <w:marTop w:val="0"/>
      <w:marBottom w:val="0"/>
      <w:divBdr>
        <w:top w:val="none" w:sz="0" w:space="0" w:color="auto"/>
        <w:left w:val="none" w:sz="0" w:space="0" w:color="auto"/>
        <w:bottom w:val="none" w:sz="0" w:space="0" w:color="auto"/>
        <w:right w:val="none" w:sz="0" w:space="0" w:color="auto"/>
      </w:divBdr>
      <w:divsChild>
        <w:div w:id="198082174">
          <w:marLeft w:val="0"/>
          <w:marRight w:val="0"/>
          <w:marTop w:val="0"/>
          <w:marBottom w:val="0"/>
          <w:divBdr>
            <w:top w:val="none" w:sz="0" w:space="0" w:color="auto"/>
            <w:left w:val="none" w:sz="0" w:space="0" w:color="auto"/>
            <w:bottom w:val="none" w:sz="0" w:space="0" w:color="auto"/>
            <w:right w:val="none" w:sz="0" w:space="0" w:color="auto"/>
          </w:divBdr>
        </w:div>
        <w:div w:id="1116757004">
          <w:marLeft w:val="0"/>
          <w:marRight w:val="0"/>
          <w:marTop w:val="0"/>
          <w:marBottom w:val="0"/>
          <w:divBdr>
            <w:top w:val="none" w:sz="0" w:space="0" w:color="auto"/>
            <w:left w:val="none" w:sz="0" w:space="0" w:color="auto"/>
            <w:bottom w:val="none" w:sz="0" w:space="0" w:color="auto"/>
            <w:right w:val="none" w:sz="0" w:space="0" w:color="auto"/>
          </w:divBdr>
        </w:div>
      </w:divsChild>
    </w:div>
    <w:div w:id="1477142128">
      <w:bodyDiv w:val="1"/>
      <w:marLeft w:val="0"/>
      <w:marRight w:val="0"/>
      <w:marTop w:val="0"/>
      <w:marBottom w:val="0"/>
      <w:divBdr>
        <w:top w:val="none" w:sz="0" w:space="0" w:color="auto"/>
        <w:left w:val="none" w:sz="0" w:space="0" w:color="auto"/>
        <w:bottom w:val="none" w:sz="0" w:space="0" w:color="auto"/>
        <w:right w:val="none" w:sz="0" w:space="0" w:color="auto"/>
      </w:divBdr>
      <w:divsChild>
        <w:div w:id="86852343">
          <w:marLeft w:val="0"/>
          <w:marRight w:val="0"/>
          <w:marTop w:val="0"/>
          <w:marBottom w:val="0"/>
          <w:divBdr>
            <w:top w:val="none" w:sz="0" w:space="0" w:color="auto"/>
            <w:left w:val="none" w:sz="0" w:space="0" w:color="auto"/>
            <w:bottom w:val="none" w:sz="0" w:space="0" w:color="auto"/>
            <w:right w:val="none" w:sz="0" w:space="0" w:color="auto"/>
          </w:divBdr>
        </w:div>
        <w:div w:id="692268873">
          <w:marLeft w:val="0"/>
          <w:marRight w:val="0"/>
          <w:marTop w:val="0"/>
          <w:marBottom w:val="0"/>
          <w:divBdr>
            <w:top w:val="none" w:sz="0" w:space="0" w:color="auto"/>
            <w:left w:val="none" w:sz="0" w:space="0" w:color="auto"/>
            <w:bottom w:val="none" w:sz="0" w:space="0" w:color="auto"/>
            <w:right w:val="none" w:sz="0" w:space="0" w:color="auto"/>
          </w:divBdr>
        </w:div>
        <w:div w:id="499194294">
          <w:marLeft w:val="0"/>
          <w:marRight w:val="0"/>
          <w:marTop w:val="0"/>
          <w:marBottom w:val="0"/>
          <w:divBdr>
            <w:top w:val="none" w:sz="0" w:space="0" w:color="auto"/>
            <w:left w:val="none" w:sz="0" w:space="0" w:color="auto"/>
            <w:bottom w:val="none" w:sz="0" w:space="0" w:color="auto"/>
            <w:right w:val="none" w:sz="0" w:space="0" w:color="auto"/>
          </w:divBdr>
        </w:div>
        <w:div w:id="1767769454">
          <w:marLeft w:val="0"/>
          <w:marRight w:val="0"/>
          <w:marTop w:val="0"/>
          <w:marBottom w:val="0"/>
          <w:divBdr>
            <w:top w:val="none" w:sz="0" w:space="0" w:color="auto"/>
            <w:left w:val="none" w:sz="0" w:space="0" w:color="auto"/>
            <w:bottom w:val="none" w:sz="0" w:space="0" w:color="auto"/>
            <w:right w:val="none" w:sz="0" w:space="0" w:color="auto"/>
          </w:divBdr>
        </w:div>
        <w:div w:id="1149444990">
          <w:marLeft w:val="0"/>
          <w:marRight w:val="0"/>
          <w:marTop w:val="0"/>
          <w:marBottom w:val="0"/>
          <w:divBdr>
            <w:top w:val="none" w:sz="0" w:space="0" w:color="auto"/>
            <w:left w:val="none" w:sz="0" w:space="0" w:color="auto"/>
            <w:bottom w:val="none" w:sz="0" w:space="0" w:color="auto"/>
            <w:right w:val="none" w:sz="0" w:space="0" w:color="auto"/>
          </w:divBdr>
        </w:div>
        <w:div w:id="496532920">
          <w:marLeft w:val="0"/>
          <w:marRight w:val="0"/>
          <w:marTop w:val="0"/>
          <w:marBottom w:val="0"/>
          <w:divBdr>
            <w:top w:val="none" w:sz="0" w:space="0" w:color="auto"/>
            <w:left w:val="none" w:sz="0" w:space="0" w:color="auto"/>
            <w:bottom w:val="none" w:sz="0" w:space="0" w:color="auto"/>
            <w:right w:val="none" w:sz="0" w:space="0" w:color="auto"/>
          </w:divBdr>
        </w:div>
        <w:div w:id="655764056">
          <w:marLeft w:val="0"/>
          <w:marRight w:val="0"/>
          <w:marTop w:val="0"/>
          <w:marBottom w:val="0"/>
          <w:divBdr>
            <w:top w:val="none" w:sz="0" w:space="0" w:color="auto"/>
            <w:left w:val="none" w:sz="0" w:space="0" w:color="auto"/>
            <w:bottom w:val="none" w:sz="0" w:space="0" w:color="auto"/>
            <w:right w:val="none" w:sz="0" w:space="0" w:color="auto"/>
          </w:divBdr>
        </w:div>
        <w:div w:id="230848092">
          <w:marLeft w:val="0"/>
          <w:marRight w:val="0"/>
          <w:marTop w:val="0"/>
          <w:marBottom w:val="0"/>
          <w:divBdr>
            <w:top w:val="none" w:sz="0" w:space="0" w:color="auto"/>
            <w:left w:val="none" w:sz="0" w:space="0" w:color="auto"/>
            <w:bottom w:val="none" w:sz="0" w:space="0" w:color="auto"/>
            <w:right w:val="none" w:sz="0" w:space="0" w:color="auto"/>
          </w:divBdr>
        </w:div>
      </w:divsChild>
    </w:div>
    <w:div w:id="1697349162">
      <w:bodyDiv w:val="1"/>
      <w:marLeft w:val="0"/>
      <w:marRight w:val="0"/>
      <w:marTop w:val="0"/>
      <w:marBottom w:val="0"/>
      <w:divBdr>
        <w:top w:val="none" w:sz="0" w:space="0" w:color="auto"/>
        <w:left w:val="none" w:sz="0" w:space="0" w:color="auto"/>
        <w:bottom w:val="none" w:sz="0" w:space="0" w:color="auto"/>
        <w:right w:val="none" w:sz="0" w:space="0" w:color="auto"/>
      </w:divBdr>
    </w:div>
    <w:div w:id="1790928596">
      <w:bodyDiv w:val="1"/>
      <w:marLeft w:val="0"/>
      <w:marRight w:val="0"/>
      <w:marTop w:val="0"/>
      <w:marBottom w:val="0"/>
      <w:divBdr>
        <w:top w:val="none" w:sz="0" w:space="0" w:color="auto"/>
        <w:left w:val="none" w:sz="0" w:space="0" w:color="auto"/>
        <w:bottom w:val="none" w:sz="0" w:space="0" w:color="auto"/>
        <w:right w:val="none" w:sz="0" w:space="0" w:color="auto"/>
      </w:divBdr>
    </w:div>
    <w:div w:id="1888372243">
      <w:bodyDiv w:val="1"/>
      <w:marLeft w:val="0"/>
      <w:marRight w:val="0"/>
      <w:marTop w:val="0"/>
      <w:marBottom w:val="0"/>
      <w:divBdr>
        <w:top w:val="none" w:sz="0" w:space="0" w:color="auto"/>
        <w:left w:val="none" w:sz="0" w:space="0" w:color="auto"/>
        <w:bottom w:val="none" w:sz="0" w:space="0" w:color="auto"/>
        <w:right w:val="none" w:sz="0" w:space="0" w:color="auto"/>
      </w:divBdr>
    </w:div>
    <w:div w:id="1934313892">
      <w:bodyDiv w:val="1"/>
      <w:marLeft w:val="0"/>
      <w:marRight w:val="0"/>
      <w:marTop w:val="0"/>
      <w:marBottom w:val="0"/>
      <w:divBdr>
        <w:top w:val="none" w:sz="0" w:space="0" w:color="auto"/>
        <w:left w:val="none" w:sz="0" w:space="0" w:color="auto"/>
        <w:bottom w:val="none" w:sz="0" w:space="0" w:color="auto"/>
        <w:right w:val="none" w:sz="0" w:space="0" w:color="auto"/>
      </w:divBdr>
    </w:div>
    <w:div w:id="1951009800">
      <w:bodyDiv w:val="1"/>
      <w:marLeft w:val="0"/>
      <w:marRight w:val="0"/>
      <w:marTop w:val="0"/>
      <w:marBottom w:val="0"/>
      <w:divBdr>
        <w:top w:val="none" w:sz="0" w:space="0" w:color="auto"/>
        <w:left w:val="none" w:sz="0" w:space="0" w:color="auto"/>
        <w:bottom w:val="none" w:sz="0" w:space="0" w:color="auto"/>
        <w:right w:val="none" w:sz="0" w:space="0" w:color="auto"/>
      </w:divBdr>
    </w:div>
    <w:div w:id="1961379349">
      <w:bodyDiv w:val="1"/>
      <w:marLeft w:val="0"/>
      <w:marRight w:val="0"/>
      <w:marTop w:val="0"/>
      <w:marBottom w:val="0"/>
      <w:divBdr>
        <w:top w:val="none" w:sz="0" w:space="0" w:color="auto"/>
        <w:left w:val="none" w:sz="0" w:space="0" w:color="auto"/>
        <w:bottom w:val="none" w:sz="0" w:space="0" w:color="auto"/>
        <w:right w:val="none" w:sz="0" w:space="0" w:color="auto"/>
      </w:divBdr>
      <w:divsChild>
        <w:div w:id="2005738461">
          <w:marLeft w:val="0"/>
          <w:marRight w:val="0"/>
          <w:marTop w:val="0"/>
          <w:marBottom w:val="0"/>
          <w:divBdr>
            <w:top w:val="none" w:sz="0" w:space="0" w:color="auto"/>
            <w:left w:val="none" w:sz="0" w:space="0" w:color="auto"/>
            <w:bottom w:val="none" w:sz="0" w:space="0" w:color="auto"/>
            <w:right w:val="none" w:sz="0" w:space="0" w:color="auto"/>
          </w:divBdr>
        </w:div>
        <w:div w:id="1838576046">
          <w:marLeft w:val="0"/>
          <w:marRight w:val="0"/>
          <w:marTop w:val="0"/>
          <w:marBottom w:val="0"/>
          <w:divBdr>
            <w:top w:val="none" w:sz="0" w:space="0" w:color="auto"/>
            <w:left w:val="none" w:sz="0" w:space="0" w:color="auto"/>
            <w:bottom w:val="none" w:sz="0" w:space="0" w:color="auto"/>
            <w:right w:val="none" w:sz="0" w:space="0" w:color="auto"/>
          </w:divBdr>
        </w:div>
        <w:div w:id="1279265140">
          <w:marLeft w:val="0"/>
          <w:marRight w:val="0"/>
          <w:marTop w:val="0"/>
          <w:marBottom w:val="0"/>
          <w:divBdr>
            <w:top w:val="none" w:sz="0" w:space="0" w:color="auto"/>
            <w:left w:val="none" w:sz="0" w:space="0" w:color="auto"/>
            <w:bottom w:val="none" w:sz="0" w:space="0" w:color="auto"/>
            <w:right w:val="none" w:sz="0" w:space="0" w:color="auto"/>
          </w:divBdr>
        </w:div>
        <w:div w:id="530186800">
          <w:marLeft w:val="0"/>
          <w:marRight w:val="0"/>
          <w:marTop w:val="0"/>
          <w:marBottom w:val="0"/>
          <w:divBdr>
            <w:top w:val="none" w:sz="0" w:space="0" w:color="auto"/>
            <w:left w:val="none" w:sz="0" w:space="0" w:color="auto"/>
            <w:bottom w:val="none" w:sz="0" w:space="0" w:color="auto"/>
            <w:right w:val="none" w:sz="0" w:space="0" w:color="auto"/>
          </w:divBdr>
        </w:div>
        <w:div w:id="1740132941">
          <w:marLeft w:val="0"/>
          <w:marRight w:val="0"/>
          <w:marTop w:val="0"/>
          <w:marBottom w:val="0"/>
          <w:divBdr>
            <w:top w:val="none" w:sz="0" w:space="0" w:color="auto"/>
            <w:left w:val="none" w:sz="0" w:space="0" w:color="auto"/>
            <w:bottom w:val="none" w:sz="0" w:space="0" w:color="auto"/>
            <w:right w:val="none" w:sz="0" w:space="0" w:color="auto"/>
          </w:divBdr>
        </w:div>
        <w:div w:id="1907766607">
          <w:marLeft w:val="0"/>
          <w:marRight w:val="0"/>
          <w:marTop w:val="0"/>
          <w:marBottom w:val="0"/>
          <w:divBdr>
            <w:top w:val="none" w:sz="0" w:space="0" w:color="auto"/>
            <w:left w:val="none" w:sz="0" w:space="0" w:color="auto"/>
            <w:bottom w:val="none" w:sz="0" w:space="0" w:color="auto"/>
            <w:right w:val="none" w:sz="0" w:space="0" w:color="auto"/>
          </w:divBdr>
        </w:div>
        <w:div w:id="643852151">
          <w:marLeft w:val="0"/>
          <w:marRight w:val="0"/>
          <w:marTop w:val="0"/>
          <w:marBottom w:val="0"/>
          <w:divBdr>
            <w:top w:val="none" w:sz="0" w:space="0" w:color="auto"/>
            <w:left w:val="none" w:sz="0" w:space="0" w:color="auto"/>
            <w:bottom w:val="none" w:sz="0" w:space="0" w:color="auto"/>
            <w:right w:val="none" w:sz="0" w:space="0" w:color="auto"/>
          </w:divBdr>
        </w:div>
        <w:div w:id="1420129922">
          <w:marLeft w:val="0"/>
          <w:marRight w:val="0"/>
          <w:marTop w:val="0"/>
          <w:marBottom w:val="0"/>
          <w:divBdr>
            <w:top w:val="none" w:sz="0" w:space="0" w:color="auto"/>
            <w:left w:val="none" w:sz="0" w:space="0" w:color="auto"/>
            <w:bottom w:val="none" w:sz="0" w:space="0" w:color="auto"/>
            <w:right w:val="none" w:sz="0" w:space="0" w:color="auto"/>
          </w:divBdr>
        </w:div>
        <w:div w:id="1951358289">
          <w:marLeft w:val="0"/>
          <w:marRight w:val="0"/>
          <w:marTop w:val="0"/>
          <w:marBottom w:val="0"/>
          <w:divBdr>
            <w:top w:val="none" w:sz="0" w:space="0" w:color="auto"/>
            <w:left w:val="none" w:sz="0" w:space="0" w:color="auto"/>
            <w:bottom w:val="none" w:sz="0" w:space="0" w:color="auto"/>
            <w:right w:val="none" w:sz="0" w:space="0" w:color="auto"/>
          </w:divBdr>
        </w:div>
        <w:div w:id="502092797">
          <w:marLeft w:val="0"/>
          <w:marRight w:val="0"/>
          <w:marTop w:val="0"/>
          <w:marBottom w:val="0"/>
          <w:divBdr>
            <w:top w:val="none" w:sz="0" w:space="0" w:color="auto"/>
            <w:left w:val="none" w:sz="0" w:space="0" w:color="auto"/>
            <w:bottom w:val="none" w:sz="0" w:space="0" w:color="auto"/>
            <w:right w:val="none" w:sz="0" w:space="0" w:color="auto"/>
          </w:divBdr>
        </w:div>
        <w:div w:id="95979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420B-1F27-456F-9AAD-1B41D97B9121}">
  <ds:schemaRefs>
    <ds:schemaRef ds:uri="http://schemas.openxmlformats.org/officeDocument/2006/bibliography"/>
  </ds:schemaRefs>
</ds:datastoreItem>
</file>

<file path=customXml/itemProps2.xml><?xml version="1.0" encoding="utf-8"?>
<ds:datastoreItem xmlns:ds="http://schemas.openxmlformats.org/officeDocument/2006/customXml" ds:itemID="{D5A591D2-E742-4852-928F-6DFA8C8C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Cronin Group. The University of Glasgow School of</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Bloor</dc:creator>
  <cp:keywords/>
  <dc:description/>
  <cp:lastModifiedBy>Mark Symes</cp:lastModifiedBy>
  <cp:revision>4</cp:revision>
  <cp:lastPrinted>2015-06-04T14:50:00Z</cp:lastPrinted>
  <dcterms:created xsi:type="dcterms:W3CDTF">2016-12-01T12:10:00Z</dcterms:created>
  <dcterms:modified xsi:type="dcterms:W3CDTF">2016-12-01T12:12:00Z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211145887</vt:i4>
  </property>
</Properties>
</file>