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E645" w14:textId="77777777" w:rsidR="00706785" w:rsidRPr="00706785" w:rsidRDefault="00706785" w:rsidP="0070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70678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Amino Acids as Highly Efficient Modulators for Single Crystals of Zirconium and Hafnium Metal-Organic Frameworks</w:t>
      </w:r>
    </w:p>
    <w:p w14:paraId="7F13928B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E9E884" w14:textId="77777777" w:rsidR="00706785" w:rsidRPr="00706785" w:rsidRDefault="00706785" w:rsidP="0070678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Ross J.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Marshall,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a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Claire L.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Hobday,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b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Colin F.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Murphie,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a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Sarah L.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Griffin,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a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Carole A.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Morrison,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b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Stephen A.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Moggach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b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and Ross S. </w:t>
      </w:r>
      <w:proofErr w:type="spell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Forgan</w:t>
      </w:r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a</w:t>
      </w:r>
      <w:proofErr w:type="spell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14:paraId="2489D9C2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773BE18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a</w:t>
      </w: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WestCHEM</w:t>
      </w:r>
      <w:proofErr w:type="spellEnd"/>
      <w:proofErr w:type="gram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School of Chemistry, University of Glasgow, Joseph Black Building,</w:t>
      </w:r>
    </w:p>
    <w:p w14:paraId="0E5077A9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University Avenue, Glasgow, G12 8QQ, UK.</w:t>
      </w:r>
      <w:proofErr w:type="gramEnd"/>
    </w:p>
    <w:p w14:paraId="400B592C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Email: </w:t>
      </w:r>
      <w:hyperlink r:id="rId8" w:history="1">
        <w:r w:rsidRPr="007067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Ross.Forgan@glasgow.ac.uk</w:t>
        </w:r>
      </w:hyperlink>
    </w:p>
    <w:p w14:paraId="0E68D177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Web: </w:t>
      </w:r>
      <w:hyperlink r:id="rId9" w:history="1">
        <w:r w:rsidRPr="007067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http://www.forganlab.com</w:t>
        </w:r>
      </w:hyperlink>
    </w:p>
    <w:p w14:paraId="66388BF5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225E2C05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0678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b</w:t>
      </w: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>EaSTCHEM</w:t>
      </w:r>
      <w:proofErr w:type="spellEnd"/>
      <w:proofErr w:type="gramEnd"/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School of Chemistry, University of Edinburgh, Joseph Black Building, West Mains Road, Edinburgh, EH9 3JJ, UK.</w:t>
      </w:r>
    </w:p>
    <w:p w14:paraId="11CB7284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Email: </w:t>
      </w:r>
      <w:hyperlink r:id="rId10" w:history="1">
        <w:r w:rsidRPr="007067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s.moggach@ed.ac.uk</w:t>
        </w:r>
      </w:hyperlink>
    </w:p>
    <w:p w14:paraId="44F4FC5B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Web: </w:t>
      </w:r>
      <w:hyperlink r:id="rId11" w:history="1">
        <w:r w:rsidRPr="007067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http://www.moggach.chem.ed.ac.uk</w:t>
        </w:r>
      </w:hyperlink>
    </w:p>
    <w:p w14:paraId="3EDDBE97" w14:textId="77777777" w:rsidR="0015030C" w:rsidRPr="00563C73" w:rsidRDefault="0015030C" w:rsidP="001503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71635" w14:textId="15944E6B" w:rsidR="00A8756B" w:rsidRDefault="009A6CCF" w:rsidP="009A6C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CCF">
        <w:rPr>
          <w:rFonts w:ascii="Times New Roman" w:eastAsia="Calibri" w:hAnsi="Times New Roman" w:cs="Times New Roman"/>
          <w:b/>
          <w:sz w:val="24"/>
          <w:szCs w:val="24"/>
        </w:rPr>
        <w:t xml:space="preserve">Open data for publication in </w:t>
      </w:r>
      <w:r w:rsidR="00706785">
        <w:rPr>
          <w:rFonts w:ascii="Times New Roman" w:eastAsia="Calibri" w:hAnsi="Times New Roman" w:cs="Times New Roman"/>
          <w:b/>
          <w:i/>
          <w:sz w:val="24"/>
          <w:szCs w:val="24"/>
        </w:rPr>
        <w:t>Journal of Materials Chemistry A</w:t>
      </w:r>
      <w:r w:rsidRPr="009A6CCF">
        <w:rPr>
          <w:rFonts w:ascii="Times New Roman" w:eastAsia="Calibri" w:hAnsi="Times New Roman" w:cs="Times New Roman"/>
          <w:b/>
          <w:sz w:val="24"/>
          <w:szCs w:val="24"/>
        </w:rPr>
        <w:t>, 2016.</w:t>
      </w:r>
    </w:p>
    <w:p w14:paraId="62BA4C6D" w14:textId="7BC223BC" w:rsidR="007B7820" w:rsidRPr="009A6CCF" w:rsidRDefault="007B7820" w:rsidP="009A6C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DOI: </w:t>
      </w:r>
      <w:r w:rsidRPr="007B7820">
        <w:rPr>
          <w:rFonts w:ascii="Times New Roman" w:eastAsia="Calibri" w:hAnsi="Times New Roman" w:cs="Times New Roman"/>
          <w:b/>
          <w:sz w:val="24"/>
          <w:szCs w:val="24"/>
        </w:rPr>
        <w:t>10.5525/gla.researchdata.</w:t>
      </w:r>
      <w:r w:rsidR="00381249">
        <w:rPr>
          <w:rFonts w:ascii="Times New Roman" w:eastAsia="Calibri" w:hAnsi="Times New Roman" w:cs="Times New Roman"/>
          <w:b/>
          <w:sz w:val="24"/>
          <w:szCs w:val="24"/>
        </w:rPr>
        <w:t>251</w:t>
      </w:r>
    </w:p>
    <w:p w14:paraId="1006D868" w14:textId="77777777" w:rsidR="009A6CCF" w:rsidRDefault="009A6CCF" w:rsidP="0015030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04B749D" w14:textId="3784D0B4" w:rsidR="009A6CCF" w:rsidRDefault="009A6CCF" w:rsidP="009A6C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data comprise experimental synthesis and characterisation of </w:t>
      </w:r>
      <w:r w:rsidR="00706785">
        <w:rPr>
          <w:rFonts w:ascii="Times New Roman" w:eastAsia="Calibri" w:hAnsi="Times New Roman" w:cs="Times New Roman"/>
          <w:sz w:val="24"/>
          <w:szCs w:val="24"/>
        </w:rPr>
        <w:t xml:space="preserve">a number of </w:t>
      </w:r>
      <w:proofErr w:type="spellStart"/>
      <w:r w:rsidR="00706785">
        <w:rPr>
          <w:rFonts w:ascii="Times New Roman" w:eastAsia="Calibri" w:hAnsi="Times New Roman" w:cs="Times New Roman"/>
          <w:sz w:val="24"/>
          <w:szCs w:val="24"/>
        </w:rPr>
        <w:t>Zr</w:t>
      </w:r>
      <w:proofErr w:type="spellEnd"/>
      <w:r w:rsidR="0070678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706785">
        <w:rPr>
          <w:rFonts w:ascii="Times New Roman" w:eastAsia="Calibri" w:hAnsi="Times New Roman" w:cs="Times New Roman"/>
          <w:sz w:val="24"/>
          <w:szCs w:val="24"/>
        </w:rPr>
        <w:t>Hf</w:t>
      </w:r>
      <w:proofErr w:type="spellEnd"/>
      <w:r w:rsidR="00706785">
        <w:rPr>
          <w:rFonts w:ascii="Times New Roman" w:eastAsia="Calibri" w:hAnsi="Times New Roman" w:cs="Times New Roman"/>
          <w:sz w:val="24"/>
          <w:szCs w:val="24"/>
        </w:rPr>
        <w:t xml:space="preserve"> metal-organic frameworks, specifically using different amino acids as crystallisation promoters. Properties such as stability and porosity are reported.</w:t>
      </w:r>
    </w:p>
    <w:p w14:paraId="7AC1D15B" w14:textId="77777777" w:rsidR="009A6CCF" w:rsidRDefault="009A6CCF" w:rsidP="009A6CC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9968D" w14:textId="7D475A76" w:rsidR="009A6CCF" w:rsidRPr="00563C73" w:rsidRDefault="009A6CCF" w:rsidP="009A6C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can be accessed by Bruker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TopSpin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v3.2 NMR software (NMR data) or 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OriginPro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v8.5 (all other data).</w:t>
      </w:r>
      <w:r w:rsidR="00706785">
        <w:rPr>
          <w:rFonts w:ascii="Times New Roman" w:eastAsia="Calibri" w:hAnsi="Times New Roman" w:cs="Times New Roman"/>
          <w:sz w:val="24"/>
          <w:szCs w:val="24"/>
        </w:rPr>
        <w:t xml:space="preserve"> Images can be opened by any imaging software.</w:t>
      </w:r>
    </w:p>
    <w:p w14:paraId="1FCBC8F2" w14:textId="77777777" w:rsidR="00A8756B" w:rsidRPr="00563C73" w:rsidRDefault="00A8756B">
      <w:pPr>
        <w:rPr>
          <w:rFonts w:ascii="Times New Roman" w:eastAsia="Calibri" w:hAnsi="Times New Roman" w:cs="Times New Roman"/>
          <w:sz w:val="24"/>
          <w:szCs w:val="24"/>
        </w:rPr>
      </w:pPr>
      <w:r w:rsidRPr="00563C7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7E8AFA6" w14:textId="71158C75" w:rsidR="0015030C" w:rsidRPr="00563C73" w:rsidRDefault="007B7820" w:rsidP="001503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Data Collection Protocols:</w:t>
      </w:r>
    </w:p>
    <w:p w14:paraId="64A754EF" w14:textId="77777777" w:rsidR="0015030C" w:rsidRPr="00563C73" w:rsidRDefault="0015030C" w:rsidP="001503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248AB" w14:textId="77777777" w:rsidR="0015030C" w:rsidRPr="00563C73" w:rsidRDefault="0015030C" w:rsidP="001503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73">
        <w:rPr>
          <w:rFonts w:ascii="Times New Roman" w:eastAsia="Calibri" w:hAnsi="Times New Roman" w:cs="Times New Roman"/>
          <w:sz w:val="24"/>
          <w:szCs w:val="24"/>
        </w:rPr>
        <w:t xml:space="preserve">All chemicals and solvents were purchased from Alfa </w:t>
      </w:r>
      <w:proofErr w:type="spellStart"/>
      <w:r w:rsidRPr="00563C73">
        <w:rPr>
          <w:rFonts w:ascii="Times New Roman" w:eastAsia="Calibri" w:hAnsi="Times New Roman" w:cs="Times New Roman"/>
          <w:sz w:val="24"/>
          <w:szCs w:val="24"/>
        </w:rPr>
        <w:t>Aesar</w:t>
      </w:r>
      <w:proofErr w:type="spellEnd"/>
      <w:r w:rsidRPr="00563C73">
        <w:rPr>
          <w:rFonts w:ascii="Times New Roman" w:eastAsia="Calibri" w:hAnsi="Times New Roman" w:cs="Times New Roman"/>
          <w:sz w:val="24"/>
          <w:szCs w:val="24"/>
        </w:rPr>
        <w:t xml:space="preserve">, Fisher Scientific, </w:t>
      </w:r>
      <w:proofErr w:type="spellStart"/>
      <w:r w:rsidRPr="00563C73">
        <w:rPr>
          <w:rFonts w:ascii="Times New Roman" w:eastAsia="Calibri" w:hAnsi="Times New Roman" w:cs="Times New Roman"/>
          <w:sz w:val="24"/>
          <w:szCs w:val="24"/>
        </w:rPr>
        <w:t>Fluorochem</w:t>
      </w:r>
      <w:proofErr w:type="spellEnd"/>
      <w:r w:rsidRPr="00563C73">
        <w:rPr>
          <w:rFonts w:ascii="Times New Roman" w:eastAsia="Calibri" w:hAnsi="Times New Roman" w:cs="Times New Roman"/>
          <w:sz w:val="24"/>
          <w:szCs w:val="24"/>
        </w:rPr>
        <w:t xml:space="preserve">, Merck, Sigma-Aldrich, </w:t>
      </w:r>
      <w:proofErr w:type="spellStart"/>
      <w:r w:rsidRPr="00563C73">
        <w:rPr>
          <w:rFonts w:ascii="Times New Roman" w:eastAsia="Calibri" w:hAnsi="Times New Roman" w:cs="Times New Roman"/>
          <w:sz w:val="24"/>
          <w:szCs w:val="24"/>
        </w:rPr>
        <w:t>Strem</w:t>
      </w:r>
      <w:proofErr w:type="spellEnd"/>
      <w:r w:rsidRPr="00563C73">
        <w:rPr>
          <w:rFonts w:ascii="Times New Roman" w:eastAsia="Calibri" w:hAnsi="Times New Roman" w:cs="Times New Roman"/>
          <w:sz w:val="24"/>
          <w:szCs w:val="24"/>
        </w:rPr>
        <w:t xml:space="preserve"> Chemicals and VWR and used without further purification.</w:t>
      </w:r>
    </w:p>
    <w:p w14:paraId="755A748D" w14:textId="77777777" w:rsidR="0015030C" w:rsidRPr="00563C73" w:rsidRDefault="0015030C" w:rsidP="001503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387BD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sz w:val="24"/>
          <w:szCs w:val="24"/>
        </w:rPr>
        <w:t>Powder X-ray Diffraction Experiments: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PXRD measurements were carried out at 298 K using a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PANalytical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X’Pert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PRO diffractometer (λ (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CuK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>α) = 1.4505 Å) on a mounted bracket sample stage. Data were collected over the range 2Ѳ = 3 – 45 ° or 5 – 45 °. When comparison of the PXRD patterns was required, identical step size / scan speed parameters were used. (University of Glasgow)</w:t>
      </w:r>
    </w:p>
    <w:p w14:paraId="5E5B1987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EF2EE6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Microwave Synthesis: 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Microwave reactions were performed in 35 ml pressure vials using a CEM Discover SP microwave, equipped with an Explorer 12 Hybrid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autosampler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>. The power was allowed to fluctuate to maintain a constant temperature of 100 °C throughout the reaction. (University of Glasgow)</w:t>
      </w:r>
    </w:p>
    <w:p w14:paraId="5DE72C1B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93FFFF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Single Crystal X-ray Diffraction: </w:t>
      </w:r>
      <w:r w:rsidRPr="00706785">
        <w:rPr>
          <w:rFonts w:ascii="Times New Roman" w:eastAsia="Calibri" w:hAnsi="Times New Roman" w:cs="Times New Roman"/>
          <w:bCs/>
          <w:sz w:val="24"/>
          <w:szCs w:val="24"/>
        </w:rPr>
        <w:t xml:space="preserve">Data for </w:t>
      </w:r>
      <w:r w:rsidRPr="00706785">
        <w:rPr>
          <w:rFonts w:ascii="Times New Roman" w:eastAsia="Calibri" w:hAnsi="Times New Roman" w:cs="Times New Roman"/>
          <w:b/>
          <w:bCs/>
          <w:sz w:val="24"/>
          <w:szCs w:val="24"/>
        </w:rPr>
        <w:t>Hf-L6</w:t>
      </w:r>
      <w:r w:rsidRPr="00706785">
        <w:rPr>
          <w:rFonts w:ascii="Times New Roman" w:eastAsia="Calibri" w:hAnsi="Times New Roman" w:cs="Times New Roman"/>
          <w:bCs/>
          <w:sz w:val="24"/>
          <w:szCs w:val="24"/>
        </w:rPr>
        <w:t xml:space="preserve"> were collected on 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Agilent Technologies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SuperNova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diffractometer using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CuK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α radiation, and data for </w:t>
      </w:r>
      <w:r w:rsidRPr="00706785">
        <w:rPr>
          <w:rFonts w:ascii="Times New Roman" w:eastAsia="Calibri" w:hAnsi="Times New Roman" w:cs="Times New Roman"/>
          <w:b/>
          <w:sz w:val="24"/>
          <w:szCs w:val="24"/>
        </w:rPr>
        <w:t>Hf-L7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were collected</w:t>
      </w:r>
      <w:r w:rsidRPr="00706785">
        <w:rPr>
          <w:rFonts w:ascii="Times New Roman" w:eastAsia="Calibri" w:hAnsi="Times New Roman" w:cs="Times New Roman"/>
          <w:bCs/>
          <w:sz w:val="24"/>
          <w:szCs w:val="24"/>
        </w:rPr>
        <w:t xml:space="preserve"> on a </w:t>
      </w:r>
      <w:r w:rsidRPr="00706785">
        <w:rPr>
          <w:rFonts w:ascii="Times New Roman" w:eastAsia="Calibri" w:hAnsi="Times New Roman" w:cs="Times New Roman"/>
          <w:sz w:val="24"/>
          <w:szCs w:val="24"/>
        </w:rPr>
        <w:t>Bruker Apex II (λ (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MoK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>α = 0.71073 Å) diffractometer (*University of Edinburgh).</w:t>
      </w:r>
    </w:p>
    <w:p w14:paraId="30D09A9A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7CBEE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sz w:val="24"/>
          <w:szCs w:val="24"/>
        </w:rPr>
        <w:t>Scanning Electron Microscopy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: Powder samples were deposited onto conductive carbon tabs mounted on an aluminium stub and coated with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Pd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for 150 seconds using a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Polaron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SC7640 sputter coater. The prepared samples were transferred to and imaged using a Philips XL30 ESEM tungsten filament electron microscope, operating at an acceleration voltage of 20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>. (University of Glasgow)</w:t>
      </w:r>
    </w:p>
    <w:p w14:paraId="04E735F7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E09AA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sz w:val="24"/>
          <w:szCs w:val="24"/>
        </w:rPr>
        <w:t xml:space="preserve">Gas Uptake: </w:t>
      </w:r>
      <w:r w:rsidRPr="00706785">
        <w:rPr>
          <w:rFonts w:ascii="Times New Roman" w:eastAsia="Calibri" w:hAnsi="Times New Roman" w:cs="Times New Roman"/>
          <w:sz w:val="24"/>
          <w:szCs w:val="24"/>
        </w:rPr>
        <w:t>N</w:t>
      </w:r>
      <w:r w:rsidRPr="007067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adsorption isotherms were carried out at 77 K on a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Autosorb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785">
        <w:rPr>
          <w:rFonts w:ascii="Times New Roman" w:eastAsia="Calibri" w:hAnsi="Times New Roman" w:cs="Times New Roman"/>
          <w:sz w:val="24"/>
          <w:szCs w:val="24"/>
        </w:rPr>
        <w:t>iQ</w:t>
      </w:r>
      <w:proofErr w:type="spellEnd"/>
      <w:proofErr w:type="gram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gas sorption analyser. Samples were degassed under vacuum at 120 °C for 20 hours using the internal turbo pump. BET surface areas were calculated from the isotherms using the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Micropore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BET Assistant and pore-size distribution analysis was carried out using QSDFT (N</w:t>
      </w:r>
      <w:r w:rsidRPr="007067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on carbon at 77 K, slit/cylindrical pore model) both in the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785">
        <w:rPr>
          <w:rFonts w:ascii="Times New Roman" w:eastAsia="Calibri" w:hAnsi="Times New Roman" w:cs="Times New Roman"/>
          <w:sz w:val="24"/>
          <w:szCs w:val="24"/>
        </w:rPr>
        <w:t>ASiQwin</w:t>
      </w:r>
      <w:proofErr w:type="spellEnd"/>
      <w:r w:rsidRPr="00706785">
        <w:rPr>
          <w:rFonts w:ascii="Times New Roman" w:eastAsia="Calibri" w:hAnsi="Times New Roman" w:cs="Times New Roman"/>
          <w:sz w:val="24"/>
          <w:szCs w:val="24"/>
        </w:rPr>
        <w:t xml:space="preserve"> operating software. (University of Glasgow)</w:t>
      </w:r>
    </w:p>
    <w:p w14:paraId="76959CCA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CF002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Thermal Gravimetric Analysis (TGA): </w:t>
      </w:r>
      <w:r w:rsidRPr="00706785">
        <w:rPr>
          <w:rFonts w:ascii="Times New Roman" w:eastAsia="Calibri" w:hAnsi="Times New Roman" w:cs="Times New Roman"/>
          <w:bCs/>
          <w:sz w:val="24"/>
          <w:szCs w:val="24"/>
        </w:rPr>
        <w:t>Measurements were carried out using a TA Instruments Q500 Thermogravimetric Analyser. Measurements were collected from room temperature to 1000 °C with a heating rate of 10 °C / min under an N</w:t>
      </w:r>
      <w:r w:rsidRPr="00706785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706785">
        <w:rPr>
          <w:rFonts w:ascii="Times New Roman" w:eastAsia="Calibri" w:hAnsi="Times New Roman" w:cs="Times New Roman"/>
          <w:bCs/>
          <w:sz w:val="24"/>
          <w:szCs w:val="24"/>
        </w:rPr>
        <w:t xml:space="preserve"> atmosphere. (University of Glasgow)</w:t>
      </w:r>
    </w:p>
    <w:p w14:paraId="59807BE1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D49F2" w14:textId="77777777" w:rsidR="00706785" w:rsidRPr="00706785" w:rsidRDefault="00706785" w:rsidP="007067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Nuclear Magnetic Resonance (NMR): </w:t>
      </w:r>
      <w:r w:rsidRPr="00706785">
        <w:rPr>
          <w:rFonts w:ascii="Times New Roman" w:eastAsia="Calibri" w:hAnsi="Times New Roman" w:cs="Times New Roman"/>
          <w:bCs/>
          <w:sz w:val="24"/>
          <w:szCs w:val="24"/>
        </w:rPr>
        <w:t xml:space="preserve">NMR spectra were recorded on either a Bruker AVIII 400 MHz spectrometer or a </w:t>
      </w:r>
      <w:r w:rsidRPr="00706785">
        <w:rPr>
          <w:rFonts w:ascii="Times New Roman" w:eastAsia="Calibri" w:hAnsi="Times New Roman" w:cs="Times New Roman"/>
          <w:sz w:val="24"/>
          <w:szCs w:val="24"/>
        </w:rPr>
        <w:t>Bruker AVI 500 MHz Spectrometer and referenced to residual solvent peaks. (University of Glasgow)</w:t>
      </w:r>
    </w:p>
    <w:p w14:paraId="4B72A980" w14:textId="77777777" w:rsidR="00A931DD" w:rsidRDefault="00A931DD" w:rsidP="0015030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96B64F" w14:textId="77777777" w:rsidR="00FD16C6" w:rsidRPr="00563C73" w:rsidRDefault="00FD16C6" w:rsidP="0015030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D16C6" w:rsidRPr="00563C7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8C1D" w14:textId="77777777" w:rsidR="000336B9" w:rsidRDefault="000336B9" w:rsidP="005F5417">
      <w:pPr>
        <w:spacing w:after="0" w:line="240" w:lineRule="auto"/>
      </w:pPr>
      <w:r>
        <w:separator/>
      </w:r>
    </w:p>
  </w:endnote>
  <w:endnote w:type="continuationSeparator" w:id="0">
    <w:p w14:paraId="54CD2021" w14:textId="77777777" w:rsidR="000336B9" w:rsidRDefault="000336B9" w:rsidP="005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70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73A40F4" w14:textId="77777777" w:rsidR="00AE5302" w:rsidRPr="005F5417" w:rsidRDefault="00AE530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F5417">
          <w:rPr>
            <w:rFonts w:ascii="Times New Roman" w:hAnsi="Times New Roman" w:cs="Times New Roman"/>
            <w:sz w:val="24"/>
          </w:rPr>
          <w:t>S</w:t>
        </w:r>
        <w:r w:rsidRPr="005F5417">
          <w:rPr>
            <w:rFonts w:ascii="Times New Roman" w:hAnsi="Times New Roman" w:cs="Times New Roman"/>
            <w:sz w:val="24"/>
          </w:rPr>
          <w:fldChar w:fldCharType="begin"/>
        </w:r>
        <w:r w:rsidRPr="005F54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5417">
          <w:rPr>
            <w:rFonts w:ascii="Times New Roman" w:hAnsi="Times New Roman" w:cs="Times New Roman"/>
            <w:sz w:val="24"/>
          </w:rPr>
          <w:fldChar w:fldCharType="separate"/>
        </w:r>
        <w:r w:rsidR="00381249">
          <w:rPr>
            <w:rFonts w:ascii="Times New Roman" w:hAnsi="Times New Roman" w:cs="Times New Roman"/>
            <w:noProof/>
            <w:sz w:val="24"/>
          </w:rPr>
          <w:t>1</w:t>
        </w:r>
        <w:r w:rsidRPr="005F54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0DA9C8B" w14:textId="77777777" w:rsidR="00AE5302" w:rsidRDefault="00AE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90AE" w14:textId="77777777" w:rsidR="000336B9" w:rsidRDefault="000336B9" w:rsidP="005F5417">
      <w:pPr>
        <w:spacing w:after="0" w:line="240" w:lineRule="auto"/>
      </w:pPr>
      <w:r>
        <w:separator/>
      </w:r>
    </w:p>
  </w:footnote>
  <w:footnote w:type="continuationSeparator" w:id="0">
    <w:p w14:paraId="294BC5E9" w14:textId="77777777" w:rsidR="000336B9" w:rsidRDefault="000336B9" w:rsidP="005F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0C"/>
    <w:rsid w:val="00013A2B"/>
    <w:rsid w:val="000153FA"/>
    <w:rsid w:val="000250D7"/>
    <w:rsid w:val="000336B9"/>
    <w:rsid w:val="0003743C"/>
    <w:rsid w:val="0004239D"/>
    <w:rsid w:val="000565E8"/>
    <w:rsid w:val="000666A6"/>
    <w:rsid w:val="00073C13"/>
    <w:rsid w:val="0008369B"/>
    <w:rsid w:val="000C33E0"/>
    <w:rsid w:val="000C4D2A"/>
    <w:rsid w:val="000C5704"/>
    <w:rsid w:val="000F6A78"/>
    <w:rsid w:val="001061E7"/>
    <w:rsid w:val="00117BE0"/>
    <w:rsid w:val="00117D8F"/>
    <w:rsid w:val="001354A2"/>
    <w:rsid w:val="001465CA"/>
    <w:rsid w:val="0015030C"/>
    <w:rsid w:val="00175F7E"/>
    <w:rsid w:val="001812C2"/>
    <w:rsid w:val="001D5652"/>
    <w:rsid w:val="001D5EAD"/>
    <w:rsid w:val="001F3BE9"/>
    <w:rsid w:val="00205C23"/>
    <w:rsid w:val="00205C39"/>
    <w:rsid w:val="0022103A"/>
    <w:rsid w:val="002475E9"/>
    <w:rsid w:val="00286455"/>
    <w:rsid w:val="00287F2D"/>
    <w:rsid w:val="00294191"/>
    <w:rsid w:val="002A6524"/>
    <w:rsid w:val="002A7F28"/>
    <w:rsid w:val="002D0A41"/>
    <w:rsid w:val="002E02B6"/>
    <w:rsid w:val="002F5355"/>
    <w:rsid w:val="00340D5C"/>
    <w:rsid w:val="00367B35"/>
    <w:rsid w:val="00380612"/>
    <w:rsid w:val="00381249"/>
    <w:rsid w:val="003E395B"/>
    <w:rsid w:val="003F3FE9"/>
    <w:rsid w:val="00455ACC"/>
    <w:rsid w:val="0045618B"/>
    <w:rsid w:val="00460937"/>
    <w:rsid w:val="004812CF"/>
    <w:rsid w:val="00481C2C"/>
    <w:rsid w:val="004B256E"/>
    <w:rsid w:val="004B30F5"/>
    <w:rsid w:val="00515114"/>
    <w:rsid w:val="005221A7"/>
    <w:rsid w:val="00541B5D"/>
    <w:rsid w:val="005552D5"/>
    <w:rsid w:val="00563C73"/>
    <w:rsid w:val="005713C8"/>
    <w:rsid w:val="00574867"/>
    <w:rsid w:val="00574EE0"/>
    <w:rsid w:val="005777CE"/>
    <w:rsid w:val="005B2ED4"/>
    <w:rsid w:val="005F5417"/>
    <w:rsid w:val="00634306"/>
    <w:rsid w:val="00671FD4"/>
    <w:rsid w:val="006D002B"/>
    <w:rsid w:val="006D0E05"/>
    <w:rsid w:val="00706785"/>
    <w:rsid w:val="00716E61"/>
    <w:rsid w:val="007375D3"/>
    <w:rsid w:val="00742FB1"/>
    <w:rsid w:val="0076713C"/>
    <w:rsid w:val="00787B1E"/>
    <w:rsid w:val="00790069"/>
    <w:rsid w:val="007B6495"/>
    <w:rsid w:val="007B7820"/>
    <w:rsid w:val="007C48C2"/>
    <w:rsid w:val="007E089F"/>
    <w:rsid w:val="007F7578"/>
    <w:rsid w:val="007F76BC"/>
    <w:rsid w:val="00810CA6"/>
    <w:rsid w:val="00844E71"/>
    <w:rsid w:val="00856851"/>
    <w:rsid w:val="00864B1A"/>
    <w:rsid w:val="008B6E4D"/>
    <w:rsid w:val="008E2F1D"/>
    <w:rsid w:val="00914B10"/>
    <w:rsid w:val="00927E19"/>
    <w:rsid w:val="00973151"/>
    <w:rsid w:val="00980922"/>
    <w:rsid w:val="00995969"/>
    <w:rsid w:val="009A6CCF"/>
    <w:rsid w:val="009B3509"/>
    <w:rsid w:val="009C2791"/>
    <w:rsid w:val="009E7CF1"/>
    <w:rsid w:val="009F134B"/>
    <w:rsid w:val="009F36B1"/>
    <w:rsid w:val="00A2426D"/>
    <w:rsid w:val="00A61AC2"/>
    <w:rsid w:val="00A8756B"/>
    <w:rsid w:val="00A875B2"/>
    <w:rsid w:val="00A931DD"/>
    <w:rsid w:val="00AA00F1"/>
    <w:rsid w:val="00AA07F2"/>
    <w:rsid w:val="00AA3C6F"/>
    <w:rsid w:val="00AD401F"/>
    <w:rsid w:val="00AE2105"/>
    <w:rsid w:val="00AE5302"/>
    <w:rsid w:val="00AF334F"/>
    <w:rsid w:val="00B02178"/>
    <w:rsid w:val="00B2795F"/>
    <w:rsid w:val="00B36CF4"/>
    <w:rsid w:val="00B418F0"/>
    <w:rsid w:val="00B805B8"/>
    <w:rsid w:val="00B87418"/>
    <w:rsid w:val="00B90BE0"/>
    <w:rsid w:val="00BC366C"/>
    <w:rsid w:val="00BF07C6"/>
    <w:rsid w:val="00BF3469"/>
    <w:rsid w:val="00C1094B"/>
    <w:rsid w:val="00C141F6"/>
    <w:rsid w:val="00C361C9"/>
    <w:rsid w:val="00C61ABD"/>
    <w:rsid w:val="00C86EF9"/>
    <w:rsid w:val="00C92A27"/>
    <w:rsid w:val="00C97E94"/>
    <w:rsid w:val="00CB7924"/>
    <w:rsid w:val="00CC466D"/>
    <w:rsid w:val="00CC62CC"/>
    <w:rsid w:val="00CC7994"/>
    <w:rsid w:val="00CE2EE9"/>
    <w:rsid w:val="00D07CE3"/>
    <w:rsid w:val="00D14FF7"/>
    <w:rsid w:val="00D16446"/>
    <w:rsid w:val="00D646EA"/>
    <w:rsid w:val="00D74CBF"/>
    <w:rsid w:val="00D94982"/>
    <w:rsid w:val="00DB55BD"/>
    <w:rsid w:val="00DD6052"/>
    <w:rsid w:val="00E325DB"/>
    <w:rsid w:val="00E36267"/>
    <w:rsid w:val="00EA4385"/>
    <w:rsid w:val="00EE53B5"/>
    <w:rsid w:val="00F202AF"/>
    <w:rsid w:val="00F213DD"/>
    <w:rsid w:val="00F27768"/>
    <w:rsid w:val="00F30919"/>
    <w:rsid w:val="00F41740"/>
    <w:rsid w:val="00F50414"/>
    <w:rsid w:val="00F5689F"/>
    <w:rsid w:val="00F66F8A"/>
    <w:rsid w:val="00F833A2"/>
    <w:rsid w:val="00FC79CD"/>
    <w:rsid w:val="00FD16C6"/>
    <w:rsid w:val="00FD56C6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775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5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6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ibliotitle">
    <w:name w:val="bibliotitle"/>
    <w:basedOn w:val="DefaultParagraphFont"/>
    <w:rsid w:val="00CC466D"/>
  </w:style>
  <w:style w:type="character" w:customStyle="1" w:styleId="apple-converted-space">
    <w:name w:val="apple-converted-space"/>
    <w:basedOn w:val="DefaultParagraphFont"/>
    <w:rsid w:val="00CC466D"/>
  </w:style>
  <w:style w:type="paragraph" w:styleId="Header">
    <w:name w:val="header"/>
    <w:basedOn w:val="Normal"/>
    <w:link w:val="HeaderChar"/>
    <w:uiPriority w:val="99"/>
    <w:unhideWhenUsed/>
    <w:rsid w:val="005F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17"/>
  </w:style>
  <w:style w:type="paragraph" w:styleId="Footer">
    <w:name w:val="footer"/>
    <w:basedOn w:val="Normal"/>
    <w:link w:val="FooterChar"/>
    <w:uiPriority w:val="99"/>
    <w:unhideWhenUsed/>
    <w:rsid w:val="005F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17"/>
  </w:style>
  <w:style w:type="paragraph" w:styleId="BalloonText">
    <w:name w:val="Balloon Text"/>
    <w:basedOn w:val="Normal"/>
    <w:link w:val="BalloonTextChar"/>
    <w:uiPriority w:val="99"/>
    <w:semiHidden/>
    <w:unhideWhenUsed/>
    <w:rsid w:val="00AE21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0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7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79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D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5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6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ibliotitle">
    <w:name w:val="bibliotitle"/>
    <w:basedOn w:val="DefaultParagraphFont"/>
    <w:rsid w:val="00CC466D"/>
  </w:style>
  <w:style w:type="character" w:customStyle="1" w:styleId="apple-converted-space">
    <w:name w:val="apple-converted-space"/>
    <w:basedOn w:val="DefaultParagraphFont"/>
    <w:rsid w:val="00CC466D"/>
  </w:style>
  <w:style w:type="paragraph" w:styleId="Header">
    <w:name w:val="header"/>
    <w:basedOn w:val="Normal"/>
    <w:link w:val="HeaderChar"/>
    <w:uiPriority w:val="99"/>
    <w:unhideWhenUsed/>
    <w:rsid w:val="005F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17"/>
  </w:style>
  <w:style w:type="paragraph" w:styleId="Footer">
    <w:name w:val="footer"/>
    <w:basedOn w:val="Normal"/>
    <w:link w:val="FooterChar"/>
    <w:uiPriority w:val="99"/>
    <w:unhideWhenUsed/>
    <w:rsid w:val="005F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17"/>
  </w:style>
  <w:style w:type="paragraph" w:styleId="BalloonText">
    <w:name w:val="Balloon Text"/>
    <w:basedOn w:val="Normal"/>
    <w:link w:val="BalloonTextChar"/>
    <w:uiPriority w:val="99"/>
    <w:semiHidden/>
    <w:unhideWhenUsed/>
    <w:rsid w:val="00AE21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0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7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79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D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Forgan@glasgow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ggach.chem.ed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moggach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ganla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B9A8-9A9D-4DD5-A0E0-E64F4B56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Marshall</dc:creator>
  <cp:lastModifiedBy>Mary Donaldson</cp:lastModifiedBy>
  <cp:revision>14</cp:revision>
  <dcterms:created xsi:type="dcterms:W3CDTF">2015-09-24T08:43:00Z</dcterms:created>
  <dcterms:modified xsi:type="dcterms:W3CDTF">2016-01-13T14:30:00Z</dcterms:modified>
</cp:coreProperties>
</file>